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A73BF" w14:textId="55A803DA" w:rsidR="00E66EAA" w:rsidRDefault="00E66EAA" w:rsidP="00E66EAA">
      <w:pPr>
        <w:keepNext w:val="0"/>
        <w:widowControl w:val="0"/>
        <w:pBdr>
          <w:top w:val="nil"/>
          <w:left w:val="nil"/>
          <w:bottom w:val="nil"/>
          <w:right w:val="nil"/>
          <w:between w:val="nil"/>
        </w:pBdr>
        <w:spacing w:line="276" w:lineRule="auto"/>
        <w:jc w:val="left"/>
        <w:rPr>
          <w:b/>
          <w:sz w:val="32"/>
          <w:szCs w:val="32"/>
        </w:rPr>
      </w:pPr>
      <w:bookmarkStart w:id="0" w:name="_Hlk121344808"/>
      <w:r w:rsidRPr="002B6099">
        <w:rPr>
          <w:b/>
          <w:sz w:val="32"/>
          <w:szCs w:val="32"/>
        </w:rPr>
        <w:t xml:space="preserve">Biological hydrogen and furfural production </w:t>
      </w:r>
      <w:r w:rsidRPr="002B6099">
        <w:rPr>
          <w:noProof/>
          <w:lang w:val="es-ES"/>
        </w:rPr>
        <mc:AlternateContent>
          <mc:Choice Requires="wps">
            <w:drawing>
              <wp:anchor distT="0" distB="0" distL="114300" distR="114300" simplePos="0" relativeHeight="251659776" behindDoc="0" locked="0" layoutInCell="1" allowOverlap="1" wp14:anchorId="60E6EF62" wp14:editId="2170E1C9">
                <wp:simplePos x="0" y="0"/>
                <wp:positionH relativeFrom="column">
                  <wp:posOffset>0</wp:posOffset>
                </wp:positionH>
                <wp:positionV relativeFrom="paragraph">
                  <wp:posOffset>0</wp:posOffset>
                </wp:positionV>
                <wp:extent cx="635000" cy="635000"/>
                <wp:effectExtent l="9525" t="9525" r="12700" b="12700"/>
                <wp:wrapNone/>
                <wp:docPr id="10" name="Conector: angular 10" hidden="1"/>
                <wp:cNvGraphicFramePr>
                  <a:graphicFrameLocks xmlns:a="http://schemas.openxmlformats.org/drawingml/2006/main" noSelect="1"/>
                </wp:cNvGraphicFramePr>
                <a:graphic xmlns:a="http://schemas.openxmlformats.org/drawingml/2006/main">
                  <a:graphicData uri="http://schemas.microsoft.com/office/word/2010/wordprocessingShape">
                    <wps:wsp>
                      <wps:cNvCnPr>
                        <a:cxnSpLocks noSelect="1" noChangeShapeType="1"/>
                      </wps:cNvCnPr>
                      <wps:spPr bwMode="auto">
                        <a:xfrm>
                          <a:off x="0" y="0"/>
                          <a:ext cx="635000" cy="63500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9E5165A" id="_x0000_t34" coordsize="21600,21600" o:spt="34" o:oned="t" adj="10800" path="m,l@0,0@0,21600,21600,21600e" filled="f">
                <v:stroke joinstyle="miter"/>
                <v:formulas>
                  <v:f eqn="val #0"/>
                </v:formulas>
                <v:path arrowok="t" fillok="f" o:connecttype="none"/>
                <v:handles>
                  <v:h position="#0,center"/>
                </v:handles>
                <o:lock v:ext="edit" shapetype="t"/>
              </v:shapetype>
              <v:shape id="Conector: angular 10" o:spid="_x0000_s1026" type="#_x0000_t34" style="position:absolute;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ItSwIAAJcEAAAOAAAAZHJzL2Uyb0RvYy54bWysVMuu2jAQ3VfqP1jZQ8KzEBGuqgS6ue1F&#10;4vYDjO0Qt37JNgRU9d87NiEt7aaqyiLY8czxnDNnsnq6SIHOzDquVZGMhlmCmCKacnUsks+v28Ei&#10;Qc5jRbHQihXJlbnkaf32zao1ORvrRgvKLAIQ5fLWFEnjvcnT1JGGSeyG2jAFh7W2EnvY2mNKLW4B&#10;XYp0nGXztNWWGqsJcw7eVrfDZB3x65oR/1LXjnkkigRq8/Fp4/MQnul6hfOjxabhpCsD/0MVEnMF&#10;l/ZQFfYYnSz/A0pyYrXTtR8SLVNd15ywyAHYjLLf2OwbbFjkAuI408vk/h8s+XTeWcQp9A7kUVhC&#10;j0roFPHa5gir40lgi8JZwyllocdBs9a4HFJLtbOBNbmovXnW5KtDSu+ZgPQQCJuyAQwWibxeDYDH&#10;9PQhP2ycgTIO7UdNIQafvI5qXmorAz7ohC6xade+aeziEYGX88ksy6A+AkfdGgpMcX5PNtb5D0xL&#10;FBZFcmDKA8MbxUm8Bp+fnY/do50EmH6B8mspwAxnLFC4IpoFcLtoWN2RQ6rSWy5EtJNQqC2S5Ww8&#10;i+hOC07DYQhz9ngohUUACkziL+gJYA9hknsYC8FlkSz6IJw3DNONovEWj7m4rSFZqAAOknREgjjR&#10;ft+W2XKz2Cymg+l4vhlMs6oavN+W08F8O3o3qyZVWVaj76HO0TS/tTiUeh+F0fTvrNYN5c3E/TD0&#10;mqSP6JEvlHj/j0VHTwQb3Nx10PS6s0GaYA9wfwzuJjWM16/7GPXze7L+AQAA//8DAFBLAwQUAAYA&#10;CAAAACEAZGH1QNYAAAAFAQAADwAAAGRycy9kb3ducmV2LnhtbEyP0UrDQBBF34X+wzKCb3ZXRZGY&#10;TWmFgvikrR+wyU6TYHY2zUza+PdupVBfhrnc4c65+WIKnTrgwG0kC3dzAwqpir6l2sLXdn37DIrF&#10;kXddJLTwgwyLYnaVu8zHI33iYSO1SiHEmbPQiPSZ1lw1GBzPY4+UvF0cgpMkh1r7wR1TeOj0vTFP&#10;OriW0ofG9fjaYPW9GYOF5QrXD/Xj+4reuPwwO+H9GNnam+tp+QJKcJLLMZzwEzoUiamMI3lWnYVU&#10;RP7myTMmyfK86CLX/+mLXwAAAP//AwBQSwECLQAUAAYACAAAACEAtoM4kv4AAADhAQAAEwAAAAAA&#10;AAAAAAAAAAAAAAAAW0NvbnRlbnRfVHlwZXNdLnhtbFBLAQItABQABgAIAAAAIQA4/SH/1gAAAJQB&#10;AAALAAAAAAAAAAAAAAAAAC8BAABfcmVscy8ucmVsc1BLAQItABQABgAIAAAAIQBF4/ItSwIAAJcE&#10;AAAOAAAAAAAAAAAAAAAAAC4CAABkcnMvZTJvRG9jLnhtbFBLAQItABQABgAIAAAAIQBkYfVA1gAA&#10;AAUBAAAPAAAAAAAAAAAAAAAAAKUEAABkcnMvZG93bnJldi54bWxQSwUGAAAAAAQABADzAAAAqAUA&#10;AAAA&#10;">
                <o:lock v:ext="edit" selection="t"/>
              </v:shape>
            </w:pict>
          </mc:Fallback>
        </mc:AlternateContent>
      </w:r>
      <w:r w:rsidRPr="002B6099">
        <w:rPr>
          <w:b/>
          <w:sz w:val="32"/>
          <w:szCs w:val="32"/>
        </w:rPr>
        <w:t>from steam</w:t>
      </w:r>
      <w:r w:rsidR="00312515">
        <w:rPr>
          <w:b/>
          <w:sz w:val="32"/>
          <w:szCs w:val="32"/>
        </w:rPr>
        <w:t>-</w:t>
      </w:r>
      <w:r w:rsidRPr="002B6099">
        <w:rPr>
          <w:b/>
          <w:sz w:val="32"/>
          <w:szCs w:val="32"/>
        </w:rPr>
        <w:t>exploded vine shoots</w:t>
      </w:r>
    </w:p>
    <w:p w14:paraId="29A899CA" w14:textId="77777777" w:rsidR="004F0E2B" w:rsidRPr="002B6099" w:rsidRDefault="004F0E2B" w:rsidP="00E66EAA">
      <w:pPr>
        <w:keepNext w:val="0"/>
        <w:widowControl w:val="0"/>
        <w:pBdr>
          <w:top w:val="nil"/>
          <w:left w:val="nil"/>
          <w:bottom w:val="nil"/>
          <w:right w:val="nil"/>
          <w:between w:val="nil"/>
        </w:pBdr>
        <w:spacing w:line="276" w:lineRule="auto"/>
        <w:jc w:val="left"/>
        <w:rPr>
          <w:b/>
          <w:sz w:val="32"/>
          <w:szCs w:val="32"/>
        </w:rPr>
      </w:pPr>
    </w:p>
    <w:p w14:paraId="733614B2" w14:textId="1B7D57DE" w:rsidR="004F0E2B" w:rsidRPr="003B37F9" w:rsidRDefault="007737BC" w:rsidP="00C40443">
      <w:pPr>
        <w:keepNext w:val="0"/>
        <w:spacing w:before="120"/>
        <w:rPr>
          <w:lang w:val="es-ES"/>
        </w:rPr>
      </w:pPr>
      <w:r w:rsidRPr="003B37F9">
        <w:rPr>
          <w:lang w:val="es-ES"/>
        </w:rPr>
        <w:t>Eulogio Castro</w:t>
      </w:r>
      <w:r w:rsidRPr="003B37F9">
        <w:rPr>
          <w:vertAlign w:val="superscript"/>
          <w:lang w:val="es-ES"/>
        </w:rPr>
        <w:t>a,b</w:t>
      </w:r>
      <w:r>
        <w:rPr>
          <w:lang w:val="es-ES"/>
        </w:rPr>
        <w:t xml:space="preserve">, </w:t>
      </w:r>
      <w:r w:rsidR="004F0E2B" w:rsidRPr="003B37F9">
        <w:rPr>
          <w:lang w:val="es-ES"/>
        </w:rPr>
        <w:t xml:space="preserve">Camila </w:t>
      </w:r>
      <w:r w:rsidR="000F5290" w:rsidRPr="003B37F9">
        <w:rPr>
          <w:lang w:val="es-ES"/>
        </w:rPr>
        <w:t xml:space="preserve">Abreu B. </w:t>
      </w:r>
      <w:r w:rsidR="004F0E2B" w:rsidRPr="003B37F9">
        <w:rPr>
          <w:lang w:val="es-ES"/>
        </w:rPr>
        <w:t>Silva Rabelo</w:t>
      </w:r>
      <w:r w:rsidR="004F0E2B" w:rsidRPr="003B37F9">
        <w:rPr>
          <w:vertAlign w:val="superscript"/>
          <w:lang w:val="es-ES"/>
        </w:rPr>
        <w:t>c</w:t>
      </w:r>
      <w:r w:rsidR="004F0E2B" w:rsidRPr="003B37F9">
        <w:rPr>
          <w:lang w:val="es-ES"/>
        </w:rPr>
        <w:t>, Carmen Padilla</w:t>
      </w:r>
      <w:r w:rsidR="00294FE6">
        <w:rPr>
          <w:lang w:val="es-ES"/>
        </w:rPr>
        <w:t>-Rascón</w:t>
      </w:r>
      <w:r w:rsidR="004F0E2B" w:rsidRPr="003B37F9">
        <w:rPr>
          <w:vertAlign w:val="superscript"/>
          <w:lang w:val="es-ES"/>
        </w:rPr>
        <w:t>a,b</w:t>
      </w:r>
      <w:r w:rsidR="004F0E2B" w:rsidRPr="003B37F9">
        <w:rPr>
          <w:lang w:val="es-ES"/>
        </w:rPr>
        <w:t>, Alfonso</w:t>
      </w:r>
      <w:r w:rsidR="006F66F1">
        <w:rPr>
          <w:lang w:val="es-ES"/>
        </w:rPr>
        <w:t xml:space="preserve"> M.</w:t>
      </w:r>
      <w:r w:rsidR="004F0E2B" w:rsidRPr="003B37F9">
        <w:rPr>
          <w:lang w:val="es-ES"/>
        </w:rPr>
        <w:t xml:space="preserve"> Vidal</w:t>
      </w:r>
      <w:r w:rsidR="006F66F1">
        <w:rPr>
          <w:vertAlign w:val="superscript"/>
          <w:lang w:val="es-ES"/>
        </w:rPr>
        <w:t>a</w:t>
      </w:r>
      <w:r w:rsidR="004F0E2B" w:rsidRPr="003B37F9">
        <w:rPr>
          <w:lang w:val="es-ES"/>
        </w:rPr>
        <w:t>, Juan C. López-Linares</w:t>
      </w:r>
      <w:r w:rsidR="004F0E2B" w:rsidRPr="003B37F9">
        <w:rPr>
          <w:vertAlign w:val="superscript"/>
          <w:lang w:val="es-ES"/>
        </w:rPr>
        <w:t>a</w:t>
      </w:r>
      <w:r w:rsidR="004F0E2B" w:rsidRPr="003B37F9">
        <w:rPr>
          <w:lang w:val="es-ES"/>
        </w:rPr>
        <w:t xml:space="preserve">, </w:t>
      </w:r>
      <w:r w:rsidR="00B96E95" w:rsidRPr="003B37F9">
        <w:rPr>
          <w:lang w:val="es-ES"/>
        </w:rPr>
        <w:t>Maria Bernadete A</w:t>
      </w:r>
      <w:r w:rsidR="000F5290" w:rsidRPr="003B37F9">
        <w:rPr>
          <w:lang w:val="es-ES"/>
        </w:rPr>
        <w:t>.</w:t>
      </w:r>
      <w:r w:rsidR="00B96E95" w:rsidRPr="003B37F9">
        <w:rPr>
          <w:lang w:val="es-ES"/>
        </w:rPr>
        <w:t xml:space="preserve"> Varesche</w:t>
      </w:r>
      <w:r w:rsidR="00B96E95" w:rsidRPr="003B37F9">
        <w:rPr>
          <w:vertAlign w:val="superscript"/>
          <w:lang w:val="es-ES"/>
        </w:rPr>
        <w:t>c</w:t>
      </w:r>
      <w:r w:rsidR="00B96E95" w:rsidRPr="003B37F9">
        <w:rPr>
          <w:lang w:val="es-ES"/>
        </w:rPr>
        <w:t xml:space="preserve">, </w:t>
      </w:r>
      <w:r w:rsidR="004F0E2B" w:rsidRPr="003B37F9">
        <w:rPr>
          <w:lang w:val="es-ES"/>
        </w:rPr>
        <w:t>Inmaculada Romero</w:t>
      </w:r>
      <w:r w:rsidR="004F0E2B" w:rsidRPr="003B37F9">
        <w:rPr>
          <w:vertAlign w:val="superscript"/>
          <w:lang w:val="es-ES"/>
        </w:rPr>
        <w:t>a,b</w:t>
      </w:r>
      <w:r w:rsidR="004F0E2B" w:rsidRPr="003B37F9">
        <w:rPr>
          <w:lang w:val="es-ES"/>
        </w:rPr>
        <w:t xml:space="preserve">*, </w:t>
      </w:r>
    </w:p>
    <w:p w14:paraId="7CC4EB3E" w14:textId="77777777" w:rsidR="004F0E2B" w:rsidRPr="003B37F9" w:rsidRDefault="004F0E2B" w:rsidP="00C40443">
      <w:pPr>
        <w:keepNext w:val="0"/>
      </w:pPr>
      <w:r w:rsidRPr="003B37F9">
        <w:rPr>
          <w:vertAlign w:val="superscript"/>
        </w:rPr>
        <w:t>a</w:t>
      </w:r>
      <w:r w:rsidRPr="003B37F9">
        <w:t>Dept. Chemical, Environmental and Materials Engineering, Universidad de Jaén, Paraje Las Lagunillas, 23071, Jaén, Spain.</w:t>
      </w:r>
    </w:p>
    <w:p w14:paraId="2981B005" w14:textId="77777777" w:rsidR="004F0E2B" w:rsidRPr="004F0E2B" w:rsidRDefault="004F0E2B" w:rsidP="00C40443">
      <w:pPr>
        <w:keepNext w:val="0"/>
      </w:pPr>
      <w:r w:rsidRPr="003B37F9">
        <w:rPr>
          <w:vertAlign w:val="superscript"/>
        </w:rPr>
        <w:t>b</w:t>
      </w:r>
      <w:r w:rsidRPr="003B37F9">
        <w:t>Center for Advanced Studies in Earth Sciences, Energy and Environment (CEACTEMA), Universidad</w:t>
      </w:r>
      <w:r w:rsidRPr="004F0E2B">
        <w:t xml:space="preserve"> de Jaén, 23071 Jaén, Spain</w:t>
      </w:r>
    </w:p>
    <w:p w14:paraId="6F4A8B73" w14:textId="77777777" w:rsidR="004F0E2B" w:rsidRPr="004F0E2B" w:rsidRDefault="004F0E2B" w:rsidP="00C40443">
      <w:pPr>
        <w:keepNext w:val="0"/>
      </w:pPr>
      <w:r w:rsidRPr="004F0E2B">
        <w:rPr>
          <w:vertAlign w:val="superscript"/>
        </w:rPr>
        <w:t>c</w:t>
      </w:r>
      <w:r w:rsidRPr="004F0E2B">
        <w:t>Laboratory of Biological Processes, Department of Hydraulics and Sanitation, Engineering School of São Carlos, University of São Paulo (EESC - USP) Campus II, São Carlos, SP CEP 13563-120, Brazil</w:t>
      </w:r>
    </w:p>
    <w:p w14:paraId="19D4C09A" w14:textId="77777777" w:rsidR="004F0E2B" w:rsidRPr="004F0E2B" w:rsidRDefault="004F0E2B" w:rsidP="00C40443">
      <w:pPr>
        <w:keepNext w:val="0"/>
        <w:rPr>
          <w:sz w:val="20"/>
          <w:szCs w:val="20"/>
        </w:rPr>
      </w:pPr>
      <w:r w:rsidRPr="004F0E2B">
        <w:rPr>
          <w:sz w:val="20"/>
          <w:szCs w:val="20"/>
        </w:rPr>
        <w:t>*Corresponding author: iromero@ujaen.es</w:t>
      </w:r>
    </w:p>
    <w:p w14:paraId="378F16A3" w14:textId="77777777" w:rsidR="002B6099" w:rsidRDefault="002B6099">
      <w:pPr>
        <w:keepNext w:val="0"/>
        <w:rPr>
          <w:highlight w:val="yellow"/>
        </w:rPr>
      </w:pPr>
    </w:p>
    <w:p w14:paraId="00000013" w14:textId="49621B64" w:rsidR="00BE0E55" w:rsidRPr="0079591B" w:rsidRDefault="00487F07">
      <w:pPr>
        <w:pStyle w:val="Ttulo2"/>
        <w:keepNext w:val="0"/>
      </w:pPr>
      <w:r w:rsidRPr="0079591B">
        <w:t>Abstract</w:t>
      </w:r>
    </w:p>
    <w:p w14:paraId="53C19FEC" w14:textId="6AA7BA09" w:rsidR="005C7D54" w:rsidRPr="005C7D54" w:rsidRDefault="005C7D54" w:rsidP="005C7D54">
      <w:r w:rsidRPr="0079591B">
        <w:t>Vine shoots are an agricultural waste rich</w:t>
      </w:r>
      <w:r w:rsidRPr="00F752C5">
        <w:t xml:space="preserve"> in </w:t>
      </w:r>
      <w:r w:rsidR="00A07F7D" w:rsidRPr="00F752C5">
        <w:t>carbohydrates</w:t>
      </w:r>
      <w:r w:rsidR="00356F8E" w:rsidRPr="00F752C5">
        <w:t xml:space="preserve"> </w:t>
      </w:r>
      <w:r w:rsidR="00D745BB" w:rsidRPr="00F752C5">
        <w:t>that can be considered as</w:t>
      </w:r>
      <w:r w:rsidRPr="00F752C5">
        <w:t xml:space="preserve"> a promising energy source alternative</w:t>
      </w:r>
      <w:r w:rsidR="00FF6C5E" w:rsidRPr="00F752C5">
        <w:t xml:space="preserve">. </w:t>
      </w:r>
      <w:r w:rsidR="00F752C5" w:rsidRPr="00F752C5">
        <w:t>The objective of this work was to propose a process strategy for the valori</w:t>
      </w:r>
      <w:r w:rsidR="000378C8">
        <w:t>s</w:t>
      </w:r>
      <w:r w:rsidR="00F752C5" w:rsidRPr="00F752C5">
        <w:t>ation of this residual biomass</w:t>
      </w:r>
      <w:r w:rsidR="00F87348">
        <w:t>,</w:t>
      </w:r>
      <w:r w:rsidR="00F752C5" w:rsidRPr="00F752C5">
        <w:t xml:space="preserve"> including the chemical conversion of solubili</w:t>
      </w:r>
      <w:r w:rsidR="00785595">
        <w:t>s</w:t>
      </w:r>
      <w:r w:rsidR="00F752C5" w:rsidRPr="00F752C5">
        <w:t>ed sugars into furfural and the biological conversion of cellulosic glucose into H</w:t>
      </w:r>
      <w:r w:rsidR="00F752C5" w:rsidRPr="00F752C5">
        <w:rPr>
          <w:vertAlign w:val="subscript"/>
        </w:rPr>
        <w:t>2</w:t>
      </w:r>
      <w:r w:rsidR="00F752C5" w:rsidRPr="00F752C5">
        <w:t>.</w:t>
      </w:r>
      <w:r w:rsidRPr="00F752C5">
        <w:t xml:space="preserve"> </w:t>
      </w:r>
      <w:r w:rsidR="00F752C5" w:rsidRPr="00F752C5">
        <w:t>V</w:t>
      </w:r>
      <w:r w:rsidRPr="00F752C5">
        <w:t>ine shoots were subjected to steam explosion pretreatment</w:t>
      </w:r>
      <w:r w:rsidR="00F87348">
        <w:t>,</w:t>
      </w:r>
      <w:r w:rsidRPr="00F752C5">
        <w:t xml:space="preserve"> </w:t>
      </w:r>
      <w:r w:rsidR="00B155FA" w:rsidRPr="00F752C5">
        <w:t xml:space="preserve">and </w:t>
      </w:r>
      <w:r w:rsidR="00D745BB" w:rsidRPr="00F752C5">
        <w:t>its</w:t>
      </w:r>
      <w:r w:rsidR="004D0A2E" w:rsidRPr="00F752C5">
        <w:t xml:space="preserve"> op</w:t>
      </w:r>
      <w:r w:rsidR="00D745BB" w:rsidRPr="00F752C5">
        <w:t>erational</w:t>
      </w:r>
      <w:r w:rsidR="004D0A2E" w:rsidRPr="00F752C5">
        <w:t xml:space="preserve"> conditions were </w:t>
      </w:r>
      <w:r w:rsidR="00D745BB" w:rsidRPr="00F752C5">
        <w:t>optimi</w:t>
      </w:r>
      <w:r w:rsidR="00785595">
        <w:t>s</w:t>
      </w:r>
      <w:r w:rsidR="00D745BB" w:rsidRPr="00F752C5">
        <w:t>ed</w:t>
      </w:r>
      <w:r w:rsidR="004D0A2E" w:rsidRPr="00F752C5">
        <w:t xml:space="preserve"> as </w:t>
      </w:r>
      <w:r w:rsidR="00EB6E37" w:rsidRPr="00F752C5">
        <w:t>190</w:t>
      </w:r>
      <w:r w:rsidR="00F87348">
        <w:t xml:space="preserve"> </w:t>
      </w:r>
      <w:r w:rsidR="00EB6E37" w:rsidRPr="00F752C5">
        <w:t xml:space="preserve">ºC </w:t>
      </w:r>
      <w:r w:rsidR="00A87F61" w:rsidRPr="00F752C5">
        <w:t xml:space="preserve">and </w:t>
      </w:r>
      <w:r w:rsidR="00C53020" w:rsidRPr="00F752C5">
        <w:t xml:space="preserve">1.6% </w:t>
      </w:r>
      <w:r w:rsidR="00A87F61" w:rsidRPr="00F752C5">
        <w:t>H</w:t>
      </w:r>
      <w:r w:rsidR="00A87F61" w:rsidRPr="00F752C5">
        <w:rPr>
          <w:vertAlign w:val="subscript"/>
        </w:rPr>
        <w:t>2</w:t>
      </w:r>
      <w:r w:rsidR="00A87F61" w:rsidRPr="00F752C5">
        <w:t>SO</w:t>
      </w:r>
      <w:r w:rsidR="00A87F61" w:rsidRPr="00F752C5">
        <w:rPr>
          <w:vertAlign w:val="subscript"/>
        </w:rPr>
        <w:t>4</w:t>
      </w:r>
      <w:r w:rsidR="00A87F61" w:rsidRPr="00F752C5">
        <w:t xml:space="preserve"> </w:t>
      </w:r>
      <w:r w:rsidR="00A87F61" w:rsidRPr="00A873B9">
        <w:t>impregnated biomass</w:t>
      </w:r>
      <w:r w:rsidR="00B155FA" w:rsidRPr="00A873B9">
        <w:t xml:space="preserve">. These </w:t>
      </w:r>
      <w:r w:rsidR="00A73D07" w:rsidRPr="00A873B9">
        <w:t xml:space="preserve">pretreatment </w:t>
      </w:r>
      <w:r w:rsidR="00B155FA" w:rsidRPr="00A873B9">
        <w:t xml:space="preserve">conditions allowed to recover </w:t>
      </w:r>
      <w:r w:rsidR="00C53020" w:rsidRPr="00A873B9">
        <w:t>68.2</w:t>
      </w:r>
      <w:r w:rsidR="00B155FA" w:rsidRPr="00A873B9">
        <w:t xml:space="preserve">% of </w:t>
      </w:r>
      <w:r w:rsidR="004A4D8E" w:rsidRPr="00A873B9">
        <w:t xml:space="preserve">the </w:t>
      </w:r>
      <w:r w:rsidR="00B155FA" w:rsidRPr="00A873B9">
        <w:t>hemicellulos</w:t>
      </w:r>
      <w:r w:rsidR="004A4D8E" w:rsidRPr="00A873B9">
        <w:t>e</w:t>
      </w:r>
      <w:r w:rsidR="00B155FA" w:rsidRPr="00A873B9">
        <w:t xml:space="preserve"> sugars </w:t>
      </w:r>
      <w:r w:rsidR="00A73D07" w:rsidRPr="00A873B9">
        <w:t xml:space="preserve">and 18.2% of glucose </w:t>
      </w:r>
      <w:r w:rsidR="00B155FA" w:rsidRPr="00A873B9">
        <w:t xml:space="preserve">in the prehydrolysate and </w:t>
      </w:r>
      <w:r w:rsidR="00C53020" w:rsidRPr="00A873B9">
        <w:t>45.3</w:t>
      </w:r>
      <w:r w:rsidR="00B155FA" w:rsidRPr="00A873B9">
        <w:t>% glucose by enzymatic hydrolysis</w:t>
      </w:r>
      <w:r w:rsidRPr="00A873B9">
        <w:t xml:space="preserve">. </w:t>
      </w:r>
      <w:r w:rsidR="004D0A2E" w:rsidRPr="003B37F9">
        <w:t>Th</w:t>
      </w:r>
      <w:r w:rsidR="00ED55DD" w:rsidRPr="003B37F9">
        <w:t xml:space="preserve">us, </w:t>
      </w:r>
      <w:r w:rsidR="000F5290" w:rsidRPr="003B37F9">
        <w:t xml:space="preserve">the pretreated solid obtained under optimised conditions was subjected to enzymatic </w:t>
      </w:r>
      <w:r w:rsidR="000F5290" w:rsidRPr="003B37F9">
        <w:lastRenderedPageBreak/>
        <w:t>hydrolysis</w:t>
      </w:r>
      <w:r w:rsidR="00A873B9">
        <w:t xml:space="preserve"> and</w:t>
      </w:r>
      <w:r w:rsidR="000F5290" w:rsidRPr="003B37F9">
        <w:t xml:space="preserve"> </w:t>
      </w:r>
      <w:r w:rsidR="00A873B9">
        <w:t>t</w:t>
      </w:r>
      <w:r w:rsidR="000F5290" w:rsidRPr="003B37F9">
        <w:t xml:space="preserve">he slurry generated was used as a substrate by </w:t>
      </w:r>
      <w:r w:rsidR="000F5290" w:rsidRPr="003B37F9">
        <w:rPr>
          <w:i/>
        </w:rPr>
        <w:t>Clostridium butyricum</w:t>
      </w:r>
      <w:r w:rsidR="000F5290" w:rsidRPr="003B37F9">
        <w:t xml:space="preserve"> for fermentation into biohydrogen (830.7 mL/L and a yield of 3,550 mL per 100 g of raw vine shoots) and organic acids (1,495.3 mg acetic acid/L and 1,726.8 mg butyric acid/L). </w:t>
      </w:r>
      <w:r w:rsidR="00FF6C5E" w:rsidRPr="003B37F9">
        <w:t xml:space="preserve">Based on </w:t>
      </w:r>
      <w:r w:rsidR="004D0A2E" w:rsidRPr="003B37F9">
        <w:t>furfural</w:t>
      </w:r>
      <w:r w:rsidR="00FF6C5E" w:rsidRPr="00FF6C5E">
        <w:t xml:space="preserve"> </w:t>
      </w:r>
      <w:r w:rsidR="00FF6C5E" w:rsidRPr="00407159">
        <w:t>production</w:t>
      </w:r>
      <w:r w:rsidR="004D0A2E" w:rsidRPr="00407159">
        <w:t>, the chemical conversion of xylose in the prehydrolysate was optimi</w:t>
      </w:r>
      <w:r w:rsidR="00785595">
        <w:t>s</w:t>
      </w:r>
      <w:r w:rsidR="004D0A2E" w:rsidRPr="00407159">
        <w:t xml:space="preserve">ed </w:t>
      </w:r>
      <w:r w:rsidR="00FF6C5E">
        <w:t xml:space="preserve">in a microwave reactor </w:t>
      </w:r>
      <w:r w:rsidR="00B155FA" w:rsidRPr="00407159">
        <w:t>at 202</w:t>
      </w:r>
      <w:r w:rsidR="00F87348">
        <w:t xml:space="preserve"> </w:t>
      </w:r>
      <w:r w:rsidR="00B155FA" w:rsidRPr="00407159">
        <w:t>ºC</w:t>
      </w:r>
      <w:r w:rsidR="004A4D8E">
        <w:t>,</w:t>
      </w:r>
      <w:r w:rsidR="00B155FA" w:rsidRPr="00407159">
        <w:t xml:space="preserve"> </w:t>
      </w:r>
      <w:r w:rsidR="004D0A2E" w:rsidRPr="00407159">
        <w:t xml:space="preserve">using </w:t>
      </w:r>
      <w:r w:rsidR="00407159" w:rsidRPr="00407159">
        <w:t xml:space="preserve">0.195 M </w:t>
      </w:r>
      <w:r w:rsidR="004D0A2E" w:rsidRPr="00407159">
        <w:t>FeCl</w:t>
      </w:r>
      <w:r w:rsidR="004D0A2E" w:rsidRPr="00407159">
        <w:rPr>
          <w:vertAlign w:val="subscript"/>
        </w:rPr>
        <w:t>3</w:t>
      </w:r>
      <w:r w:rsidR="004D0A2E" w:rsidRPr="00407159">
        <w:t xml:space="preserve"> as </w:t>
      </w:r>
      <w:r w:rsidR="00FA670B">
        <w:t xml:space="preserve">a </w:t>
      </w:r>
      <w:r w:rsidR="004D0A2E" w:rsidRPr="00407159">
        <w:t xml:space="preserve">catalyst, </w:t>
      </w:r>
      <w:r w:rsidR="00B155FA" w:rsidRPr="00407159">
        <w:t>with a furfural production of 15 g/L and 73% yield.</w:t>
      </w:r>
    </w:p>
    <w:p w14:paraId="0F43A225" w14:textId="77777777" w:rsidR="00F926D6" w:rsidRPr="00F926D6" w:rsidRDefault="00F926D6" w:rsidP="00F926D6">
      <w:pPr>
        <w:keepNext w:val="0"/>
        <w:rPr>
          <w:b/>
        </w:rPr>
      </w:pPr>
      <w:r w:rsidRPr="00F926D6">
        <w:rPr>
          <w:b/>
        </w:rPr>
        <w:t>Keywords</w:t>
      </w:r>
    </w:p>
    <w:p w14:paraId="30B00CB5" w14:textId="0A37D5AE" w:rsidR="00F926D6" w:rsidRPr="00F926D6" w:rsidRDefault="00F926D6" w:rsidP="00F926D6">
      <w:pPr>
        <w:keepNext w:val="0"/>
      </w:pPr>
      <w:r w:rsidRPr="00F926D6">
        <w:t>Vine shoots, steam explosion, microwave, biohydrogen, furfural</w:t>
      </w:r>
      <w:r w:rsidR="004C6B34">
        <w:t>.</w:t>
      </w:r>
    </w:p>
    <w:p w14:paraId="6CE4361F" w14:textId="77777777" w:rsidR="00F926D6" w:rsidRPr="00F926D6" w:rsidRDefault="00F926D6" w:rsidP="00F926D6">
      <w:pPr>
        <w:keepNext w:val="0"/>
        <w:rPr>
          <w:b/>
        </w:rPr>
      </w:pPr>
      <w:r w:rsidRPr="00F926D6">
        <w:rPr>
          <w:b/>
        </w:rPr>
        <w:t>Abbreviations</w:t>
      </w:r>
    </w:p>
    <w:p w14:paraId="09FD3036" w14:textId="77777777" w:rsidR="00F926D6" w:rsidRPr="00F926D6" w:rsidRDefault="00F926D6" w:rsidP="00F926D6">
      <w:pPr>
        <w:keepNext w:val="0"/>
      </w:pPr>
      <w:r w:rsidRPr="00F926D6">
        <w:t>Glucose recovery in liquid fractions (GRL)</w:t>
      </w:r>
    </w:p>
    <w:p w14:paraId="512F3F4A" w14:textId="77777777" w:rsidR="00F926D6" w:rsidRPr="00F926D6" w:rsidRDefault="00F926D6" w:rsidP="00F926D6">
      <w:pPr>
        <w:keepNext w:val="0"/>
      </w:pPr>
      <w:r w:rsidRPr="00F926D6">
        <w:t>Hemicellulosic sugar recovery in liquid fractions (HSRL)</w:t>
      </w:r>
    </w:p>
    <w:p w14:paraId="1C9BD227" w14:textId="36C7F4CE" w:rsidR="00F926D6" w:rsidRDefault="00F926D6" w:rsidP="00F926D6">
      <w:pPr>
        <w:keepNext w:val="0"/>
      </w:pPr>
      <w:r w:rsidRPr="00F926D6">
        <w:t>Enzymatic hydrolysis yield (EHY)</w:t>
      </w:r>
    </w:p>
    <w:p w14:paraId="3007448D" w14:textId="77777777" w:rsidR="00C57295" w:rsidRPr="00971D95" w:rsidRDefault="00C57295" w:rsidP="00F926D6">
      <w:pPr>
        <w:keepNext w:val="0"/>
      </w:pPr>
    </w:p>
    <w:p w14:paraId="00000022" w14:textId="6ABAEEB1" w:rsidR="00BE0E55" w:rsidRDefault="00487F07">
      <w:pPr>
        <w:pStyle w:val="Ttulo2"/>
        <w:keepNext w:val="0"/>
      </w:pPr>
      <w:r>
        <w:t>1. Introduction</w:t>
      </w:r>
    </w:p>
    <w:p w14:paraId="4A831238" w14:textId="353891CE" w:rsidR="00B2486F" w:rsidRDefault="00B2486F" w:rsidP="00B75DF9">
      <w:pPr>
        <w:keepNext w:val="0"/>
        <w:spacing w:after="240"/>
      </w:pPr>
      <w:r>
        <w:t xml:space="preserve">Residual biomass has received great interest as a </w:t>
      </w:r>
      <w:r w:rsidR="008731B5">
        <w:t>low-cost</w:t>
      </w:r>
      <w:r>
        <w:t xml:space="preserve"> feedstock for the production of a wide range of products, </w:t>
      </w:r>
      <w:r w:rsidR="00F87348">
        <w:t xml:space="preserve">particularly </w:t>
      </w:r>
      <w:r>
        <w:t xml:space="preserve">including biofuels. In addition to the benefits of converting these lignocellulosic materials from an environmental point of view (compared to the usual practices of direct burning), a relevant feature is the </w:t>
      </w:r>
      <w:r w:rsidRPr="00E476B3">
        <w:t>ubiquitous</w:t>
      </w:r>
      <w:r>
        <w:t xml:space="preserve"> availability in virtually any part of the world, making them an interesting option compared to the defined and lim</w:t>
      </w:r>
      <w:r w:rsidR="00051E5A">
        <w:t>ited locations of fossil fuels.</w:t>
      </w:r>
    </w:p>
    <w:p w14:paraId="66E87606" w14:textId="482134EF" w:rsidR="00CF14F9" w:rsidRDefault="00B2486F" w:rsidP="00B75DF9">
      <w:pPr>
        <w:keepNext w:val="0"/>
        <w:spacing w:after="240"/>
      </w:pPr>
      <w:r>
        <w:t>In the specific case of the viticulture practices and winemaking industry, several wastes are generated</w:t>
      </w:r>
      <w:r w:rsidR="00F87348">
        <w:t>,</w:t>
      </w:r>
      <w:r>
        <w:t xml:space="preserve"> such as vine shoots, grape pomace, grape stalks, and wine lees </w:t>
      </w:r>
      <w:r w:rsidR="00A13082">
        <w:fldChar w:fldCharType="begin"/>
      </w:r>
      <w:r w:rsidR="00DE25FC">
        <w:instrText>ADDIN RW.CITE{{doc:6480401be7ec9a0b74a3752b Contreras,MaríadelMar2022 }}</w:instrText>
      </w:r>
      <w:r w:rsidR="00A13082">
        <w:fldChar w:fldCharType="separate"/>
      </w:r>
      <w:r w:rsidR="00A13082" w:rsidRPr="00D16073">
        <w:rPr>
          <w:bCs/>
        </w:rPr>
        <w:t>[1]</w:t>
      </w:r>
      <w:r w:rsidR="00A13082">
        <w:fldChar w:fldCharType="end"/>
      </w:r>
      <w:r>
        <w:t>. Vineyard</w:t>
      </w:r>
      <w:r w:rsidR="00F87348">
        <w:t>s</w:t>
      </w:r>
      <w:r>
        <w:t xml:space="preserve"> </w:t>
      </w:r>
      <w:r w:rsidR="00F87348">
        <w:t>are</w:t>
      </w:r>
      <w:r>
        <w:t xml:space="preserve"> widespread throughout the world, </w:t>
      </w:r>
      <w:r w:rsidR="00F87348">
        <w:t xml:space="preserve">with </w:t>
      </w:r>
      <w:r>
        <w:t xml:space="preserve">around 7.5 million ha </w:t>
      </w:r>
      <w:r w:rsidR="00F87348">
        <w:t>being</w:t>
      </w:r>
      <w:r>
        <w:t xml:space="preserve"> </w:t>
      </w:r>
      <w:r>
        <w:lastRenderedPageBreak/>
        <w:t>distributed a</w:t>
      </w:r>
      <w:r w:rsidR="00F87348">
        <w:t>mongst</w:t>
      </w:r>
      <w:r>
        <w:t xml:space="preserve"> different countries. In the European Union (EU), 2020 wine production was 166 </w:t>
      </w:r>
      <w:r w:rsidR="00B75DF9">
        <w:t xml:space="preserve">million of </w:t>
      </w:r>
      <w:r>
        <w:t>h</w:t>
      </w:r>
      <w:r w:rsidR="00B75DF9">
        <w:t>ectoliters</w:t>
      </w:r>
      <w:r>
        <w:t xml:space="preserve">, and the estimate for 2021 </w:t>
      </w:r>
      <w:r w:rsidR="00F87348">
        <w:t>was</w:t>
      </w:r>
      <w:r>
        <w:t xml:space="preserve"> 145 </w:t>
      </w:r>
      <w:r w:rsidR="00DA3D6A">
        <w:t>million of hectoliters</w:t>
      </w:r>
      <w:r>
        <w:t xml:space="preserve"> (excluding juices and musts), tota</w:t>
      </w:r>
      <w:r w:rsidR="009902AD">
        <w:t>l</w:t>
      </w:r>
      <w:r>
        <w:t>ling almost half of the world</w:t>
      </w:r>
      <w:r w:rsidR="00F87348">
        <w:t>’s</w:t>
      </w:r>
      <w:r>
        <w:t xml:space="preserve"> wine production </w:t>
      </w:r>
      <w:r w:rsidR="00A13082">
        <w:fldChar w:fldCharType="begin"/>
      </w:r>
      <w:r w:rsidR="00DE25FC">
        <w:instrText>ADDIN RW.CITE{{doc:6480401fe7ec9a0b74a3764c OIV2020 }}</w:instrText>
      </w:r>
      <w:r w:rsidR="00A13082">
        <w:fldChar w:fldCharType="separate"/>
      </w:r>
      <w:r w:rsidR="00A13082" w:rsidRPr="00D16073">
        <w:rPr>
          <w:bCs/>
        </w:rPr>
        <w:t>[2]</w:t>
      </w:r>
      <w:r w:rsidR="00A13082">
        <w:fldChar w:fldCharType="end"/>
      </w:r>
      <w:r>
        <w:t>. This outstanding European production also brings large amounts of by</w:t>
      </w:r>
      <w:r w:rsidR="009902AD">
        <w:t>-</w:t>
      </w:r>
      <w:r>
        <w:t xml:space="preserve">products with high environmental impacts, and vine shoots are among the main waste generated with the practice of viticulture </w:t>
      </w:r>
      <w:r w:rsidR="00A13082">
        <w:fldChar w:fldCharType="begin"/>
      </w:r>
      <w:r w:rsidR="00DE25FC">
        <w:instrText>ADDIN RW.CITE{{doc:64804020e7ec9a0b74a3768c Troilo,Marica2021 }}</w:instrText>
      </w:r>
      <w:r w:rsidR="00A13082">
        <w:fldChar w:fldCharType="separate"/>
      </w:r>
      <w:r w:rsidR="00A13082" w:rsidRPr="00D16073">
        <w:rPr>
          <w:bCs/>
        </w:rPr>
        <w:t>[3]</w:t>
      </w:r>
      <w:r w:rsidR="00A13082">
        <w:fldChar w:fldCharType="end"/>
      </w:r>
      <w:r>
        <w:t xml:space="preserve">. </w:t>
      </w:r>
      <w:r w:rsidR="00F87348">
        <w:t>Due to</w:t>
      </w:r>
      <w:r>
        <w:t xml:space="preserve"> their lignocellulosic nature, any valori</w:t>
      </w:r>
      <w:r w:rsidR="009902AD">
        <w:t>s</w:t>
      </w:r>
      <w:r>
        <w:t>ation scheme of vine shoots must include the conversion of the sugar fraction</w:t>
      </w:r>
      <w:r w:rsidR="00CF14F9">
        <w:t>, which requires a pretreatment step.</w:t>
      </w:r>
    </w:p>
    <w:p w14:paraId="28A538CE" w14:textId="6D008361" w:rsidR="00CF14F9" w:rsidRDefault="00CF14F9" w:rsidP="008D7383">
      <w:pPr>
        <w:keepNext w:val="0"/>
      </w:pPr>
      <w:r>
        <w:t>Pretreatment is required to fragment the complex structure in order to favo</w:t>
      </w:r>
      <w:r w:rsidR="009902AD">
        <w:t>u</w:t>
      </w:r>
      <w:r>
        <w:t xml:space="preserve">r the release of sugars for a greater availability and prepare the biomass for the bioconversion to building-block chemicals or energy. An inadequate pretreatment can cause the formation of undesirable compounds, such as organic acids resulting from the degradation of sugars or phenols from lignin degradation </w:t>
      </w:r>
      <w:r w:rsidR="00A13082">
        <w:fldChar w:fldCharType="begin"/>
      </w:r>
      <w:r w:rsidR="00DE25FC">
        <w:instrText>ADDIN RW.CITE{{doc:64804021e7ec9a0b74a37757 Romero-García,J.M.2022 }}</w:instrText>
      </w:r>
      <w:r w:rsidR="00A13082">
        <w:fldChar w:fldCharType="separate"/>
      </w:r>
      <w:r w:rsidR="00494081" w:rsidRPr="00494081">
        <w:rPr>
          <w:bCs/>
        </w:rPr>
        <w:t>[4]</w:t>
      </w:r>
      <w:r w:rsidR="00A13082">
        <w:fldChar w:fldCharType="end"/>
      </w:r>
      <w:r>
        <w:t>. Furthermore, the polymeri</w:t>
      </w:r>
      <w:r w:rsidR="009902AD">
        <w:t>s</w:t>
      </w:r>
      <w:r>
        <w:t>ation of lignin and hemicellulose block the sugars</w:t>
      </w:r>
      <w:r w:rsidR="00F87348">
        <w:t>’</w:t>
      </w:r>
      <w:r>
        <w:t xml:space="preserve"> accessibility. Therefore, the elimination of lignin facilitates the bioconversion of lignocellulose materials. In addition, lignin can be used to </w:t>
      </w:r>
      <w:r w:rsidR="00F87348">
        <w:t>produce</w:t>
      </w:r>
      <w:r>
        <w:t xml:space="preserve"> bio-based products </w:t>
      </w:r>
      <w:r w:rsidR="00A13082">
        <w:fldChar w:fldCharType="begin"/>
      </w:r>
      <w:r w:rsidR="00DE25FC">
        <w:instrText>ADDIN RW.CITE{{doc:6480401ce7ec9a0b74a375f5 BanuJamaldheen,Sumitha2022 }}</w:instrText>
      </w:r>
      <w:r w:rsidR="00A13082">
        <w:fldChar w:fldCharType="separate"/>
      </w:r>
      <w:r w:rsidR="00494081" w:rsidRPr="00494081">
        <w:rPr>
          <w:bCs/>
        </w:rPr>
        <w:t>[5]</w:t>
      </w:r>
      <w:r w:rsidR="00A13082">
        <w:fldChar w:fldCharType="end"/>
      </w:r>
      <w:r>
        <w:t>. Steam explosion (SE) is a widely used physic</w:t>
      </w:r>
      <w:r w:rsidR="00B75DF9">
        <w:t>o</w:t>
      </w:r>
      <w:r>
        <w:t>chemical pretreatment method. SE produces the solubili</w:t>
      </w:r>
      <w:r w:rsidR="00785595">
        <w:t>s</w:t>
      </w:r>
      <w:r>
        <w:t>ation of sugars</w:t>
      </w:r>
      <w:r w:rsidR="00F87348">
        <w:t>’</w:t>
      </w:r>
      <w:r>
        <w:t xml:space="preserve"> hemicellulose </w:t>
      </w:r>
      <w:r w:rsidR="009902AD">
        <w:t>in</w:t>
      </w:r>
      <w:r>
        <w:t xml:space="preserve"> the liquid and enlarges the surface for a better hydrolysis of solids </w:t>
      </w:r>
      <w:r w:rsidR="00A13082">
        <w:fldChar w:fldCharType="begin"/>
      </w:r>
      <w:r w:rsidR="00DE25FC">
        <w:instrText>ADDIN RW.CITE{{doc:64804021e7ec9a0b74a37756 Yu,Yan2022 }}</w:instrText>
      </w:r>
      <w:r w:rsidR="00A13082">
        <w:fldChar w:fldCharType="separate"/>
      </w:r>
      <w:r w:rsidR="00494081" w:rsidRPr="00494081">
        <w:rPr>
          <w:bCs/>
        </w:rPr>
        <w:t>[6]</w:t>
      </w:r>
      <w:r w:rsidR="00A13082">
        <w:fldChar w:fldCharType="end"/>
      </w:r>
      <w:r>
        <w:t xml:space="preserve">. </w:t>
      </w:r>
      <w:r w:rsidR="00F87348">
        <w:t>The h</w:t>
      </w:r>
      <w:r>
        <w:t xml:space="preserve">ydrolysate and </w:t>
      </w:r>
      <w:r w:rsidR="00F87348">
        <w:t xml:space="preserve">the </w:t>
      </w:r>
      <w:r>
        <w:t>solid obtained in SE can be used as a subsequent stage flow.</w:t>
      </w:r>
    </w:p>
    <w:p w14:paraId="24FD9B08" w14:textId="12361D4A" w:rsidR="00FA670B" w:rsidRDefault="009E6CA3" w:rsidP="00B75DF9">
      <w:pPr>
        <w:keepNext w:val="0"/>
        <w:spacing w:after="240"/>
      </w:pPr>
      <w:r>
        <w:t xml:space="preserve">A limited number of research papers dealing with the use of sugars that can be obtained from vine shoots are available in scientific literature. </w:t>
      </w:r>
      <w:r w:rsidR="00CF4642">
        <w:t>Dávila et al.</w:t>
      </w:r>
      <w:r w:rsidR="00A13082">
        <w:t xml:space="preserve"> </w:t>
      </w:r>
      <w:r w:rsidR="00494081">
        <w:fldChar w:fldCharType="begin"/>
      </w:r>
      <w:r w:rsidR="00DE25FC">
        <w:instrText>ADDIN RW.CITE{{doc:6480401ce7ec9a0b74a375b9 Dávila,Izaskun2016 }}</w:instrText>
      </w:r>
      <w:r w:rsidR="00494081">
        <w:fldChar w:fldCharType="separate"/>
      </w:r>
      <w:r w:rsidR="00494081" w:rsidRPr="00494081">
        <w:rPr>
          <w:bCs/>
        </w:rPr>
        <w:t>[7]</w:t>
      </w:r>
      <w:r w:rsidR="00494081">
        <w:fldChar w:fldCharType="end"/>
      </w:r>
      <w:r w:rsidR="00CF4642">
        <w:t xml:space="preserve"> reported on the production of oligosaccharides as a result of hydrothermal pretreatment of vine shoots; depending on the pretreatment severity, a maximum concentration of 12 g </w:t>
      </w:r>
      <w:r w:rsidR="00CF4642">
        <w:lastRenderedPageBreak/>
        <w:t>xylooligosaccharides was obtained.</w:t>
      </w:r>
      <w:r>
        <w:t xml:space="preserve"> </w:t>
      </w:r>
      <w:r w:rsidR="00B45F7F">
        <w:t>In another study from the same research</w:t>
      </w:r>
      <w:r w:rsidR="00B92E37">
        <w:t xml:space="preserve"> team</w:t>
      </w:r>
      <w:r w:rsidR="00B45F7F">
        <w:t>,</w:t>
      </w:r>
      <w:r w:rsidR="00B92E37">
        <w:t xml:space="preserve"> a comparison between conventional and microwave-assisted hydrothermal pretreatment concluded that there were little differences on the production of oligosaccharides, but energy balance and time used were favourable to the second option.</w:t>
      </w:r>
      <w:r w:rsidR="00CF4642">
        <w:t xml:space="preserve"> </w:t>
      </w:r>
      <w:r w:rsidR="00935E6F">
        <w:t>Rivas et al.</w:t>
      </w:r>
      <w:r w:rsidR="00494081">
        <w:t xml:space="preserve"> </w:t>
      </w:r>
      <w:r w:rsidR="00494081">
        <w:fldChar w:fldCharType="begin"/>
      </w:r>
      <w:r w:rsidR="00DE25FC">
        <w:instrText>ADDIN RW.CITE{{doc:64804021e7ec9a0b74a37714 Rivas,S.2021 }}</w:instrText>
      </w:r>
      <w:r w:rsidR="00494081">
        <w:fldChar w:fldCharType="separate"/>
      </w:r>
      <w:r w:rsidR="00494081" w:rsidRPr="00494081">
        <w:rPr>
          <w:bCs/>
        </w:rPr>
        <w:t>[8]</w:t>
      </w:r>
      <w:r w:rsidR="00494081">
        <w:fldChar w:fldCharType="end"/>
      </w:r>
      <w:r w:rsidR="00935E6F">
        <w:t xml:space="preserve"> performed a 1-butanol</w:t>
      </w:r>
      <w:r w:rsidR="007F76EC">
        <w:t>-</w:t>
      </w:r>
      <w:r w:rsidR="00935E6F">
        <w:t>cataly</w:t>
      </w:r>
      <w:r w:rsidR="00785595">
        <w:t>s</w:t>
      </w:r>
      <w:r w:rsidR="00935E6F">
        <w:t>ed organosolv pretreatment to fractionate vine shoots into lignin, cellulose</w:t>
      </w:r>
      <w:r w:rsidR="007F76EC">
        <w:t>,</w:t>
      </w:r>
      <w:r w:rsidR="00935E6F">
        <w:t xml:space="preserve"> and hemicellulose, from which</w:t>
      </w:r>
      <w:r w:rsidR="00CF4642">
        <w:t xml:space="preserve"> furfural was obtained following a</w:t>
      </w:r>
      <w:r w:rsidR="00935E6F">
        <w:t xml:space="preserve"> microwave-assisted </w:t>
      </w:r>
      <w:r w:rsidR="00CF4642">
        <w:t>treatment.</w:t>
      </w:r>
      <w:r w:rsidR="005C25DD">
        <w:t xml:space="preserve"> </w:t>
      </w:r>
      <w:r w:rsidR="003F284F">
        <w:t>Senila et al.</w:t>
      </w:r>
      <w:r w:rsidR="00494081">
        <w:t xml:space="preserve"> </w:t>
      </w:r>
      <w:r w:rsidR="00494081">
        <w:fldChar w:fldCharType="begin"/>
      </w:r>
      <w:r w:rsidR="00DE25FC">
        <w:instrText>ADDIN RW.CITE{{doc:64804020e7ec9a0b74a376c5 Senila,Lacrimioara2020 }}</w:instrText>
      </w:r>
      <w:r w:rsidR="00494081">
        <w:fldChar w:fldCharType="separate"/>
      </w:r>
      <w:r w:rsidR="00494081" w:rsidRPr="00494081">
        <w:rPr>
          <w:bCs/>
        </w:rPr>
        <w:t>[9]</w:t>
      </w:r>
      <w:r w:rsidR="00494081">
        <w:fldChar w:fldCharType="end"/>
      </w:r>
      <w:r w:rsidR="003F284F">
        <w:t xml:space="preserve"> determined that 6 g ethanol per 100 g </w:t>
      </w:r>
      <w:r w:rsidR="002A1D31">
        <w:t xml:space="preserve">of </w:t>
      </w:r>
      <w:r w:rsidR="003F284F">
        <w:t xml:space="preserve">vine shoots can be obtained following a process including </w:t>
      </w:r>
      <w:r w:rsidR="003F284F" w:rsidRPr="003F284F">
        <w:t>autohydrolysis at 165 °C, chlorite delignification</w:t>
      </w:r>
      <w:r w:rsidR="007F76EC">
        <w:t>,</w:t>
      </w:r>
      <w:r w:rsidR="003F284F" w:rsidRPr="003F284F">
        <w:t xml:space="preserve"> and simultaneous saccharification and fermentation by </w:t>
      </w:r>
      <w:r w:rsidR="003F284F" w:rsidRPr="003F284F">
        <w:rPr>
          <w:i/>
        </w:rPr>
        <w:t>Saccharomyces cerevisiae</w:t>
      </w:r>
      <w:r w:rsidR="003F284F" w:rsidRPr="003F284F">
        <w:t xml:space="preserve"> YSC2</w:t>
      </w:r>
      <w:r w:rsidR="003F284F">
        <w:rPr>
          <w:rFonts w:ascii="Arial" w:hAnsi="Arial" w:cs="Arial"/>
          <w:color w:val="222222"/>
          <w:sz w:val="20"/>
          <w:szCs w:val="20"/>
          <w:shd w:val="clear" w:color="auto" w:fill="FFFFFF"/>
        </w:rPr>
        <w:t xml:space="preserve">. </w:t>
      </w:r>
      <w:r w:rsidR="005C25DD">
        <w:t>However, reports on the production of energy carriers</w:t>
      </w:r>
      <w:r w:rsidR="007F76EC">
        <w:t>,</w:t>
      </w:r>
      <w:r w:rsidR="005C25DD">
        <w:t xml:space="preserve"> such as a hydrogen</w:t>
      </w:r>
      <w:r w:rsidR="007F76EC">
        <w:t>,</w:t>
      </w:r>
      <w:r w:rsidR="005C25DD">
        <w:t xml:space="preserve"> are missing and those addressing the integral conversion of sugars present in vine shoots are also scarce.</w:t>
      </w:r>
    </w:p>
    <w:p w14:paraId="4BF90755" w14:textId="5C62E428" w:rsidR="00B2486F" w:rsidRPr="00630C51" w:rsidRDefault="00B2486F" w:rsidP="00B75DF9">
      <w:pPr>
        <w:keepNext w:val="0"/>
        <w:spacing w:after="240"/>
      </w:pPr>
      <w:r>
        <w:t>Furfural is a platform compound consisting of a five</w:t>
      </w:r>
      <w:r w:rsidR="007F76EC">
        <w:t>-</w:t>
      </w:r>
      <w:r>
        <w:t>carbon furan ring from which more than 80 different compounds can be obtained</w:t>
      </w:r>
      <w:r w:rsidR="007F76EC">
        <w:t>.</w:t>
      </w:r>
      <w:r>
        <w:t xml:space="preserve"> The dehydration of xylose coming from the hemicellulos</w:t>
      </w:r>
      <w:r w:rsidR="009902AD">
        <w:t>e</w:t>
      </w:r>
      <w:r>
        <w:t xml:space="preserve"> fraction of biomass is one of the main routes for production of furfural</w:t>
      </w:r>
      <w:r w:rsidR="00766C37">
        <w:t xml:space="preserve"> </w:t>
      </w:r>
      <w:r w:rsidR="00766C37">
        <w:fldChar w:fldCharType="begin"/>
      </w:r>
      <w:r w:rsidR="00DE25FC">
        <w:instrText>ADDIN RW.CITE{{doc:64804021e7ec9a0b74a37751 Zhao,Yuan2021 }}</w:instrText>
      </w:r>
      <w:r w:rsidR="00766C37">
        <w:fldChar w:fldCharType="separate"/>
      </w:r>
      <w:r w:rsidR="00766C37" w:rsidRPr="00766C37">
        <w:rPr>
          <w:bCs/>
        </w:rPr>
        <w:t>[10]</w:t>
      </w:r>
      <w:r w:rsidR="00766C37">
        <w:fldChar w:fldCharType="end"/>
      </w:r>
      <w:r w:rsidR="00766C37">
        <w:t>.</w:t>
      </w:r>
      <w:r>
        <w:t xml:space="preserve"> In turn, the glucose contained in the cellulos</w:t>
      </w:r>
      <w:r w:rsidR="009902AD">
        <w:t>e</w:t>
      </w:r>
      <w:r>
        <w:t xml:space="preserve"> fraction of biomass can be directed to a wide range of products, including energy </w:t>
      </w:r>
      <w:r w:rsidRPr="00630C51">
        <w:t>carriers such as hydrogen, following an anaerobic fermentation scheme</w:t>
      </w:r>
      <w:r w:rsidR="00D93C93" w:rsidRPr="00630C51">
        <w:t xml:space="preserve"> </w:t>
      </w:r>
      <w:r w:rsidR="00D93C93" w:rsidRPr="00630C51">
        <w:fldChar w:fldCharType="begin"/>
      </w:r>
      <w:r w:rsidR="00DE25FC" w:rsidRPr="00630C51">
        <w:instrText>ADDIN RW.CITE{{doc:64804020e7ec9a0b74a376de Rabelo,CamilaAbreuB.Silva2018 }}</w:instrText>
      </w:r>
      <w:r w:rsidR="00D93C93" w:rsidRPr="00630C51">
        <w:fldChar w:fldCharType="separate"/>
      </w:r>
      <w:r w:rsidR="00766C37" w:rsidRPr="00630C51">
        <w:rPr>
          <w:bCs/>
        </w:rPr>
        <w:t>[11]</w:t>
      </w:r>
      <w:r w:rsidR="00D93C93" w:rsidRPr="00630C51">
        <w:fldChar w:fldCharType="end"/>
      </w:r>
      <w:r w:rsidRPr="00630C51">
        <w:t>.</w:t>
      </w:r>
    </w:p>
    <w:p w14:paraId="0000002B" w14:textId="474F205F" w:rsidR="00BE0E55" w:rsidRPr="00630C51" w:rsidRDefault="00530ED8" w:rsidP="003B37F9">
      <w:pPr>
        <w:keepNext w:val="0"/>
      </w:pPr>
      <w:r w:rsidRPr="00630C51">
        <w:t>Producing hydrogen and furfural from vine shoots holds significant relevance for sustainable energy production, waste valorization, biorefinery development, and environmental conservation. Turning agricultural waste</w:t>
      </w:r>
      <w:r w:rsidR="00BA78C9" w:rsidRPr="00630C51">
        <w:t>s</w:t>
      </w:r>
      <w:r w:rsidRPr="00630C51">
        <w:t xml:space="preserve"> into valuable resources can contribute to pave the way to circular bioecomony, and aligns with global goals of reducing carbon emissions and advancing renewable energy technologies. In addition, </w:t>
      </w:r>
      <w:r w:rsidRPr="00630C51">
        <w:lastRenderedPageBreak/>
        <w:t xml:space="preserve">using this agricultural residue for producing hydrogen and furfural contribute clearly to technology innovation and can exert a beneficial change of the usual disposal method (direct burning, with the associated economic and environmental costs). </w:t>
      </w:r>
      <w:r w:rsidR="003B37F9" w:rsidRPr="00630C51">
        <w:t>For the first time, dilute sulfuric acid steam explosion is optimised for vine shoots as a fractionation strategy that improved their enzymatic digestibility, while furfural production from hemicelluloses was also optimised through microwave-assisted</w:t>
      </w:r>
      <w:r w:rsidR="00F26A9C" w:rsidRPr="00630C51">
        <w:t xml:space="preserve"> technology</w:t>
      </w:r>
      <w:r w:rsidR="003B37F9" w:rsidRPr="00630C51">
        <w:t xml:space="preserve">. </w:t>
      </w:r>
      <w:r w:rsidR="001D0938" w:rsidRPr="00630C51">
        <w:t>As another novelty, the simultaneous production of hydrogen and furfural, using respectively the cellulosic and the hemicellulosic fractions of pretreated vine shoots was carried out</w:t>
      </w:r>
      <w:r w:rsidR="004F5722" w:rsidRPr="00630C51">
        <w:t xml:space="preserve"> in this work</w:t>
      </w:r>
      <w:r w:rsidR="001D0938" w:rsidRPr="00630C51">
        <w:t xml:space="preserve">. </w:t>
      </w:r>
      <w:r w:rsidR="003B37F9" w:rsidRPr="00630C51">
        <w:t>The objective of this work was to propose a process scheme for the valorisation of this residual biomass, including the chemical conversion of xylose into furfural and the biological conversion of cellulosic glucose into hydrogen.</w:t>
      </w:r>
    </w:p>
    <w:p w14:paraId="0000002C" w14:textId="77777777" w:rsidR="00BE0E55" w:rsidRPr="00630C51" w:rsidRDefault="00487F07">
      <w:pPr>
        <w:pStyle w:val="Ttulo2"/>
        <w:keepNext w:val="0"/>
      </w:pPr>
      <w:r w:rsidRPr="00630C51">
        <w:t>2. Materials and methods</w:t>
      </w:r>
    </w:p>
    <w:p w14:paraId="0000002E" w14:textId="77777777" w:rsidR="00BE0E55" w:rsidRPr="00630C51" w:rsidRDefault="00487F07">
      <w:pPr>
        <w:pStyle w:val="Ttulo3"/>
        <w:keepNext w:val="0"/>
      </w:pPr>
      <w:r w:rsidRPr="00630C51">
        <w:t>2.1 Raw material</w:t>
      </w:r>
    </w:p>
    <w:p w14:paraId="488AC11A" w14:textId="63A65331" w:rsidR="009267B0" w:rsidRPr="00630C51" w:rsidRDefault="00487F07" w:rsidP="0098098D">
      <w:pPr>
        <w:keepNext w:val="0"/>
      </w:pPr>
      <w:r w:rsidRPr="00630C51">
        <w:t xml:space="preserve">Vine shoots were collected </w:t>
      </w:r>
      <w:r w:rsidR="0045230B" w:rsidRPr="00630C51">
        <w:t xml:space="preserve">after pruning </w:t>
      </w:r>
      <w:r w:rsidR="00B76AEB" w:rsidRPr="00630C51">
        <w:t xml:space="preserve">of </w:t>
      </w:r>
      <w:r w:rsidR="0045230B" w:rsidRPr="00630C51">
        <w:t>the vineyards</w:t>
      </w:r>
      <w:r w:rsidR="009267B0" w:rsidRPr="00630C51">
        <w:t xml:space="preserve"> (10.3% moisture content)</w:t>
      </w:r>
      <w:r w:rsidR="00E55DD0" w:rsidRPr="00630C51">
        <w:t xml:space="preserve">. Biomass was milled in a laboratory hammer mill (Retsch, SM 100, Fisher Scientific S. L., Madrid, Spain) and passed through a 1 cm screen. </w:t>
      </w:r>
      <w:r w:rsidR="009267B0" w:rsidRPr="00630C51">
        <w:t xml:space="preserve">Biomass was homogenized, and </w:t>
      </w:r>
      <w:r w:rsidR="00787596" w:rsidRPr="00630C51">
        <w:t>stored at room temperature</w:t>
      </w:r>
      <w:r w:rsidR="009267B0" w:rsidRPr="00630C51">
        <w:t>. On average, the raw material showed the following</w:t>
      </w:r>
      <w:r w:rsidR="0098098D" w:rsidRPr="00630C51">
        <w:t xml:space="preserve"> </w:t>
      </w:r>
      <w:r w:rsidR="009267B0" w:rsidRPr="00630C51">
        <w:t xml:space="preserve">composition </w:t>
      </w:r>
      <w:r w:rsidR="0098098D" w:rsidRPr="00630C51">
        <w:t>(% dry basis): cellulose, 33.9; hemicellulose, 18.5 (xylose, 18.0; arabinose, 0.8; galactose, 1.5; mannose</w:t>
      </w:r>
      <w:r w:rsidR="009267B0" w:rsidRPr="00630C51">
        <w:t>, 0.5); acid-insoluble lignin, 22.1; acid-soluble lignin, 1.8; ash, 3.0; acetyl groups, 3.4; galacturonic acid, 1.1; extractives, 9.0; and glucose in extractives, 0.8</w:t>
      </w:r>
      <w:r w:rsidR="009B6D96" w:rsidRPr="00630C51">
        <w:t xml:space="preserve"> </w:t>
      </w:r>
      <w:r w:rsidR="009B6D96" w:rsidRPr="00630C51">
        <w:fldChar w:fldCharType="begin"/>
      </w:r>
      <w:r w:rsidR="009B6D96" w:rsidRPr="00630C51">
        <w:instrText>ADDIN RW.CITE{{doc:64ec6b7623889057b549a3ce SilvaRabelo,CamilaA.B. 2023}}</w:instrText>
      </w:r>
      <w:r w:rsidR="009B6D96" w:rsidRPr="00630C51">
        <w:fldChar w:fldCharType="separate"/>
      </w:r>
      <w:r w:rsidR="009B6D96" w:rsidRPr="00630C51">
        <w:rPr>
          <w:bCs/>
        </w:rPr>
        <w:t>[12]</w:t>
      </w:r>
      <w:r w:rsidR="009B6D96" w:rsidRPr="00630C51">
        <w:fldChar w:fldCharType="end"/>
      </w:r>
      <w:r w:rsidR="00787596" w:rsidRPr="00630C51">
        <w:t>.</w:t>
      </w:r>
      <w:r w:rsidR="001614EC" w:rsidRPr="00630C51">
        <w:t xml:space="preserve"> </w:t>
      </w:r>
    </w:p>
    <w:p w14:paraId="00000031" w14:textId="5BD09CEE" w:rsidR="00BE0E55" w:rsidRDefault="00487F07">
      <w:pPr>
        <w:pStyle w:val="Ttulo3"/>
        <w:keepNext w:val="0"/>
      </w:pPr>
      <w:r>
        <w:t>2.2. Steam explosion pretreatment</w:t>
      </w:r>
    </w:p>
    <w:p w14:paraId="6D4E3F02" w14:textId="4A383633" w:rsidR="003C6994" w:rsidRPr="00630C51" w:rsidRDefault="00592850" w:rsidP="00B75DF9">
      <w:pPr>
        <w:keepNext w:val="0"/>
        <w:spacing w:after="240"/>
      </w:pPr>
      <w:r>
        <w:lastRenderedPageBreak/>
        <w:t>V</w:t>
      </w:r>
      <w:r w:rsidR="0022215A">
        <w:t xml:space="preserve">ine shoots </w:t>
      </w:r>
      <w:r w:rsidR="00487F07">
        <w:t xml:space="preserve">were pretreated by steam explosion in a </w:t>
      </w:r>
      <w:r w:rsidR="00E736E7">
        <w:t xml:space="preserve">custom-built </w:t>
      </w:r>
      <w:r w:rsidR="00487F07">
        <w:t>pilot unit</w:t>
      </w:r>
      <w:r w:rsidR="003C2C38">
        <w:t xml:space="preserve"> </w:t>
      </w:r>
      <w:r w:rsidR="00487F07" w:rsidRPr="00C43982">
        <w:t xml:space="preserve">equipped </w:t>
      </w:r>
      <w:r w:rsidR="00487F07" w:rsidRPr="00E736E7">
        <w:t xml:space="preserve">with a 4 L capacity vessel. The reactor was filled with 400 g of </w:t>
      </w:r>
      <w:r w:rsidR="00487F07" w:rsidRPr="00630C51">
        <w:t xml:space="preserve">dry </w:t>
      </w:r>
      <w:r w:rsidRPr="00630C51">
        <w:t>biomass</w:t>
      </w:r>
      <w:r w:rsidR="00487F07" w:rsidRPr="00630C51">
        <w:t xml:space="preserve">, </w:t>
      </w:r>
      <w:r w:rsidR="002530ED" w:rsidRPr="00630C51">
        <w:t xml:space="preserve">soaked </w:t>
      </w:r>
      <w:r w:rsidR="00DD1326" w:rsidRPr="00630C51">
        <w:t>for 12 h</w:t>
      </w:r>
      <w:r w:rsidR="002530ED" w:rsidRPr="00630C51">
        <w:t xml:space="preserve"> in</w:t>
      </w:r>
      <w:r w:rsidR="00487F07" w:rsidRPr="00630C51">
        <w:t xml:space="preserve"> </w:t>
      </w:r>
      <w:r w:rsidR="002D58E5" w:rsidRPr="00630C51">
        <w:t xml:space="preserve">2 L of </w:t>
      </w:r>
      <w:r w:rsidR="007F76EC" w:rsidRPr="00630C51">
        <w:t xml:space="preserve">diluted </w:t>
      </w:r>
      <w:r w:rsidR="00487F07" w:rsidRPr="00630C51">
        <w:t>sulphuric acid, and heated with saturated steam</w:t>
      </w:r>
      <w:r w:rsidRPr="00630C51">
        <w:t xml:space="preserve"> </w:t>
      </w:r>
      <w:r w:rsidR="00487F07" w:rsidRPr="00630C51">
        <w:t xml:space="preserve">to reach the working temperature. The </w:t>
      </w:r>
      <w:r w:rsidR="00485643" w:rsidRPr="00630C51">
        <w:t>pretreatment time</w:t>
      </w:r>
      <w:r w:rsidR="00487F07" w:rsidRPr="00630C51">
        <w:t xml:space="preserve"> was </w:t>
      </w:r>
      <w:r w:rsidR="00485643" w:rsidRPr="00630C51">
        <w:t xml:space="preserve">fixed at </w:t>
      </w:r>
      <w:r w:rsidR="00487F07" w:rsidRPr="00630C51">
        <w:t>5 min</w:t>
      </w:r>
      <w:r w:rsidR="007F76EC" w:rsidRPr="00630C51">
        <w:t>,</w:t>
      </w:r>
      <w:r w:rsidR="00485643" w:rsidRPr="00630C51">
        <w:t xml:space="preserve"> and</w:t>
      </w:r>
      <w:r w:rsidR="00487F07" w:rsidRPr="00630C51">
        <w:t xml:space="preserve"> </w:t>
      </w:r>
      <w:r w:rsidR="00485643" w:rsidRPr="00630C51">
        <w:t>o</w:t>
      </w:r>
      <w:r w:rsidR="00487F07" w:rsidRPr="00630C51">
        <w:t>nce the time ha</w:t>
      </w:r>
      <w:r w:rsidR="002530ED" w:rsidRPr="00630C51">
        <w:t>d</w:t>
      </w:r>
      <w:r w:rsidR="00487F07" w:rsidRPr="00630C51">
        <w:t xml:space="preserve"> elapsed, the reactor was rapidly depressuri</w:t>
      </w:r>
      <w:r w:rsidR="00785595" w:rsidRPr="00630C51">
        <w:t>s</w:t>
      </w:r>
      <w:r w:rsidR="00051E5A" w:rsidRPr="00630C51">
        <w:t>ed to atmospheric pressure.</w:t>
      </w:r>
    </w:p>
    <w:p w14:paraId="29837964" w14:textId="5E685207" w:rsidR="00A400A7" w:rsidRPr="00630C51" w:rsidRDefault="007D096A" w:rsidP="001D22B9">
      <w:pPr>
        <w:keepNext w:val="0"/>
        <w:spacing w:after="240"/>
      </w:pPr>
      <w:r w:rsidRPr="00630C51">
        <w:t xml:space="preserve">Steam explosion pretreatment </w:t>
      </w:r>
      <w:r w:rsidR="0022215A" w:rsidRPr="00630C51">
        <w:t xml:space="preserve">of raw material </w:t>
      </w:r>
      <w:r w:rsidRPr="00630C51">
        <w:t xml:space="preserve">was </w:t>
      </w:r>
      <w:r w:rsidR="0022215A" w:rsidRPr="00630C51">
        <w:t>performe</w:t>
      </w:r>
      <w:r w:rsidRPr="00630C51">
        <w:t xml:space="preserve">d according to a </w:t>
      </w:r>
      <w:r w:rsidR="008567A1" w:rsidRPr="00630C51">
        <w:t xml:space="preserve">rotatable </w:t>
      </w:r>
      <w:r w:rsidR="003C6994" w:rsidRPr="00630C51">
        <w:t>central composite</w:t>
      </w:r>
      <w:r w:rsidRPr="00630C51">
        <w:t xml:space="preserve"> experimental design</w:t>
      </w:r>
      <w:r w:rsidR="003C6994" w:rsidRPr="00630C51">
        <w:t xml:space="preserve"> </w:t>
      </w:r>
      <w:bookmarkStart w:id="1" w:name="_Hlk142926075"/>
      <w:r w:rsidR="008567A1" w:rsidRPr="00630C51">
        <w:t xml:space="preserve">(α = 1.414) </w:t>
      </w:r>
      <w:bookmarkEnd w:id="1"/>
      <w:r w:rsidR="0022215A" w:rsidRPr="00630C51">
        <w:t>with a total of 13 experiments</w:t>
      </w:r>
      <w:r w:rsidR="007F76EC" w:rsidRPr="00630C51">
        <w:t>,</w:t>
      </w:r>
      <w:r w:rsidR="0022215A" w:rsidRPr="00630C51">
        <w:t xml:space="preserve"> including one point and 4 replicates at the central point</w:t>
      </w:r>
      <w:r w:rsidR="001D22B9" w:rsidRPr="00630C51">
        <w:t xml:space="preserve"> as shown in Table 1</w:t>
      </w:r>
      <w:r w:rsidR="0022215A" w:rsidRPr="00630C51">
        <w:t xml:space="preserve">. </w:t>
      </w:r>
      <w:r w:rsidR="001D22B9" w:rsidRPr="00630C51">
        <w:t xml:space="preserve">Center values and intervals for both pretreatment temperature and acid concentration were chosen based on previous experience. </w:t>
      </w:r>
      <w:r w:rsidR="0022215A" w:rsidRPr="00630C51">
        <w:t>Commercial software (Design-Expert 12.0.3.0, Stat-Ease Inc., Minneapolis, USA</w:t>
      </w:r>
      <w:r w:rsidR="00CA257E" w:rsidRPr="00630C51">
        <w:t>) was used to</w:t>
      </w:r>
      <w:r w:rsidR="0022215A" w:rsidRPr="00630C51">
        <w:t xml:space="preserve"> </w:t>
      </w:r>
      <w:r w:rsidR="003C6994" w:rsidRPr="00630C51">
        <w:t>analy</w:t>
      </w:r>
      <w:r w:rsidR="00BA4D4F" w:rsidRPr="00630C51">
        <w:t>s</w:t>
      </w:r>
      <w:r w:rsidR="003C6994" w:rsidRPr="00630C51">
        <w:t xml:space="preserve">e </w:t>
      </w:r>
      <w:r w:rsidR="00CA257E" w:rsidRPr="00630C51">
        <w:t>the experimental results</w:t>
      </w:r>
      <w:r w:rsidR="003C6994" w:rsidRPr="00630C51">
        <w:t>.</w:t>
      </w:r>
    </w:p>
    <w:p w14:paraId="1FC49ABD" w14:textId="77777777" w:rsidR="001D22B9" w:rsidRPr="00630C51" w:rsidRDefault="001D22B9" w:rsidP="001D22B9">
      <w:pPr>
        <w:keepNext w:val="0"/>
        <w:spacing w:after="240"/>
      </w:pPr>
    </w:p>
    <w:p w14:paraId="4DD1C8F5" w14:textId="0709D257" w:rsidR="00A400A7" w:rsidRPr="00630C51" w:rsidRDefault="00A400A7" w:rsidP="00A3606B">
      <w:pPr>
        <w:tabs>
          <w:tab w:val="center" w:pos="9072"/>
        </w:tabs>
        <w:ind w:left="993" w:right="849"/>
      </w:pPr>
      <w:r w:rsidRPr="00630C51">
        <w:rPr>
          <w:b/>
        </w:rPr>
        <w:lastRenderedPageBreak/>
        <w:t>Table 1</w:t>
      </w:r>
      <w:r w:rsidRPr="00630C51">
        <w:t>. Experimental conditions for steam explosion pretreatment of vine shoots</w:t>
      </w:r>
      <w:r w:rsidR="0039095D" w:rsidRPr="00630C51">
        <w:t>.</w:t>
      </w:r>
    </w:p>
    <w:tbl>
      <w:tblPr>
        <w:tblW w:w="6521" w:type="dxa"/>
        <w:jc w:val="center"/>
        <w:tblBorders>
          <w:top w:val="single" w:sz="4" w:space="0" w:color="000000"/>
          <w:bottom w:val="single" w:sz="8" w:space="0" w:color="000000"/>
        </w:tblBorders>
        <w:tblLayout w:type="fixed"/>
        <w:tblLook w:val="0600" w:firstRow="0" w:lastRow="0" w:firstColumn="0" w:lastColumn="0" w:noHBand="1" w:noVBand="1"/>
      </w:tblPr>
      <w:tblGrid>
        <w:gridCol w:w="992"/>
        <w:gridCol w:w="850"/>
        <w:gridCol w:w="1276"/>
        <w:gridCol w:w="284"/>
        <w:gridCol w:w="1418"/>
        <w:gridCol w:w="1701"/>
      </w:tblGrid>
      <w:tr w:rsidR="00630C51" w:rsidRPr="00630C51" w14:paraId="080C3BF0" w14:textId="77777777" w:rsidTr="00612B68">
        <w:trPr>
          <w:trHeight w:val="283"/>
          <w:jc w:val="center"/>
        </w:trPr>
        <w:tc>
          <w:tcPr>
            <w:tcW w:w="992" w:type="dxa"/>
            <w:tcBorders>
              <w:top w:val="single" w:sz="4" w:space="0" w:color="000000"/>
              <w:bottom w:val="nil"/>
            </w:tcBorders>
            <w:vAlign w:val="center"/>
          </w:tcPr>
          <w:p w14:paraId="14E9F05F" w14:textId="77777777" w:rsidR="00C7013E" w:rsidRPr="00630C51" w:rsidRDefault="00C7013E" w:rsidP="00A3606B">
            <w:pPr>
              <w:spacing w:line="240" w:lineRule="auto"/>
              <w:ind w:left="-105" w:right="-109"/>
              <w:jc w:val="center"/>
              <w:rPr>
                <w:b/>
                <w:sz w:val="22"/>
                <w:szCs w:val="22"/>
              </w:rPr>
            </w:pPr>
          </w:p>
        </w:tc>
        <w:tc>
          <w:tcPr>
            <w:tcW w:w="2126" w:type="dxa"/>
            <w:gridSpan w:val="2"/>
            <w:tcBorders>
              <w:top w:val="single" w:sz="4" w:space="0" w:color="000000"/>
              <w:bottom w:val="single" w:sz="4" w:space="0" w:color="000000"/>
            </w:tcBorders>
            <w:vAlign w:val="center"/>
          </w:tcPr>
          <w:p w14:paraId="2669D20A" w14:textId="77D7650E" w:rsidR="00C7013E" w:rsidRPr="00630C51" w:rsidRDefault="00C7013E" w:rsidP="00A3606B">
            <w:pPr>
              <w:spacing w:line="240" w:lineRule="auto"/>
              <w:jc w:val="center"/>
              <w:rPr>
                <w:b/>
                <w:sz w:val="22"/>
                <w:szCs w:val="22"/>
              </w:rPr>
            </w:pPr>
            <w:r w:rsidRPr="00630C51">
              <w:rPr>
                <w:b/>
                <w:sz w:val="22"/>
                <w:szCs w:val="22"/>
              </w:rPr>
              <w:t>Temperature (ºC)</w:t>
            </w:r>
          </w:p>
        </w:tc>
        <w:tc>
          <w:tcPr>
            <w:tcW w:w="284" w:type="dxa"/>
            <w:tcBorders>
              <w:top w:val="single" w:sz="4" w:space="0" w:color="000000"/>
              <w:bottom w:val="nil"/>
            </w:tcBorders>
          </w:tcPr>
          <w:p w14:paraId="64BB83D9" w14:textId="77777777" w:rsidR="00C7013E" w:rsidRPr="00630C51" w:rsidRDefault="00C7013E" w:rsidP="00A3606B">
            <w:pPr>
              <w:spacing w:line="240" w:lineRule="auto"/>
              <w:jc w:val="center"/>
              <w:rPr>
                <w:b/>
                <w:sz w:val="22"/>
                <w:szCs w:val="22"/>
              </w:rPr>
            </w:pPr>
          </w:p>
        </w:tc>
        <w:tc>
          <w:tcPr>
            <w:tcW w:w="3119" w:type="dxa"/>
            <w:gridSpan w:val="2"/>
            <w:tcBorders>
              <w:top w:val="single" w:sz="4" w:space="0" w:color="000000"/>
              <w:bottom w:val="single" w:sz="4" w:space="0" w:color="000000"/>
            </w:tcBorders>
            <w:vAlign w:val="center"/>
          </w:tcPr>
          <w:p w14:paraId="0532C716" w14:textId="36FB0F46" w:rsidR="00C7013E" w:rsidRPr="00630C51" w:rsidRDefault="00C7013E" w:rsidP="00A3606B">
            <w:pPr>
              <w:spacing w:line="240" w:lineRule="auto"/>
              <w:jc w:val="center"/>
              <w:rPr>
                <w:b/>
                <w:sz w:val="22"/>
                <w:szCs w:val="22"/>
              </w:rPr>
            </w:pPr>
            <w:r w:rsidRPr="00630C51">
              <w:rPr>
                <w:b/>
                <w:sz w:val="22"/>
                <w:szCs w:val="22"/>
              </w:rPr>
              <w:t>Acid concentration (%w/v)</w:t>
            </w:r>
          </w:p>
        </w:tc>
      </w:tr>
      <w:tr w:rsidR="00630C51" w:rsidRPr="00630C51" w14:paraId="6CF89688" w14:textId="77777777" w:rsidTr="00612B68">
        <w:trPr>
          <w:trHeight w:val="283"/>
          <w:jc w:val="center"/>
        </w:trPr>
        <w:tc>
          <w:tcPr>
            <w:tcW w:w="992" w:type="dxa"/>
            <w:tcBorders>
              <w:top w:val="nil"/>
              <w:bottom w:val="single" w:sz="4" w:space="0" w:color="000000"/>
            </w:tcBorders>
            <w:vAlign w:val="center"/>
          </w:tcPr>
          <w:p w14:paraId="04174B47" w14:textId="77777777" w:rsidR="00C7013E" w:rsidRPr="00630C51" w:rsidRDefault="00C7013E" w:rsidP="00A3606B">
            <w:pPr>
              <w:spacing w:line="240" w:lineRule="auto"/>
              <w:ind w:left="-105" w:right="-109"/>
              <w:jc w:val="center"/>
              <w:rPr>
                <w:b/>
                <w:sz w:val="22"/>
                <w:szCs w:val="22"/>
              </w:rPr>
            </w:pPr>
            <w:r w:rsidRPr="00630C51">
              <w:rPr>
                <w:b/>
                <w:sz w:val="22"/>
                <w:szCs w:val="22"/>
              </w:rPr>
              <w:t>Run</w:t>
            </w:r>
          </w:p>
        </w:tc>
        <w:tc>
          <w:tcPr>
            <w:tcW w:w="850" w:type="dxa"/>
            <w:tcBorders>
              <w:top w:val="single" w:sz="4" w:space="0" w:color="000000"/>
              <w:bottom w:val="single" w:sz="4" w:space="0" w:color="000000"/>
            </w:tcBorders>
            <w:vAlign w:val="center"/>
          </w:tcPr>
          <w:p w14:paraId="0CAFA854" w14:textId="3C2B61A1" w:rsidR="00C7013E" w:rsidRPr="00630C51" w:rsidRDefault="00C7013E" w:rsidP="00A3606B">
            <w:pPr>
              <w:spacing w:line="240" w:lineRule="auto"/>
              <w:jc w:val="center"/>
              <w:rPr>
                <w:b/>
                <w:sz w:val="22"/>
                <w:szCs w:val="22"/>
              </w:rPr>
            </w:pPr>
            <w:r w:rsidRPr="00630C51">
              <w:rPr>
                <w:b/>
                <w:sz w:val="22"/>
                <w:szCs w:val="22"/>
              </w:rPr>
              <w:t>Coded value</w:t>
            </w:r>
          </w:p>
        </w:tc>
        <w:tc>
          <w:tcPr>
            <w:tcW w:w="1276" w:type="dxa"/>
            <w:tcBorders>
              <w:top w:val="single" w:sz="4" w:space="0" w:color="000000"/>
              <w:bottom w:val="single" w:sz="4" w:space="0" w:color="000000"/>
            </w:tcBorders>
            <w:vAlign w:val="center"/>
          </w:tcPr>
          <w:p w14:paraId="49D96792" w14:textId="674D3CF2" w:rsidR="00C7013E" w:rsidRPr="00630C51" w:rsidRDefault="00C7013E" w:rsidP="00A3606B">
            <w:pPr>
              <w:spacing w:line="240" w:lineRule="auto"/>
              <w:jc w:val="center"/>
              <w:rPr>
                <w:b/>
                <w:sz w:val="22"/>
                <w:szCs w:val="22"/>
              </w:rPr>
            </w:pPr>
            <w:r w:rsidRPr="00630C51">
              <w:rPr>
                <w:b/>
                <w:sz w:val="22"/>
                <w:szCs w:val="22"/>
              </w:rPr>
              <w:t>Real value</w:t>
            </w:r>
          </w:p>
        </w:tc>
        <w:tc>
          <w:tcPr>
            <w:tcW w:w="284" w:type="dxa"/>
            <w:tcBorders>
              <w:top w:val="nil"/>
              <w:bottom w:val="single" w:sz="4" w:space="0" w:color="000000"/>
            </w:tcBorders>
          </w:tcPr>
          <w:p w14:paraId="774007A1" w14:textId="77777777" w:rsidR="00C7013E" w:rsidRPr="00630C51" w:rsidRDefault="00C7013E" w:rsidP="00A3606B">
            <w:pPr>
              <w:spacing w:line="240" w:lineRule="auto"/>
              <w:jc w:val="center"/>
              <w:rPr>
                <w:b/>
                <w:sz w:val="22"/>
                <w:szCs w:val="22"/>
              </w:rPr>
            </w:pPr>
          </w:p>
        </w:tc>
        <w:tc>
          <w:tcPr>
            <w:tcW w:w="1418" w:type="dxa"/>
            <w:tcBorders>
              <w:top w:val="single" w:sz="4" w:space="0" w:color="000000"/>
              <w:bottom w:val="single" w:sz="4" w:space="0" w:color="000000"/>
            </w:tcBorders>
            <w:vAlign w:val="center"/>
          </w:tcPr>
          <w:p w14:paraId="346729B3" w14:textId="3104D407" w:rsidR="00C7013E" w:rsidRPr="00630C51" w:rsidRDefault="00C7013E" w:rsidP="00A3606B">
            <w:pPr>
              <w:spacing w:line="240" w:lineRule="auto"/>
              <w:jc w:val="center"/>
              <w:rPr>
                <w:b/>
                <w:sz w:val="22"/>
                <w:szCs w:val="22"/>
              </w:rPr>
            </w:pPr>
            <w:r w:rsidRPr="00630C51">
              <w:rPr>
                <w:b/>
                <w:sz w:val="22"/>
                <w:szCs w:val="22"/>
              </w:rPr>
              <w:t>Coded value</w:t>
            </w:r>
          </w:p>
        </w:tc>
        <w:tc>
          <w:tcPr>
            <w:tcW w:w="1701" w:type="dxa"/>
            <w:tcBorders>
              <w:top w:val="single" w:sz="4" w:space="0" w:color="000000"/>
              <w:bottom w:val="single" w:sz="4" w:space="0" w:color="000000"/>
            </w:tcBorders>
            <w:vAlign w:val="center"/>
          </w:tcPr>
          <w:p w14:paraId="74B793D0" w14:textId="36A939A6" w:rsidR="00C7013E" w:rsidRPr="00630C51" w:rsidRDefault="00C7013E" w:rsidP="00A3606B">
            <w:pPr>
              <w:spacing w:line="240" w:lineRule="auto"/>
              <w:jc w:val="center"/>
              <w:rPr>
                <w:b/>
                <w:sz w:val="22"/>
                <w:szCs w:val="22"/>
              </w:rPr>
            </w:pPr>
            <w:r w:rsidRPr="00630C51">
              <w:rPr>
                <w:b/>
                <w:sz w:val="22"/>
                <w:szCs w:val="22"/>
              </w:rPr>
              <w:t>Real value</w:t>
            </w:r>
          </w:p>
        </w:tc>
      </w:tr>
      <w:tr w:rsidR="00630C51" w:rsidRPr="00630C51" w14:paraId="292B19E9" w14:textId="77777777" w:rsidTr="00C7013E">
        <w:trPr>
          <w:trHeight w:val="510"/>
          <w:jc w:val="center"/>
        </w:trPr>
        <w:tc>
          <w:tcPr>
            <w:tcW w:w="992" w:type="dxa"/>
            <w:tcBorders>
              <w:top w:val="single" w:sz="4" w:space="0" w:color="000000"/>
            </w:tcBorders>
            <w:vAlign w:val="center"/>
          </w:tcPr>
          <w:p w14:paraId="17B3D32C" w14:textId="77777777" w:rsidR="00C7013E" w:rsidRPr="00630C51" w:rsidRDefault="00C7013E" w:rsidP="00A3606B">
            <w:pPr>
              <w:spacing w:line="240" w:lineRule="auto"/>
              <w:ind w:left="-105" w:right="-109"/>
              <w:jc w:val="center"/>
              <w:rPr>
                <w:b/>
                <w:sz w:val="22"/>
                <w:szCs w:val="22"/>
              </w:rPr>
            </w:pPr>
            <w:r w:rsidRPr="00630C51">
              <w:rPr>
                <w:sz w:val="22"/>
                <w:szCs w:val="22"/>
              </w:rPr>
              <w:t>1</w:t>
            </w:r>
          </w:p>
        </w:tc>
        <w:tc>
          <w:tcPr>
            <w:tcW w:w="850" w:type="dxa"/>
            <w:tcBorders>
              <w:top w:val="single" w:sz="4" w:space="0" w:color="000000"/>
            </w:tcBorders>
            <w:shd w:val="clear" w:color="auto" w:fill="auto"/>
            <w:vAlign w:val="center"/>
          </w:tcPr>
          <w:p w14:paraId="68B90AE2" w14:textId="58D8A9F8" w:rsidR="00C7013E" w:rsidRPr="00630C51" w:rsidRDefault="00C7013E" w:rsidP="00A3606B">
            <w:pPr>
              <w:spacing w:line="240" w:lineRule="auto"/>
              <w:jc w:val="center"/>
              <w:rPr>
                <w:sz w:val="22"/>
                <w:szCs w:val="22"/>
              </w:rPr>
            </w:pPr>
            <w:r w:rsidRPr="00630C51">
              <w:rPr>
                <w:sz w:val="22"/>
                <w:szCs w:val="22"/>
              </w:rPr>
              <w:t>-1</w:t>
            </w:r>
          </w:p>
        </w:tc>
        <w:tc>
          <w:tcPr>
            <w:tcW w:w="1276" w:type="dxa"/>
            <w:tcBorders>
              <w:top w:val="single" w:sz="4" w:space="0" w:color="000000"/>
            </w:tcBorders>
            <w:shd w:val="clear" w:color="auto" w:fill="auto"/>
            <w:vAlign w:val="center"/>
          </w:tcPr>
          <w:p w14:paraId="1DE38062" w14:textId="11B3A163" w:rsidR="00C7013E" w:rsidRPr="00630C51" w:rsidRDefault="00C7013E" w:rsidP="00A3606B">
            <w:pPr>
              <w:spacing w:line="240" w:lineRule="auto"/>
              <w:jc w:val="center"/>
              <w:rPr>
                <w:b/>
                <w:sz w:val="22"/>
                <w:szCs w:val="22"/>
              </w:rPr>
            </w:pPr>
            <w:r w:rsidRPr="00630C51">
              <w:rPr>
                <w:sz w:val="22"/>
                <w:szCs w:val="22"/>
              </w:rPr>
              <w:t>170</w:t>
            </w:r>
          </w:p>
        </w:tc>
        <w:tc>
          <w:tcPr>
            <w:tcW w:w="284" w:type="dxa"/>
            <w:tcBorders>
              <w:top w:val="single" w:sz="4" w:space="0" w:color="000000"/>
            </w:tcBorders>
          </w:tcPr>
          <w:p w14:paraId="4D085599" w14:textId="77777777" w:rsidR="00C7013E" w:rsidRPr="00630C51" w:rsidRDefault="00C7013E" w:rsidP="00A3606B">
            <w:pPr>
              <w:spacing w:line="240" w:lineRule="auto"/>
              <w:jc w:val="center"/>
              <w:rPr>
                <w:sz w:val="22"/>
                <w:szCs w:val="22"/>
              </w:rPr>
            </w:pPr>
          </w:p>
        </w:tc>
        <w:tc>
          <w:tcPr>
            <w:tcW w:w="1418" w:type="dxa"/>
            <w:tcBorders>
              <w:top w:val="single" w:sz="4" w:space="0" w:color="000000"/>
            </w:tcBorders>
            <w:vAlign w:val="center"/>
          </w:tcPr>
          <w:p w14:paraId="3BC0E1E1" w14:textId="1F93ABE8" w:rsidR="00C7013E" w:rsidRPr="00630C51" w:rsidRDefault="00C7013E" w:rsidP="00A3606B">
            <w:pPr>
              <w:spacing w:line="240" w:lineRule="auto"/>
              <w:jc w:val="center"/>
              <w:rPr>
                <w:sz w:val="22"/>
                <w:szCs w:val="22"/>
              </w:rPr>
            </w:pPr>
            <w:r w:rsidRPr="00630C51">
              <w:rPr>
                <w:sz w:val="22"/>
                <w:szCs w:val="22"/>
              </w:rPr>
              <w:t>-1</w:t>
            </w:r>
          </w:p>
        </w:tc>
        <w:tc>
          <w:tcPr>
            <w:tcW w:w="1701" w:type="dxa"/>
            <w:tcBorders>
              <w:top w:val="single" w:sz="4" w:space="0" w:color="000000"/>
            </w:tcBorders>
            <w:vAlign w:val="center"/>
          </w:tcPr>
          <w:p w14:paraId="71A64A01" w14:textId="41815C71" w:rsidR="00C7013E" w:rsidRPr="00630C51" w:rsidRDefault="00C7013E" w:rsidP="00A3606B">
            <w:pPr>
              <w:spacing w:line="240" w:lineRule="auto"/>
              <w:jc w:val="center"/>
              <w:rPr>
                <w:sz w:val="22"/>
                <w:szCs w:val="22"/>
              </w:rPr>
            </w:pPr>
            <w:r w:rsidRPr="00630C51">
              <w:rPr>
                <w:sz w:val="22"/>
                <w:szCs w:val="22"/>
              </w:rPr>
              <w:t>0.50</w:t>
            </w:r>
          </w:p>
        </w:tc>
      </w:tr>
      <w:tr w:rsidR="00630C51" w:rsidRPr="00630C51" w14:paraId="01B7BA6C" w14:textId="77777777" w:rsidTr="00C7013E">
        <w:trPr>
          <w:trHeight w:val="510"/>
          <w:jc w:val="center"/>
        </w:trPr>
        <w:tc>
          <w:tcPr>
            <w:tcW w:w="992" w:type="dxa"/>
            <w:vAlign w:val="center"/>
          </w:tcPr>
          <w:p w14:paraId="758DC2ED" w14:textId="77777777" w:rsidR="00C7013E" w:rsidRPr="00630C51" w:rsidRDefault="00C7013E" w:rsidP="00A3606B">
            <w:pPr>
              <w:spacing w:line="240" w:lineRule="auto"/>
              <w:ind w:left="-105" w:right="-109"/>
              <w:jc w:val="center"/>
              <w:rPr>
                <w:b/>
                <w:sz w:val="22"/>
                <w:szCs w:val="22"/>
              </w:rPr>
            </w:pPr>
            <w:r w:rsidRPr="00630C51">
              <w:rPr>
                <w:sz w:val="22"/>
                <w:szCs w:val="22"/>
              </w:rPr>
              <w:t>2</w:t>
            </w:r>
          </w:p>
        </w:tc>
        <w:tc>
          <w:tcPr>
            <w:tcW w:w="850" w:type="dxa"/>
            <w:shd w:val="clear" w:color="auto" w:fill="auto"/>
            <w:vAlign w:val="center"/>
          </w:tcPr>
          <w:p w14:paraId="5A7C02A5" w14:textId="35D4F453" w:rsidR="00C7013E" w:rsidRPr="00630C51" w:rsidRDefault="00C7013E" w:rsidP="00A3606B">
            <w:pPr>
              <w:spacing w:line="240" w:lineRule="auto"/>
              <w:jc w:val="center"/>
              <w:rPr>
                <w:sz w:val="22"/>
                <w:szCs w:val="22"/>
              </w:rPr>
            </w:pPr>
            <w:r w:rsidRPr="00630C51">
              <w:rPr>
                <w:sz w:val="22"/>
                <w:szCs w:val="22"/>
              </w:rPr>
              <w:t>+1</w:t>
            </w:r>
          </w:p>
        </w:tc>
        <w:tc>
          <w:tcPr>
            <w:tcW w:w="1276" w:type="dxa"/>
            <w:shd w:val="clear" w:color="auto" w:fill="auto"/>
            <w:vAlign w:val="center"/>
          </w:tcPr>
          <w:p w14:paraId="627E5A37" w14:textId="33430611" w:rsidR="00C7013E" w:rsidRPr="00630C51" w:rsidRDefault="00C7013E" w:rsidP="00A3606B">
            <w:pPr>
              <w:spacing w:line="240" w:lineRule="auto"/>
              <w:jc w:val="center"/>
              <w:rPr>
                <w:b/>
                <w:sz w:val="22"/>
                <w:szCs w:val="22"/>
              </w:rPr>
            </w:pPr>
            <w:r w:rsidRPr="00630C51">
              <w:rPr>
                <w:sz w:val="22"/>
                <w:szCs w:val="22"/>
              </w:rPr>
              <w:t>190</w:t>
            </w:r>
          </w:p>
        </w:tc>
        <w:tc>
          <w:tcPr>
            <w:tcW w:w="284" w:type="dxa"/>
          </w:tcPr>
          <w:p w14:paraId="72309B2A" w14:textId="77777777" w:rsidR="00C7013E" w:rsidRPr="00630C51" w:rsidRDefault="00C7013E" w:rsidP="00A3606B">
            <w:pPr>
              <w:spacing w:line="240" w:lineRule="auto"/>
              <w:jc w:val="center"/>
              <w:rPr>
                <w:sz w:val="22"/>
                <w:szCs w:val="22"/>
              </w:rPr>
            </w:pPr>
          </w:p>
        </w:tc>
        <w:tc>
          <w:tcPr>
            <w:tcW w:w="1418" w:type="dxa"/>
            <w:vAlign w:val="center"/>
          </w:tcPr>
          <w:p w14:paraId="2457EDDD" w14:textId="6C00451F" w:rsidR="00C7013E" w:rsidRPr="00630C51" w:rsidRDefault="00C7013E" w:rsidP="00A3606B">
            <w:pPr>
              <w:spacing w:line="240" w:lineRule="auto"/>
              <w:jc w:val="center"/>
              <w:rPr>
                <w:sz w:val="22"/>
                <w:szCs w:val="22"/>
              </w:rPr>
            </w:pPr>
            <w:r w:rsidRPr="00630C51">
              <w:rPr>
                <w:sz w:val="22"/>
                <w:szCs w:val="22"/>
              </w:rPr>
              <w:t>-1</w:t>
            </w:r>
          </w:p>
        </w:tc>
        <w:tc>
          <w:tcPr>
            <w:tcW w:w="1701" w:type="dxa"/>
            <w:vAlign w:val="center"/>
          </w:tcPr>
          <w:p w14:paraId="5C4CF0C1" w14:textId="1AC43A10" w:rsidR="00C7013E" w:rsidRPr="00630C51" w:rsidRDefault="00C7013E" w:rsidP="00A3606B">
            <w:pPr>
              <w:spacing w:line="240" w:lineRule="auto"/>
              <w:jc w:val="center"/>
              <w:rPr>
                <w:sz w:val="22"/>
                <w:szCs w:val="22"/>
              </w:rPr>
            </w:pPr>
            <w:r w:rsidRPr="00630C51">
              <w:rPr>
                <w:sz w:val="22"/>
                <w:szCs w:val="22"/>
              </w:rPr>
              <w:t>0.50</w:t>
            </w:r>
          </w:p>
        </w:tc>
      </w:tr>
      <w:tr w:rsidR="00630C51" w:rsidRPr="00630C51" w14:paraId="3B17013B" w14:textId="77777777" w:rsidTr="00C7013E">
        <w:trPr>
          <w:trHeight w:val="510"/>
          <w:jc w:val="center"/>
        </w:trPr>
        <w:tc>
          <w:tcPr>
            <w:tcW w:w="992" w:type="dxa"/>
            <w:vAlign w:val="center"/>
          </w:tcPr>
          <w:p w14:paraId="0077680D" w14:textId="77777777" w:rsidR="00C7013E" w:rsidRPr="00630C51" w:rsidRDefault="00C7013E" w:rsidP="00A3606B">
            <w:pPr>
              <w:spacing w:line="240" w:lineRule="auto"/>
              <w:ind w:left="-105" w:right="-109"/>
              <w:jc w:val="center"/>
              <w:rPr>
                <w:b/>
                <w:sz w:val="22"/>
                <w:szCs w:val="22"/>
              </w:rPr>
            </w:pPr>
            <w:r w:rsidRPr="00630C51">
              <w:rPr>
                <w:sz w:val="22"/>
                <w:szCs w:val="22"/>
              </w:rPr>
              <w:t>3</w:t>
            </w:r>
          </w:p>
        </w:tc>
        <w:tc>
          <w:tcPr>
            <w:tcW w:w="850" w:type="dxa"/>
            <w:shd w:val="clear" w:color="auto" w:fill="auto"/>
            <w:vAlign w:val="center"/>
          </w:tcPr>
          <w:p w14:paraId="7FDF71A5" w14:textId="45ADF3D6" w:rsidR="00C7013E" w:rsidRPr="00630C51" w:rsidRDefault="00C7013E" w:rsidP="00A3606B">
            <w:pPr>
              <w:spacing w:line="240" w:lineRule="auto"/>
              <w:jc w:val="center"/>
              <w:rPr>
                <w:sz w:val="22"/>
                <w:szCs w:val="22"/>
              </w:rPr>
            </w:pPr>
            <w:r w:rsidRPr="00630C51">
              <w:rPr>
                <w:sz w:val="22"/>
                <w:szCs w:val="22"/>
              </w:rPr>
              <w:t>0</w:t>
            </w:r>
          </w:p>
        </w:tc>
        <w:tc>
          <w:tcPr>
            <w:tcW w:w="1276" w:type="dxa"/>
            <w:shd w:val="clear" w:color="auto" w:fill="auto"/>
            <w:vAlign w:val="center"/>
          </w:tcPr>
          <w:p w14:paraId="3A17BD3F" w14:textId="2D4C8F5F" w:rsidR="00C7013E" w:rsidRPr="00630C51" w:rsidRDefault="00C7013E" w:rsidP="00A3606B">
            <w:pPr>
              <w:spacing w:line="240" w:lineRule="auto"/>
              <w:jc w:val="center"/>
              <w:rPr>
                <w:b/>
                <w:sz w:val="22"/>
                <w:szCs w:val="22"/>
              </w:rPr>
            </w:pPr>
            <w:r w:rsidRPr="00630C51">
              <w:rPr>
                <w:sz w:val="22"/>
                <w:szCs w:val="22"/>
              </w:rPr>
              <w:t>180</w:t>
            </w:r>
          </w:p>
        </w:tc>
        <w:tc>
          <w:tcPr>
            <w:tcW w:w="284" w:type="dxa"/>
          </w:tcPr>
          <w:p w14:paraId="56769C4E" w14:textId="77777777" w:rsidR="00C7013E" w:rsidRPr="00630C51" w:rsidRDefault="00C7013E" w:rsidP="00A3606B">
            <w:pPr>
              <w:spacing w:line="240" w:lineRule="auto"/>
              <w:jc w:val="center"/>
              <w:rPr>
                <w:sz w:val="22"/>
                <w:szCs w:val="22"/>
              </w:rPr>
            </w:pPr>
          </w:p>
        </w:tc>
        <w:tc>
          <w:tcPr>
            <w:tcW w:w="1418" w:type="dxa"/>
            <w:vAlign w:val="center"/>
          </w:tcPr>
          <w:p w14:paraId="3BC3FFB7" w14:textId="6168A1C8" w:rsidR="00C7013E" w:rsidRPr="00630C51" w:rsidRDefault="00C7013E" w:rsidP="00A3606B">
            <w:pPr>
              <w:spacing w:line="240" w:lineRule="auto"/>
              <w:jc w:val="center"/>
              <w:rPr>
                <w:sz w:val="22"/>
                <w:szCs w:val="22"/>
              </w:rPr>
            </w:pPr>
            <w:r w:rsidRPr="00630C51">
              <w:rPr>
                <w:sz w:val="22"/>
                <w:szCs w:val="22"/>
              </w:rPr>
              <w:t>0</w:t>
            </w:r>
          </w:p>
        </w:tc>
        <w:tc>
          <w:tcPr>
            <w:tcW w:w="1701" w:type="dxa"/>
            <w:vAlign w:val="center"/>
          </w:tcPr>
          <w:p w14:paraId="6935E38C" w14:textId="74F43793" w:rsidR="00C7013E" w:rsidRPr="00630C51" w:rsidRDefault="00C7013E" w:rsidP="00A3606B">
            <w:pPr>
              <w:spacing w:line="240" w:lineRule="auto"/>
              <w:jc w:val="center"/>
              <w:rPr>
                <w:sz w:val="22"/>
                <w:szCs w:val="22"/>
              </w:rPr>
            </w:pPr>
            <w:r w:rsidRPr="00630C51">
              <w:rPr>
                <w:sz w:val="22"/>
                <w:szCs w:val="22"/>
              </w:rPr>
              <w:t>1.25</w:t>
            </w:r>
          </w:p>
        </w:tc>
      </w:tr>
      <w:tr w:rsidR="00630C51" w:rsidRPr="00630C51" w14:paraId="7CB202D9" w14:textId="77777777" w:rsidTr="00C7013E">
        <w:trPr>
          <w:trHeight w:val="510"/>
          <w:jc w:val="center"/>
        </w:trPr>
        <w:tc>
          <w:tcPr>
            <w:tcW w:w="992" w:type="dxa"/>
            <w:vAlign w:val="center"/>
          </w:tcPr>
          <w:p w14:paraId="7C970E1F" w14:textId="77777777" w:rsidR="00C7013E" w:rsidRPr="00630C51" w:rsidRDefault="00C7013E" w:rsidP="00A3606B">
            <w:pPr>
              <w:spacing w:line="240" w:lineRule="auto"/>
              <w:ind w:left="-105" w:right="-109"/>
              <w:jc w:val="center"/>
              <w:rPr>
                <w:b/>
                <w:sz w:val="22"/>
                <w:szCs w:val="22"/>
              </w:rPr>
            </w:pPr>
            <w:r w:rsidRPr="00630C51">
              <w:rPr>
                <w:sz w:val="22"/>
                <w:szCs w:val="22"/>
              </w:rPr>
              <w:t>4</w:t>
            </w:r>
          </w:p>
        </w:tc>
        <w:tc>
          <w:tcPr>
            <w:tcW w:w="850" w:type="dxa"/>
            <w:shd w:val="clear" w:color="auto" w:fill="auto"/>
            <w:vAlign w:val="center"/>
          </w:tcPr>
          <w:p w14:paraId="4A05A55C" w14:textId="3D7030DC" w:rsidR="00C7013E" w:rsidRPr="00630C51" w:rsidRDefault="00C7013E" w:rsidP="00A3606B">
            <w:pPr>
              <w:spacing w:line="240" w:lineRule="auto"/>
              <w:jc w:val="center"/>
              <w:rPr>
                <w:sz w:val="22"/>
                <w:szCs w:val="22"/>
              </w:rPr>
            </w:pPr>
            <w:r w:rsidRPr="00630C51">
              <w:rPr>
                <w:sz w:val="22"/>
                <w:szCs w:val="22"/>
              </w:rPr>
              <w:t>0</w:t>
            </w:r>
          </w:p>
        </w:tc>
        <w:tc>
          <w:tcPr>
            <w:tcW w:w="1276" w:type="dxa"/>
            <w:shd w:val="clear" w:color="auto" w:fill="auto"/>
            <w:vAlign w:val="center"/>
          </w:tcPr>
          <w:p w14:paraId="55A59C0D" w14:textId="6D24F724" w:rsidR="00C7013E" w:rsidRPr="00630C51" w:rsidRDefault="00C7013E" w:rsidP="00A3606B">
            <w:pPr>
              <w:spacing w:line="240" w:lineRule="auto"/>
              <w:jc w:val="center"/>
              <w:rPr>
                <w:b/>
                <w:sz w:val="22"/>
                <w:szCs w:val="22"/>
              </w:rPr>
            </w:pPr>
            <w:r w:rsidRPr="00630C51">
              <w:rPr>
                <w:sz w:val="22"/>
                <w:szCs w:val="22"/>
              </w:rPr>
              <w:t>180</w:t>
            </w:r>
          </w:p>
        </w:tc>
        <w:tc>
          <w:tcPr>
            <w:tcW w:w="284" w:type="dxa"/>
          </w:tcPr>
          <w:p w14:paraId="472DA9A2" w14:textId="77777777" w:rsidR="00C7013E" w:rsidRPr="00630C51" w:rsidRDefault="00C7013E" w:rsidP="00A3606B">
            <w:pPr>
              <w:spacing w:line="240" w:lineRule="auto"/>
              <w:jc w:val="center"/>
              <w:rPr>
                <w:sz w:val="22"/>
                <w:szCs w:val="22"/>
              </w:rPr>
            </w:pPr>
          </w:p>
        </w:tc>
        <w:tc>
          <w:tcPr>
            <w:tcW w:w="1418" w:type="dxa"/>
            <w:vAlign w:val="center"/>
          </w:tcPr>
          <w:p w14:paraId="4D609290" w14:textId="7EB0810D" w:rsidR="00C7013E" w:rsidRPr="00630C51" w:rsidRDefault="00C7013E" w:rsidP="00A3606B">
            <w:pPr>
              <w:spacing w:line="240" w:lineRule="auto"/>
              <w:jc w:val="center"/>
              <w:rPr>
                <w:sz w:val="22"/>
                <w:szCs w:val="22"/>
              </w:rPr>
            </w:pPr>
            <w:r w:rsidRPr="00630C51">
              <w:rPr>
                <w:sz w:val="22"/>
                <w:szCs w:val="22"/>
              </w:rPr>
              <w:t>+1.414</w:t>
            </w:r>
          </w:p>
        </w:tc>
        <w:tc>
          <w:tcPr>
            <w:tcW w:w="1701" w:type="dxa"/>
            <w:vAlign w:val="center"/>
          </w:tcPr>
          <w:p w14:paraId="0CE3711D" w14:textId="5804F258" w:rsidR="00C7013E" w:rsidRPr="00630C51" w:rsidRDefault="00C7013E" w:rsidP="00A3606B">
            <w:pPr>
              <w:spacing w:line="240" w:lineRule="auto"/>
              <w:jc w:val="center"/>
              <w:rPr>
                <w:sz w:val="22"/>
                <w:szCs w:val="22"/>
              </w:rPr>
            </w:pPr>
            <w:r w:rsidRPr="00630C51">
              <w:rPr>
                <w:sz w:val="22"/>
                <w:szCs w:val="22"/>
              </w:rPr>
              <w:t>2.30</w:t>
            </w:r>
          </w:p>
        </w:tc>
      </w:tr>
      <w:tr w:rsidR="00630C51" w:rsidRPr="00630C51" w14:paraId="08C28D13" w14:textId="77777777" w:rsidTr="00C7013E">
        <w:trPr>
          <w:trHeight w:val="510"/>
          <w:jc w:val="center"/>
        </w:trPr>
        <w:tc>
          <w:tcPr>
            <w:tcW w:w="992" w:type="dxa"/>
            <w:vAlign w:val="center"/>
          </w:tcPr>
          <w:p w14:paraId="542443FB" w14:textId="77777777" w:rsidR="00C7013E" w:rsidRPr="00630C51" w:rsidRDefault="00C7013E" w:rsidP="00A3606B">
            <w:pPr>
              <w:spacing w:line="240" w:lineRule="auto"/>
              <w:ind w:left="-105" w:right="-109"/>
              <w:jc w:val="center"/>
              <w:rPr>
                <w:b/>
                <w:sz w:val="22"/>
                <w:szCs w:val="22"/>
              </w:rPr>
            </w:pPr>
            <w:r w:rsidRPr="00630C51">
              <w:rPr>
                <w:sz w:val="22"/>
                <w:szCs w:val="22"/>
              </w:rPr>
              <w:t>5</w:t>
            </w:r>
          </w:p>
        </w:tc>
        <w:tc>
          <w:tcPr>
            <w:tcW w:w="850" w:type="dxa"/>
            <w:shd w:val="clear" w:color="auto" w:fill="auto"/>
            <w:vAlign w:val="center"/>
          </w:tcPr>
          <w:p w14:paraId="0E50C57C" w14:textId="140F32C7" w:rsidR="00C7013E" w:rsidRPr="00630C51" w:rsidRDefault="00C7013E" w:rsidP="00A3606B">
            <w:pPr>
              <w:spacing w:line="240" w:lineRule="auto"/>
              <w:jc w:val="center"/>
              <w:rPr>
                <w:sz w:val="22"/>
                <w:szCs w:val="22"/>
              </w:rPr>
            </w:pPr>
            <w:r w:rsidRPr="00630C51">
              <w:rPr>
                <w:sz w:val="22"/>
                <w:szCs w:val="22"/>
              </w:rPr>
              <w:t>0</w:t>
            </w:r>
          </w:p>
        </w:tc>
        <w:tc>
          <w:tcPr>
            <w:tcW w:w="1276" w:type="dxa"/>
            <w:shd w:val="clear" w:color="auto" w:fill="auto"/>
            <w:vAlign w:val="center"/>
          </w:tcPr>
          <w:p w14:paraId="4BB4DC98" w14:textId="3E2A12CB" w:rsidR="00C7013E" w:rsidRPr="00630C51" w:rsidRDefault="00C7013E" w:rsidP="00A3606B">
            <w:pPr>
              <w:spacing w:line="240" w:lineRule="auto"/>
              <w:jc w:val="center"/>
              <w:rPr>
                <w:b/>
                <w:sz w:val="22"/>
                <w:szCs w:val="22"/>
              </w:rPr>
            </w:pPr>
            <w:r w:rsidRPr="00630C51">
              <w:rPr>
                <w:sz w:val="22"/>
                <w:szCs w:val="22"/>
              </w:rPr>
              <w:t>180</w:t>
            </w:r>
          </w:p>
        </w:tc>
        <w:tc>
          <w:tcPr>
            <w:tcW w:w="284" w:type="dxa"/>
          </w:tcPr>
          <w:p w14:paraId="413EA0DA" w14:textId="77777777" w:rsidR="00C7013E" w:rsidRPr="00630C51" w:rsidRDefault="00C7013E" w:rsidP="00A3606B">
            <w:pPr>
              <w:spacing w:line="240" w:lineRule="auto"/>
              <w:jc w:val="center"/>
              <w:rPr>
                <w:sz w:val="22"/>
                <w:szCs w:val="22"/>
              </w:rPr>
            </w:pPr>
          </w:p>
        </w:tc>
        <w:tc>
          <w:tcPr>
            <w:tcW w:w="1418" w:type="dxa"/>
            <w:vAlign w:val="center"/>
          </w:tcPr>
          <w:p w14:paraId="747F960C" w14:textId="05F1BFED" w:rsidR="00C7013E" w:rsidRPr="00630C51" w:rsidRDefault="00C7013E" w:rsidP="00A3606B">
            <w:pPr>
              <w:spacing w:line="240" w:lineRule="auto"/>
              <w:jc w:val="center"/>
              <w:rPr>
                <w:sz w:val="22"/>
                <w:szCs w:val="22"/>
              </w:rPr>
            </w:pPr>
            <w:r w:rsidRPr="00630C51">
              <w:rPr>
                <w:sz w:val="22"/>
                <w:szCs w:val="22"/>
              </w:rPr>
              <w:t>0</w:t>
            </w:r>
          </w:p>
        </w:tc>
        <w:tc>
          <w:tcPr>
            <w:tcW w:w="1701" w:type="dxa"/>
            <w:vAlign w:val="center"/>
          </w:tcPr>
          <w:p w14:paraId="5DAC3A9A" w14:textId="50D20231" w:rsidR="00C7013E" w:rsidRPr="00630C51" w:rsidRDefault="00C7013E" w:rsidP="00A3606B">
            <w:pPr>
              <w:spacing w:line="240" w:lineRule="auto"/>
              <w:jc w:val="center"/>
              <w:rPr>
                <w:sz w:val="22"/>
                <w:szCs w:val="22"/>
              </w:rPr>
            </w:pPr>
            <w:r w:rsidRPr="00630C51">
              <w:rPr>
                <w:sz w:val="22"/>
                <w:szCs w:val="22"/>
              </w:rPr>
              <w:t>1.25</w:t>
            </w:r>
          </w:p>
        </w:tc>
      </w:tr>
      <w:tr w:rsidR="00630C51" w:rsidRPr="00630C51" w14:paraId="25F95FE5" w14:textId="77777777" w:rsidTr="00C7013E">
        <w:trPr>
          <w:trHeight w:val="510"/>
          <w:jc w:val="center"/>
        </w:trPr>
        <w:tc>
          <w:tcPr>
            <w:tcW w:w="992" w:type="dxa"/>
            <w:vAlign w:val="center"/>
          </w:tcPr>
          <w:p w14:paraId="2AAABFFC" w14:textId="77777777" w:rsidR="00C7013E" w:rsidRPr="00630C51" w:rsidRDefault="00C7013E" w:rsidP="00A3606B">
            <w:pPr>
              <w:spacing w:line="240" w:lineRule="auto"/>
              <w:ind w:left="-105" w:right="-109"/>
              <w:jc w:val="center"/>
              <w:rPr>
                <w:b/>
                <w:sz w:val="22"/>
                <w:szCs w:val="22"/>
              </w:rPr>
            </w:pPr>
            <w:r w:rsidRPr="00630C51">
              <w:rPr>
                <w:sz w:val="22"/>
                <w:szCs w:val="22"/>
              </w:rPr>
              <w:t>6</w:t>
            </w:r>
          </w:p>
        </w:tc>
        <w:tc>
          <w:tcPr>
            <w:tcW w:w="850" w:type="dxa"/>
            <w:shd w:val="clear" w:color="auto" w:fill="auto"/>
            <w:vAlign w:val="center"/>
          </w:tcPr>
          <w:p w14:paraId="7393F538" w14:textId="261BC161" w:rsidR="00C7013E" w:rsidRPr="00630C51" w:rsidRDefault="00C7013E" w:rsidP="00A3606B">
            <w:pPr>
              <w:spacing w:line="240" w:lineRule="auto"/>
              <w:jc w:val="center"/>
              <w:rPr>
                <w:sz w:val="22"/>
                <w:szCs w:val="22"/>
              </w:rPr>
            </w:pPr>
            <w:r w:rsidRPr="00630C51">
              <w:rPr>
                <w:sz w:val="22"/>
                <w:szCs w:val="22"/>
              </w:rPr>
              <w:t>0</w:t>
            </w:r>
          </w:p>
        </w:tc>
        <w:tc>
          <w:tcPr>
            <w:tcW w:w="1276" w:type="dxa"/>
            <w:shd w:val="clear" w:color="auto" w:fill="auto"/>
            <w:vAlign w:val="center"/>
          </w:tcPr>
          <w:p w14:paraId="0E335AE9" w14:textId="6F1FD32E" w:rsidR="00C7013E" w:rsidRPr="00630C51" w:rsidRDefault="00C7013E" w:rsidP="00A3606B">
            <w:pPr>
              <w:spacing w:line="240" w:lineRule="auto"/>
              <w:jc w:val="center"/>
              <w:rPr>
                <w:b/>
                <w:sz w:val="22"/>
                <w:szCs w:val="22"/>
              </w:rPr>
            </w:pPr>
            <w:r w:rsidRPr="00630C51">
              <w:rPr>
                <w:sz w:val="22"/>
                <w:szCs w:val="22"/>
              </w:rPr>
              <w:t>180</w:t>
            </w:r>
          </w:p>
        </w:tc>
        <w:tc>
          <w:tcPr>
            <w:tcW w:w="284" w:type="dxa"/>
          </w:tcPr>
          <w:p w14:paraId="4B966AE5" w14:textId="77777777" w:rsidR="00C7013E" w:rsidRPr="00630C51" w:rsidRDefault="00C7013E" w:rsidP="00A3606B">
            <w:pPr>
              <w:spacing w:line="240" w:lineRule="auto"/>
              <w:jc w:val="center"/>
              <w:rPr>
                <w:sz w:val="22"/>
                <w:szCs w:val="22"/>
              </w:rPr>
            </w:pPr>
          </w:p>
        </w:tc>
        <w:tc>
          <w:tcPr>
            <w:tcW w:w="1418" w:type="dxa"/>
            <w:vAlign w:val="center"/>
          </w:tcPr>
          <w:p w14:paraId="63334FF8" w14:textId="265C9541" w:rsidR="00C7013E" w:rsidRPr="00630C51" w:rsidRDefault="00C7013E" w:rsidP="00A3606B">
            <w:pPr>
              <w:spacing w:line="240" w:lineRule="auto"/>
              <w:jc w:val="center"/>
              <w:rPr>
                <w:sz w:val="22"/>
                <w:szCs w:val="22"/>
              </w:rPr>
            </w:pPr>
            <w:r w:rsidRPr="00630C51">
              <w:rPr>
                <w:sz w:val="22"/>
                <w:szCs w:val="22"/>
              </w:rPr>
              <w:t>0</w:t>
            </w:r>
          </w:p>
        </w:tc>
        <w:tc>
          <w:tcPr>
            <w:tcW w:w="1701" w:type="dxa"/>
            <w:vAlign w:val="center"/>
          </w:tcPr>
          <w:p w14:paraId="428FC731" w14:textId="23AB050B" w:rsidR="00C7013E" w:rsidRPr="00630C51" w:rsidRDefault="00C7013E" w:rsidP="00A3606B">
            <w:pPr>
              <w:spacing w:line="240" w:lineRule="auto"/>
              <w:jc w:val="center"/>
              <w:rPr>
                <w:sz w:val="22"/>
                <w:szCs w:val="22"/>
              </w:rPr>
            </w:pPr>
            <w:r w:rsidRPr="00630C51">
              <w:rPr>
                <w:sz w:val="22"/>
                <w:szCs w:val="22"/>
              </w:rPr>
              <w:t>1.25</w:t>
            </w:r>
          </w:p>
        </w:tc>
      </w:tr>
      <w:tr w:rsidR="00630C51" w:rsidRPr="00630C51" w14:paraId="1D4C5E88" w14:textId="77777777" w:rsidTr="00C7013E">
        <w:trPr>
          <w:trHeight w:val="510"/>
          <w:jc w:val="center"/>
        </w:trPr>
        <w:tc>
          <w:tcPr>
            <w:tcW w:w="992" w:type="dxa"/>
            <w:vAlign w:val="center"/>
          </w:tcPr>
          <w:p w14:paraId="6AE08AF6" w14:textId="77777777" w:rsidR="00C7013E" w:rsidRPr="00630C51" w:rsidRDefault="00C7013E" w:rsidP="00A3606B">
            <w:pPr>
              <w:spacing w:line="240" w:lineRule="auto"/>
              <w:ind w:left="-105" w:right="-109"/>
              <w:jc w:val="center"/>
              <w:rPr>
                <w:b/>
                <w:sz w:val="22"/>
                <w:szCs w:val="22"/>
              </w:rPr>
            </w:pPr>
            <w:r w:rsidRPr="00630C51">
              <w:rPr>
                <w:sz w:val="22"/>
                <w:szCs w:val="22"/>
              </w:rPr>
              <w:t>7</w:t>
            </w:r>
          </w:p>
        </w:tc>
        <w:tc>
          <w:tcPr>
            <w:tcW w:w="850" w:type="dxa"/>
            <w:shd w:val="clear" w:color="auto" w:fill="auto"/>
            <w:vAlign w:val="center"/>
          </w:tcPr>
          <w:p w14:paraId="433FF71A" w14:textId="11D66BDA" w:rsidR="00C7013E" w:rsidRPr="00630C51" w:rsidRDefault="00C7013E" w:rsidP="00A3606B">
            <w:pPr>
              <w:spacing w:line="240" w:lineRule="auto"/>
              <w:jc w:val="center"/>
              <w:rPr>
                <w:sz w:val="22"/>
                <w:szCs w:val="22"/>
              </w:rPr>
            </w:pPr>
            <w:r w:rsidRPr="00630C51">
              <w:rPr>
                <w:sz w:val="22"/>
                <w:szCs w:val="22"/>
              </w:rPr>
              <w:t>0</w:t>
            </w:r>
          </w:p>
        </w:tc>
        <w:tc>
          <w:tcPr>
            <w:tcW w:w="1276" w:type="dxa"/>
            <w:shd w:val="clear" w:color="auto" w:fill="auto"/>
            <w:vAlign w:val="center"/>
          </w:tcPr>
          <w:p w14:paraId="07F7847A" w14:textId="32F578F5" w:rsidR="00C7013E" w:rsidRPr="00630C51" w:rsidRDefault="00C7013E" w:rsidP="00A3606B">
            <w:pPr>
              <w:spacing w:line="240" w:lineRule="auto"/>
              <w:jc w:val="center"/>
              <w:rPr>
                <w:b/>
                <w:sz w:val="22"/>
                <w:szCs w:val="22"/>
              </w:rPr>
            </w:pPr>
            <w:r w:rsidRPr="00630C51">
              <w:rPr>
                <w:sz w:val="22"/>
                <w:szCs w:val="22"/>
              </w:rPr>
              <w:t>180</w:t>
            </w:r>
          </w:p>
        </w:tc>
        <w:tc>
          <w:tcPr>
            <w:tcW w:w="284" w:type="dxa"/>
          </w:tcPr>
          <w:p w14:paraId="748C5322" w14:textId="77777777" w:rsidR="00C7013E" w:rsidRPr="00630C51" w:rsidRDefault="00C7013E" w:rsidP="00A3606B">
            <w:pPr>
              <w:spacing w:line="240" w:lineRule="auto"/>
              <w:jc w:val="center"/>
              <w:rPr>
                <w:sz w:val="22"/>
                <w:szCs w:val="22"/>
              </w:rPr>
            </w:pPr>
          </w:p>
        </w:tc>
        <w:tc>
          <w:tcPr>
            <w:tcW w:w="1418" w:type="dxa"/>
            <w:vAlign w:val="center"/>
          </w:tcPr>
          <w:p w14:paraId="3DA2029B" w14:textId="275F1693" w:rsidR="00C7013E" w:rsidRPr="00630C51" w:rsidRDefault="00C7013E" w:rsidP="00A3606B">
            <w:pPr>
              <w:spacing w:line="240" w:lineRule="auto"/>
              <w:jc w:val="center"/>
              <w:rPr>
                <w:sz w:val="22"/>
                <w:szCs w:val="22"/>
              </w:rPr>
            </w:pPr>
            <w:r w:rsidRPr="00630C51">
              <w:rPr>
                <w:sz w:val="22"/>
                <w:szCs w:val="22"/>
              </w:rPr>
              <w:t>-1.414</w:t>
            </w:r>
          </w:p>
        </w:tc>
        <w:tc>
          <w:tcPr>
            <w:tcW w:w="1701" w:type="dxa"/>
            <w:vAlign w:val="center"/>
          </w:tcPr>
          <w:p w14:paraId="0B4AB653" w14:textId="72ED3868" w:rsidR="00C7013E" w:rsidRPr="00630C51" w:rsidRDefault="00C7013E" w:rsidP="00A3606B">
            <w:pPr>
              <w:spacing w:line="240" w:lineRule="auto"/>
              <w:jc w:val="center"/>
              <w:rPr>
                <w:sz w:val="22"/>
                <w:szCs w:val="22"/>
              </w:rPr>
            </w:pPr>
            <w:r w:rsidRPr="00630C51">
              <w:rPr>
                <w:sz w:val="22"/>
                <w:szCs w:val="22"/>
              </w:rPr>
              <w:t>0.20</w:t>
            </w:r>
          </w:p>
        </w:tc>
      </w:tr>
      <w:tr w:rsidR="00630C51" w:rsidRPr="00630C51" w14:paraId="55486B77" w14:textId="77777777" w:rsidTr="00C7013E">
        <w:trPr>
          <w:trHeight w:val="510"/>
          <w:jc w:val="center"/>
        </w:trPr>
        <w:tc>
          <w:tcPr>
            <w:tcW w:w="992" w:type="dxa"/>
            <w:vAlign w:val="center"/>
          </w:tcPr>
          <w:p w14:paraId="15D359AE" w14:textId="77777777" w:rsidR="00C7013E" w:rsidRPr="00630C51" w:rsidRDefault="00C7013E" w:rsidP="00A3606B">
            <w:pPr>
              <w:spacing w:line="240" w:lineRule="auto"/>
              <w:ind w:left="-105" w:right="-109"/>
              <w:jc w:val="center"/>
              <w:rPr>
                <w:b/>
                <w:sz w:val="22"/>
                <w:szCs w:val="22"/>
              </w:rPr>
            </w:pPr>
            <w:r w:rsidRPr="00630C51">
              <w:rPr>
                <w:sz w:val="22"/>
                <w:szCs w:val="22"/>
              </w:rPr>
              <w:t>8</w:t>
            </w:r>
          </w:p>
        </w:tc>
        <w:tc>
          <w:tcPr>
            <w:tcW w:w="850" w:type="dxa"/>
            <w:shd w:val="clear" w:color="auto" w:fill="auto"/>
            <w:vAlign w:val="center"/>
          </w:tcPr>
          <w:p w14:paraId="68242C9E" w14:textId="58763219" w:rsidR="00C7013E" w:rsidRPr="00630C51" w:rsidRDefault="00C7013E" w:rsidP="00A3606B">
            <w:pPr>
              <w:spacing w:line="240" w:lineRule="auto"/>
              <w:jc w:val="center"/>
              <w:rPr>
                <w:sz w:val="22"/>
                <w:szCs w:val="22"/>
              </w:rPr>
            </w:pPr>
            <w:r w:rsidRPr="00630C51">
              <w:rPr>
                <w:sz w:val="22"/>
                <w:szCs w:val="22"/>
              </w:rPr>
              <w:t>-1</w:t>
            </w:r>
          </w:p>
        </w:tc>
        <w:tc>
          <w:tcPr>
            <w:tcW w:w="1276" w:type="dxa"/>
            <w:shd w:val="clear" w:color="auto" w:fill="auto"/>
            <w:vAlign w:val="center"/>
          </w:tcPr>
          <w:p w14:paraId="4ED0A362" w14:textId="0E2E228D" w:rsidR="00C7013E" w:rsidRPr="00630C51" w:rsidRDefault="00C7013E" w:rsidP="00A3606B">
            <w:pPr>
              <w:spacing w:line="240" w:lineRule="auto"/>
              <w:jc w:val="center"/>
              <w:rPr>
                <w:b/>
                <w:sz w:val="22"/>
                <w:szCs w:val="22"/>
              </w:rPr>
            </w:pPr>
            <w:r w:rsidRPr="00630C51">
              <w:rPr>
                <w:sz w:val="22"/>
                <w:szCs w:val="22"/>
              </w:rPr>
              <w:t>170</w:t>
            </w:r>
          </w:p>
        </w:tc>
        <w:tc>
          <w:tcPr>
            <w:tcW w:w="284" w:type="dxa"/>
          </w:tcPr>
          <w:p w14:paraId="59D7AF22" w14:textId="77777777" w:rsidR="00C7013E" w:rsidRPr="00630C51" w:rsidRDefault="00C7013E" w:rsidP="00A3606B">
            <w:pPr>
              <w:spacing w:line="240" w:lineRule="auto"/>
              <w:jc w:val="center"/>
              <w:rPr>
                <w:sz w:val="22"/>
                <w:szCs w:val="22"/>
              </w:rPr>
            </w:pPr>
          </w:p>
        </w:tc>
        <w:tc>
          <w:tcPr>
            <w:tcW w:w="1418" w:type="dxa"/>
            <w:vAlign w:val="center"/>
          </w:tcPr>
          <w:p w14:paraId="3518B55A" w14:textId="6FCE130D" w:rsidR="00C7013E" w:rsidRPr="00630C51" w:rsidRDefault="00C7013E" w:rsidP="00A3606B">
            <w:pPr>
              <w:spacing w:line="240" w:lineRule="auto"/>
              <w:jc w:val="center"/>
              <w:rPr>
                <w:sz w:val="22"/>
                <w:szCs w:val="22"/>
              </w:rPr>
            </w:pPr>
            <w:r w:rsidRPr="00630C51">
              <w:rPr>
                <w:sz w:val="22"/>
                <w:szCs w:val="22"/>
              </w:rPr>
              <w:t>+1</w:t>
            </w:r>
          </w:p>
        </w:tc>
        <w:tc>
          <w:tcPr>
            <w:tcW w:w="1701" w:type="dxa"/>
            <w:vAlign w:val="center"/>
          </w:tcPr>
          <w:p w14:paraId="0FF213DE" w14:textId="1199DD94" w:rsidR="00C7013E" w:rsidRPr="00630C51" w:rsidRDefault="00C7013E" w:rsidP="00A3606B">
            <w:pPr>
              <w:spacing w:line="240" w:lineRule="auto"/>
              <w:jc w:val="center"/>
              <w:rPr>
                <w:sz w:val="22"/>
                <w:szCs w:val="22"/>
              </w:rPr>
            </w:pPr>
            <w:r w:rsidRPr="00630C51">
              <w:rPr>
                <w:sz w:val="22"/>
                <w:szCs w:val="22"/>
              </w:rPr>
              <w:t>2.00</w:t>
            </w:r>
          </w:p>
        </w:tc>
      </w:tr>
      <w:tr w:rsidR="00630C51" w:rsidRPr="00630C51" w14:paraId="00F259CB" w14:textId="77777777" w:rsidTr="00C7013E">
        <w:trPr>
          <w:trHeight w:val="510"/>
          <w:jc w:val="center"/>
        </w:trPr>
        <w:tc>
          <w:tcPr>
            <w:tcW w:w="992" w:type="dxa"/>
            <w:vAlign w:val="center"/>
          </w:tcPr>
          <w:p w14:paraId="564F8C92" w14:textId="77777777" w:rsidR="00C7013E" w:rsidRPr="00630C51" w:rsidRDefault="00C7013E" w:rsidP="00A3606B">
            <w:pPr>
              <w:spacing w:line="240" w:lineRule="auto"/>
              <w:ind w:left="-105" w:right="-109"/>
              <w:jc w:val="center"/>
              <w:rPr>
                <w:b/>
                <w:sz w:val="22"/>
                <w:szCs w:val="22"/>
              </w:rPr>
            </w:pPr>
            <w:r w:rsidRPr="00630C51">
              <w:rPr>
                <w:sz w:val="22"/>
                <w:szCs w:val="22"/>
              </w:rPr>
              <w:t>9</w:t>
            </w:r>
          </w:p>
        </w:tc>
        <w:tc>
          <w:tcPr>
            <w:tcW w:w="850" w:type="dxa"/>
            <w:shd w:val="clear" w:color="auto" w:fill="auto"/>
            <w:vAlign w:val="center"/>
          </w:tcPr>
          <w:p w14:paraId="44D09CCC" w14:textId="496CC53E" w:rsidR="00C7013E" w:rsidRPr="00630C51" w:rsidRDefault="00C7013E" w:rsidP="00A3606B">
            <w:pPr>
              <w:spacing w:line="240" w:lineRule="auto"/>
              <w:jc w:val="center"/>
              <w:rPr>
                <w:sz w:val="22"/>
                <w:szCs w:val="22"/>
              </w:rPr>
            </w:pPr>
            <w:r w:rsidRPr="00630C51">
              <w:rPr>
                <w:sz w:val="22"/>
                <w:szCs w:val="22"/>
              </w:rPr>
              <w:t>0</w:t>
            </w:r>
          </w:p>
        </w:tc>
        <w:tc>
          <w:tcPr>
            <w:tcW w:w="1276" w:type="dxa"/>
            <w:shd w:val="clear" w:color="auto" w:fill="auto"/>
            <w:vAlign w:val="center"/>
          </w:tcPr>
          <w:p w14:paraId="121C1D32" w14:textId="1AF04302" w:rsidR="00C7013E" w:rsidRPr="00630C51" w:rsidRDefault="00C7013E" w:rsidP="00A3606B">
            <w:pPr>
              <w:spacing w:line="240" w:lineRule="auto"/>
              <w:jc w:val="center"/>
              <w:rPr>
                <w:b/>
                <w:sz w:val="22"/>
                <w:szCs w:val="22"/>
              </w:rPr>
            </w:pPr>
            <w:r w:rsidRPr="00630C51">
              <w:rPr>
                <w:sz w:val="22"/>
                <w:szCs w:val="22"/>
              </w:rPr>
              <w:t>180</w:t>
            </w:r>
          </w:p>
        </w:tc>
        <w:tc>
          <w:tcPr>
            <w:tcW w:w="284" w:type="dxa"/>
          </w:tcPr>
          <w:p w14:paraId="40E2DC24" w14:textId="77777777" w:rsidR="00C7013E" w:rsidRPr="00630C51" w:rsidRDefault="00C7013E" w:rsidP="00A3606B">
            <w:pPr>
              <w:spacing w:line="240" w:lineRule="auto"/>
              <w:jc w:val="center"/>
              <w:rPr>
                <w:sz w:val="22"/>
                <w:szCs w:val="22"/>
              </w:rPr>
            </w:pPr>
          </w:p>
        </w:tc>
        <w:tc>
          <w:tcPr>
            <w:tcW w:w="1418" w:type="dxa"/>
            <w:vAlign w:val="center"/>
          </w:tcPr>
          <w:p w14:paraId="5B98CDE5" w14:textId="4FBDDA13" w:rsidR="00C7013E" w:rsidRPr="00630C51" w:rsidRDefault="00C7013E" w:rsidP="00A3606B">
            <w:pPr>
              <w:spacing w:line="240" w:lineRule="auto"/>
              <w:jc w:val="center"/>
              <w:rPr>
                <w:sz w:val="22"/>
                <w:szCs w:val="22"/>
              </w:rPr>
            </w:pPr>
            <w:r w:rsidRPr="00630C51">
              <w:rPr>
                <w:sz w:val="22"/>
                <w:szCs w:val="22"/>
              </w:rPr>
              <w:t>0</w:t>
            </w:r>
          </w:p>
        </w:tc>
        <w:tc>
          <w:tcPr>
            <w:tcW w:w="1701" w:type="dxa"/>
            <w:vAlign w:val="center"/>
          </w:tcPr>
          <w:p w14:paraId="101FB604" w14:textId="56D62A8A" w:rsidR="00C7013E" w:rsidRPr="00630C51" w:rsidRDefault="00C7013E" w:rsidP="00A3606B">
            <w:pPr>
              <w:spacing w:line="240" w:lineRule="auto"/>
              <w:jc w:val="center"/>
              <w:rPr>
                <w:sz w:val="22"/>
                <w:szCs w:val="22"/>
              </w:rPr>
            </w:pPr>
            <w:r w:rsidRPr="00630C51">
              <w:rPr>
                <w:sz w:val="22"/>
                <w:szCs w:val="22"/>
              </w:rPr>
              <w:t>1.25</w:t>
            </w:r>
          </w:p>
        </w:tc>
      </w:tr>
      <w:tr w:rsidR="00630C51" w:rsidRPr="00630C51" w14:paraId="4FED1E8A" w14:textId="77777777" w:rsidTr="00C7013E">
        <w:trPr>
          <w:trHeight w:val="510"/>
          <w:jc w:val="center"/>
        </w:trPr>
        <w:tc>
          <w:tcPr>
            <w:tcW w:w="992" w:type="dxa"/>
            <w:vAlign w:val="center"/>
          </w:tcPr>
          <w:p w14:paraId="08C26FBA" w14:textId="5CA035F6" w:rsidR="00C7013E" w:rsidRPr="00630C51" w:rsidRDefault="00C7013E" w:rsidP="00A3606B">
            <w:pPr>
              <w:spacing w:line="240" w:lineRule="auto"/>
              <w:ind w:left="-105" w:right="-109"/>
              <w:jc w:val="center"/>
              <w:rPr>
                <w:sz w:val="22"/>
                <w:szCs w:val="22"/>
              </w:rPr>
            </w:pPr>
            <w:r w:rsidRPr="00630C51">
              <w:rPr>
                <w:sz w:val="22"/>
                <w:szCs w:val="22"/>
              </w:rPr>
              <w:t>10</w:t>
            </w:r>
          </w:p>
        </w:tc>
        <w:tc>
          <w:tcPr>
            <w:tcW w:w="850" w:type="dxa"/>
            <w:shd w:val="clear" w:color="auto" w:fill="auto"/>
            <w:vAlign w:val="center"/>
          </w:tcPr>
          <w:p w14:paraId="2644D557" w14:textId="62A21597" w:rsidR="00C7013E" w:rsidRPr="00630C51" w:rsidRDefault="00C7013E" w:rsidP="00A3606B">
            <w:pPr>
              <w:spacing w:line="240" w:lineRule="auto"/>
              <w:jc w:val="center"/>
              <w:rPr>
                <w:sz w:val="22"/>
                <w:szCs w:val="22"/>
              </w:rPr>
            </w:pPr>
            <w:r w:rsidRPr="00630C51">
              <w:rPr>
                <w:sz w:val="22"/>
                <w:szCs w:val="22"/>
              </w:rPr>
              <w:t>-1.414</w:t>
            </w:r>
          </w:p>
        </w:tc>
        <w:tc>
          <w:tcPr>
            <w:tcW w:w="1276" w:type="dxa"/>
            <w:shd w:val="clear" w:color="auto" w:fill="auto"/>
            <w:vAlign w:val="center"/>
          </w:tcPr>
          <w:p w14:paraId="39B928DF" w14:textId="748D2578" w:rsidR="00C7013E" w:rsidRPr="00630C51" w:rsidRDefault="00C7013E" w:rsidP="00A3606B">
            <w:pPr>
              <w:spacing w:line="240" w:lineRule="auto"/>
              <w:jc w:val="center"/>
              <w:rPr>
                <w:sz w:val="22"/>
                <w:szCs w:val="22"/>
              </w:rPr>
            </w:pPr>
            <w:r w:rsidRPr="00630C51">
              <w:rPr>
                <w:sz w:val="22"/>
                <w:szCs w:val="22"/>
              </w:rPr>
              <w:t>166</w:t>
            </w:r>
          </w:p>
        </w:tc>
        <w:tc>
          <w:tcPr>
            <w:tcW w:w="284" w:type="dxa"/>
          </w:tcPr>
          <w:p w14:paraId="133A978F" w14:textId="77777777" w:rsidR="00C7013E" w:rsidRPr="00630C51" w:rsidRDefault="00C7013E" w:rsidP="00A3606B">
            <w:pPr>
              <w:spacing w:line="240" w:lineRule="auto"/>
              <w:jc w:val="center"/>
              <w:rPr>
                <w:sz w:val="22"/>
                <w:szCs w:val="22"/>
              </w:rPr>
            </w:pPr>
          </w:p>
        </w:tc>
        <w:tc>
          <w:tcPr>
            <w:tcW w:w="1418" w:type="dxa"/>
            <w:vAlign w:val="center"/>
          </w:tcPr>
          <w:p w14:paraId="0F61CAAE" w14:textId="4163EA96" w:rsidR="00C7013E" w:rsidRPr="00630C51" w:rsidRDefault="00C7013E" w:rsidP="00A3606B">
            <w:pPr>
              <w:spacing w:line="240" w:lineRule="auto"/>
              <w:jc w:val="center"/>
              <w:rPr>
                <w:sz w:val="22"/>
                <w:szCs w:val="22"/>
              </w:rPr>
            </w:pPr>
            <w:r w:rsidRPr="00630C51">
              <w:rPr>
                <w:sz w:val="22"/>
                <w:szCs w:val="22"/>
              </w:rPr>
              <w:t>0</w:t>
            </w:r>
          </w:p>
        </w:tc>
        <w:tc>
          <w:tcPr>
            <w:tcW w:w="1701" w:type="dxa"/>
            <w:vAlign w:val="center"/>
          </w:tcPr>
          <w:p w14:paraId="35A93C9E" w14:textId="1C5D7D6F" w:rsidR="00C7013E" w:rsidRPr="00630C51" w:rsidRDefault="00C7013E" w:rsidP="00A3606B">
            <w:pPr>
              <w:spacing w:line="240" w:lineRule="auto"/>
              <w:jc w:val="center"/>
              <w:rPr>
                <w:sz w:val="22"/>
                <w:szCs w:val="22"/>
              </w:rPr>
            </w:pPr>
            <w:r w:rsidRPr="00630C51">
              <w:rPr>
                <w:sz w:val="22"/>
                <w:szCs w:val="22"/>
              </w:rPr>
              <w:t>1.25</w:t>
            </w:r>
          </w:p>
        </w:tc>
      </w:tr>
      <w:tr w:rsidR="00630C51" w:rsidRPr="00630C51" w14:paraId="18BB475D" w14:textId="77777777" w:rsidTr="00C7013E">
        <w:trPr>
          <w:trHeight w:val="510"/>
          <w:jc w:val="center"/>
        </w:trPr>
        <w:tc>
          <w:tcPr>
            <w:tcW w:w="992" w:type="dxa"/>
            <w:vAlign w:val="center"/>
          </w:tcPr>
          <w:p w14:paraId="02BCF29E" w14:textId="77777777" w:rsidR="00C7013E" w:rsidRPr="00630C51" w:rsidRDefault="00C7013E" w:rsidP="00A3606B">
            <w:pPr>
              <w:spacing w:line="240" w:lineRule="auto"/>
              <w:ind w:left="-105" w:right="-109"/>
              <w:jc w:val="center"/>
              <w:rPr>
                <w:b/>
                <w:sz w:val="22"/>
                <w:szCs w:val="22"/>
              </w:rPr>
            </w:pPr>
            <w:r w:rsidRPr="00630C51">
              <w:rPr>
                <w:sz w:val="22"/>
                <w:szCs w:val="22"/>
              </w:rPr>
              <w:t>11</w:t>
            </w:r>
          </w:p>
        </w:tc>
        <w:tc>
          <w:tcPr>
            <w:tcW w:w="850" w:type="dxa"/>
            <w:shd w:val="clear" w:color="auto" w:fill="auto"/>
            <w:vAlign w:val="center"/>
          </w:tcPr>
          <w:p w14:paraId="25B43EF6" w14:textId="36942252" w:rsidR="00C7013E" w:rsidRPr="00630C51" w:rsidRDefault="00C7013E" w:rsidP="00A3606B">
            <w:pPr>
              <w:spacing w:line="240" w:lineRule="auto"/>
              <w:jc w:val="center"/>
              <w:rPr>
                <w:sz w:val="22"/>
                <w:szCs w:val="22"/>
              </w:rPr>
            </w:pPr>
            <w:r w:rsidRPr="00630C51">
              <w:rPr>
                <w:sz w:val="22"/>
                <w:szCs w:val="22"/>
              </w:rPr>
              <w:t>+1</w:t>
            </w:r>
          </w:p>
        </w:tc>
        <w:tc>
          <w:tcPr>
            <w:tcW w:w="1276" w:type="dxa"/>
            <w:shd w:val="clear" w:color="auto" w:fill="auto"/>
            <w:vAlign w:val="center"/>
          </w:tcPr>
          <w:p w14:paraId="0EE0399E" w14:textId="61FA76C9" w:rsidR="00C7013E" w:rsidRPr="00630C51" w:rsidRDefault="00C7013E" w:rsidP="00A3606B">
            <w:pPr>
              <w:spacing w:line="240" w:lineRule="auto"/>
              <w:jc w:val="center"/>
              <w:rPr>
                <w:b/>
                <w:sz w:val="22"/>
                <w:szCs w:val="22"/>
              </w:rPr>
            </w:pPr>
            <w:r w:rsidRPr="00630C51">
              <w:rPr>
                <w:sz w:val="22"/>
                <w:szCs w:val="22"/>
              </w:rPr>
              <w:t>190</w:t>
            </w:r>
          </w:p>
        </w:tc>
        <w:tc>
          <w:tcPr>
            <w:tcW w:w="284" w:type="dxa"/>
          </w:tcPr>
          <w:p w14:paraId="30DA6FAF" w14:textId="77777777" w:rsidR="00C7013E" w:rsidRPr="00630C51" w:rsidRDefault="00C7013E" w:rsidP="00A3606B">
            <w:pPr>
              <w:spacing w:line="240" w:lineRule="auto"/>
              <w:jc w:val="center"/>
              <w:rPr>
                <w:sz w:val="22"/>
                <w:szCs w:val="22"/>
              </w:rPr>
            </w:pPr>
          </w:p>
        </w:tc>
        <w:tc>
          <w:tcPr>
            <w:tcW w:w="1418" w:type="dxa"/>
            <w:vAlign w:val="center"/>
          </w:tcPr>
          <w:p w14:paraId="4B0F0923" w14:textId="6659AF86" w:rsidR="00C7013E" w:rsidRPr="00630C51" w:rsidRDefault="00C7013E" w:rsidP="00A3606B">
            <w:pPr>
              <w:spacing w:line="240" w:lineRule="auto"/>
              <w:jc w:val="center"/>
              <w:rPr>
                <w:sz w:val="22"/>
                <w:szCs w:val="22"/>
              </w:rPr>
            </w:pPr>
            <w:r w:rsidRPr="00630C51">
              <w:rPr>
                <w:sz w:val="22"/>
                <w:szCs w:val="22"/>
              </w:rPr>
              <w:t>+1</w:t>
            </w:r>
          </w:p>
        </w:tc>
        <w:tc>
          <w:tcPr>
            <w:tcW w:w="1701" w:type="dxa"/>
            <w:vAlign w:val="center"/>
          </w:tcPr>
          <w:p w14:paraId="1ADE5A09" w14:textId="1487251F" w:rsidR="00C7013E" w:rsidRPr="00630C51" w:rsidRDefault="00C7013E" w:rsidP="00A3606B">
            <w:pPr>
              <w:spacing w:line="240" w:lineRule="auto"/>
              <w:jc w:val="center"/>
              <w:rPr>
                <w:sz w:val="22"/>
                <w:szCs w:val="22"/>
              </w:rPr>
            </w:pPr>
            <w:r w:rsidRPr="00630C51">
              <w:rPr>
                <w:sz w:val="22"/>
                <w:szCs w:val="22"/>
              </w:rPr>
              <w:t>2.00</w:t>
            </w:r>
          </w:p>
        </w:tc>
      </w:tr>
      <w:tr w:rsidR="00630C51" w:rsidRPr="00630C51" w14:paraId="100B1B43" w14:textId="77777777" w:rsidTr="00C7013E">
        <w:trPr>
          <w:trHeight w:val="510"/>
          <w:jc w:val="center"/>
        </w:trPr>
        <w:tc>
          <w:tcPr>
            <w:tcW w:w="992" w:type="dxa"/>
            <w:vAlign w:val="center"/>
          </w:tcPr>
          <w:p w14:paraId="63AD70BB" w14:textId="77777777" w:rsidR="00C7013E" w:rsidRPr="00630C51" w:rsidRDefault="00C7013E" w:rsidP="00A3606B">
            <w:pPr>
              <w:spacing w:line="240" w:lineRule="auto"/>
              <w:ind w:left="-105" w:right="-109"/>
              <w:jc w:val="center"/>
              <w:rPr>
                <w:b/>
                <w:sz w:val="22"/>
                <w:szCs w:val="22"/>
              </w:rPr>
            </w:pPr>
            <w:r w:rsidRPr="00630C51">
              <w:rPr>
                <w:sz w:val="22"/>
                <w:szCs w:val="22"/>
              </w:rPr>
              <w:t>12</w:t>
            </w:r>
          </w:p>
        </w:tc>
        <w:tc>
          <w:tcPr>
            <w:tcW w:w="850" w:type="dxa"/>
            <w:shd w:val="clear" w:color="auto" w:fill="auto"/>
            <w:vAlign w:val="center"/>
          </w:tcPr>
          <w:p w14:paraId="0FCAADBF" w14:textId="6BF56DBE" w:rsidR="00C7013E" w:rsidRPr="00630C51" w:rsidRDefault="00C7013E" w:rsidP="00A3606B">
            <w:pPr>
              <w:spacing w:line="240" w:lineRule="auto"/>
              <w:jc w:val="center"/>
              <w:rPr>
                <w:sz w:val="22"/>
                <w:szCs w:val="22"/>
              </w:rPr>
            </w:pPr>
            <w:r w:rsidRPr="00630C51">
              <w:rPr>
                <w:sz w:val="22"/>
                <w:szCs w:val="22"/>
              </w:rPr>
              <w:t>0</w:t>
            </w:r>
          </w:p>
        </w:tc>
        <w:tc>
          <w:tcPr>
            <w:tcW w:w="1276" w:type="dxa"/>
            <w:shd w:val="clear" w:color="auto" w:fill="auto"/>
            <w:vAlign w:val="center"/>
          </w:tcPr>
          <w:p w14:paraId="6D783CDE" w14:textId="60ABE40B" w:rsidR="00C7013E" w:rsidRPr="00630C51" w:rsidRDefault="00C7013E" w:rsidP="00A3606B">
            <w:pPr>
              <w:spacing w:line="240" w:lineRule="auto"/>
              <w:jc w:val="center"/>
              <w:rPr>
                <w:b/>
                <w:sz w:val="22"/>
                <w:szCs w:val="22"/>
              </w:rPr>
            </w:pPr>
            <w:r w:rsidRPr="00630C51">
              <w:rPr>
                <w:sz w:val="22"/>
                <w:szCs w:val="22"/>
              </w:rPr>
              <w:t>180</w:t>
            </w:r>
          </w:p>
        </w:tc>
        <w:tc>
          <w:tcPr>
            <w:tcW w:w="284" w:type="dxa"/>
          </w:tcPr>
          <w:p w14:paraId="355B6731" w14:textId="77777777" w:rsidR="00C7013E" w:rsidRPr="00630C51" w:rsidRDefault="00C7013E" w:rsidP="00A3606B">
            <w:pPr>
              <w:spacing w:line="240" w:lineRule="auto"/>
              <w:jc w:val="center"/>
              <w:rPr>
                <w:sz w:val="22"/>
                <w:szCs w:val="22"/>
              </w:rPr>
            </w:pPr>
          </w:p>
        </w:tc>
        <w:tc>
          <w:tcPr>
            <w:tcW w:w="1418" w:type="dxa"/>
            <w:vAlign w:val="center"/>
          </w:tcPr>
          <w:p w14:paraId="38C4119A" w14:textId="19AF9321" w:rsidR="00C7013E" w:rsidRPr="00630C51" w:rsidRDefault="00C7013E" w:rsidP="00A3606B">
            <w:pPr>
              <w:spacing w:line="240" w:lineRule="auto"/>
              <w:jc w:val="center"/>
              <w:rPr>
                <w:sz w:val="22"/>
                <w:szCs w:val="22"/>
              </w:rPr>
            </w:pPr>
            <w:r w:rsidRPr="00630C51">
              <w:rPr>
                <w:sz w:val="22"/>
                <w:szCs w:val="22"/>
              </w:rPr>
              <w:t>0</w:t>
            </w:r>
          </w:p>
        </w:tc>
        <w:tc>
          <w:tcPr>
            <w:tcW w:w="1701" w:type="dxa"/>
            <w:vAlign w:val="center"/>
          </w:tcPr>
          <w:p w14:paraId="54E40BA6" w14:textId="1FA7BFB3" w:rsidR="00C7013E" w:rsidRPr="00630C51" w:rsidRDefault="00C7013E" w:rsidP="00A3606B">
            <w:pPr>
              <w:spacing w:line="240" w:lineRule="auto"/>
              <w:jc w:val="center"/>
              <w:rPr>
                <w:sz w:val="22"/>
                <w:szCs w:val="22"/>
              </w:rPr>
            </w:pPr>
            <w:r w:rsidRPr="00630C51">
              <w:rPr>
                <w:sz w:val="22"/>
                <w:szCs w:val="22"/>
              </w:rPr>
              <w:t>1.25</w:t>
            </w:r>
          </w:p>
        </w:tc>
      </w:tr>
      <w:tr w:rsidR="0039095D" w:rsidRPr="00630C51" w14:paraId="5BA79BEA" w14:textId="77777777" w:rsidTr="00C7013E">
        <w:trPr>
          <w:trHeight w:val="510"/>
          <w:jc w:val="center"/>
        </w:trPr>
        <w:tc>
          <w:tcPr>
            <w:tcW w:w="992" w:type="dxa"/>
            <w:vAlign w:val="center"/>
          </w:tcPr>
          <w:p w14:paraId="152191FD" w14:textId="77777777" w:rsidR="00C7013E" w:rsidRPr="00630C51" w:rsidRDefault="00C7013E" w:rsidP="00A3606B">
            <w:pPr>
              <w:spacing w:line="240" w:lineRule="auto"/>
              <w:ind w:left="-105" w:right="-109"/>
              <w:jc w:val="center"/>
              <w:rPr>
                <w:b/>
                <w:sz w:val="22"/>
                <w:szCs w:val="22"/>
              </w:rPr>
            </w:pPr>
            <w:r w:rsidRPr="00630C51">
              <w:rPr>
                <w:sz w:val="22"/>
                <w:szCs w:val="22"/>
              </w:rPr>
              <w:t>13</w:t>
            </w:r>
          </w:p>
        </w:tc>
        <w:tc>
          <w:tcPr>
            <w:tcW w:w="850" w:type="dxa"/>
            <w:vAlign w:val="center"/>
          </w:tcPr>
          <w:p w14:paraId="43EA56AD" w14:textId="3DC9CB9C" w:rsidR="00C7013E" w:rsidRPr="00630C51" w:rsidRDefault="00C7013E" w:rsidP="00A3606B">
            <w:pPr>
              <w:spacing w:line="240" w:lineRule="auto"/>
              <w:jc w:val="center"/>
              <w:rPr>
                <w:sz w:val="22"/>
                <w:szCs w:val="22"/>
              </w:rPr>
            </w:pPr>
            <w:r w:rsidRPr="00630C51">
              <w:rPr>
                <w:sz w:val="22"/>
                <w:szCs w:val="22"/>
              </w:rPr>
              <w:t>+1.414</w:t>
            </w:r>
          </w:p>
        </w:tc>
        <w:tc>
          <w:tcPr>
            <w:tcW w:w="1276" w:type="dxa"/>
            <w:vAlign w:val="center"/>
          </w:tcPr>
          <w:p w14:paraId="100BF46E" w14:textId="3D5870D5" w:rsidR="00C7013E" w:rsidRPr="00630C51" w:rsidRDefault="00C7013E" w:rsidP="00A3606B">
            <w:pPr>
              <w:spacing w:line="240" w:lineRule="auto"/>
              <w:jc w:val="center"/>
              <w:rPr>
                <w:b/>
                <w:sz w:val="22"/>
                <w:szCs w:val="22"/>
              </w:rPr>
            </w:pPr>
            <w:r w:rsidRPr="00630C51">
              <w:rPr>
                <w:sz w:val="22"/>
                <w:szCs w:val="22"/>
              </w:rPr>
              <w:t>194</w:t>
            </w:r>
          </w:p>
        </w:tc>
        <w:tc>
          <w:tcPr>
            <w:tcW w:w="284" w:type="dxa"/>
          </w:tcPr>
          <w:p w14:paraId="52FB10DE" w14:textId="77777777" w:rsidR="00C7013E" w:rsidRPr="00630C51" w:rsidRDefault="00C7013E" w:rsidP="00A3606B">
            <w:pPr>
              <w:spacing w:line="240" w:lineRule="auto"/>
              <w:jc w:val="center"/>
              <w:rPr>
                <w:sz w:val="22"/>
                <w:szCs w:val="22"/>
              </w:rPr>
            </w:pPr>
          </w:p>
        </w:tc>
        <w:tc>
          <w:tcPr>
            <w:tcW w:w="1418" w:type="dxa"/>
            <w:vAlign w:val="center"/>
          </w:tcPr>
          <w:p w14:paraId="35ACE1AD" w14:textId="7FAC1E98" w:rsidR="00C7013E" w:rsidRPr="00630C51" w:rsidRDefault="00C7013E" w:rsidP="00A3606B">
            <w:pPr>
              <w:spacing w:line="240" w:lineRule="auto"/>
              <w:jc w:val="center"/>
              <w:rPr>
                <w:sz w:val="22"/>
                <w:szCs w:val="22"/>
              </w:rPr>
            </w:pPr>
            <w:r w:rsidRPr="00630C51">
              <w:rPr>
                <w:sz w:val="22"/>
                <w:szCs w:val="22"/>
              </w:rPr>
              <w:t>0</w:t>
            </w:r>
          </w:p>
        </w:tc>
        <w:tc>
          <w:tcPr>
            <w:tcW w:w="1701" w:type="dxa"/>
            <w:vAlign w:val="center"/>
          </w:tcPr>
          <w:p w14:paraId="445A68CA" w14:textId="0171FAAA" w:rsidR="00C7013E" w:rsidRPr="00630C51" w:rsidRDefault="00C7013E" w:rsidP="00A3606B">
            <w:pPr>
              <w:spacing w:line="240" w:lineRule="auto"/>
              <w:jc w:val="center"/>
              <w:rPr>
                <w:sz w:val="22"/>
                <w:szCs w:val="22"/>
              </w:rPr>
            </w:pPr>
            <w:r w:rsidRPr="00630C51">
              <w:rPr>
                <w:sz w:val="22"/>
                <w:szCs w:val="22"/>
              </w:rPr>
              <w:t>1.25</w:t>
            </w:r>
          </w:p>
        </w:tc>
      </w:tr>
    </w:tbl>
    <w:p w14:paraId="6494D6A4" w14:textId="77777777" w:rsidR="00C7013E" w:rsidRPr="00630C51" w:rsidRDefault="00C7013E" w:rsidP="00314216">
      <w:pPr>
        <w:keepNext w:val="0"/>
        <w:spacing w:after="240"/>
      </w:pPr>
    </w:p>
    <w:p w14:paraId="6FB65DF9" w14:textId="3817E964" w:rsidR="000521D1" w:rsidRPr="00630C51" w:rsidRDefault="005F073C" w:rsidP="00314216">
      <w:pPr>
        <w:keepNext w:val="0"/>
        <w:spacing w:after="240"/>
      </w:pPr>
      <w:r w:rsidRPr="00630C51">
        <w:t xml:space="preserve">After </w:t>
      </w:r>
      <w:r w:rsidR="003C6994" w:rsidRPr="00630C51">
        <w:t>pretreatment</w:t>
      </w:r>
      <w:r w:rsidRPr="00630C51">
        <w:t>, t</w:t>
      </w:r>
      <w:r w:rsidR="00487F07" w:rsidRPr="00630C51">
        <w:t xml:space="preserve">he </w:t>
      </w:r>
      <w:r w:rsidR="00592850" w:rsidRPr="00630C51">
        <w:t>resulting slurry</w:t>
      </w:r>
      <w:r w:rsidR="00487F07" w:rsidRPr="00630C51">
        <w:t xml:space="preserve"> was </w:t>
      </w:r>
      <w:r w:rsidR="00513F6F" w:rsidRPr="00630C51">
        <w:t xml:space="preserve">vacuum </w:t>
      </w:r>
      <w:r w:rsidR="00487F07" w:rsidRPr="00630C51">
        <w:t>filtered to separate the two phases. The pretreated solid</w:t>
      </w:r>
      <w:r w:rsidR="007F18BE" w:rsidRPr="00630C51">
        <w:t>s</w:t>
      </w:r>
      <w:r w:rsidR="00487F07" w:rsidRPr="00630C51">
        <w:t xml:space="preserve"> w</w:t>
      </w:r>
      <w:r w:rsidR="00513F6F" w:rsidRPr="00630C51">
        <w:t>ere</w:t>
      </w:r>
      <w:r w:rsidR="00487F07" w:rsidRPr="00630C51">
        <w:t xml:space="preserve"> washed for acid removal </w:t>
      </w:r>
      <w:r w:rsidRPr="00630C51">
        <w:t>until neutral pH</w:t>
      </w:r>
      <w:r w:rsidR="00513F6F" w:rsidRPr="00630C51">
        <w:t>,</w:t>
      </w:r>
      <w:r w:rsidR="000521D1" w:rsidRPr="00630C51">
        <w:t xml:space="preserve"> dried at </w:t>
      </w:r>
      <w:r w:rsidR="002D58E5" w:rsidRPr="00630C51">
        <w:t>40</w:t>
      </w:r>
      <w:r w:rsidR="007F76EC" w:rsidRPr="00630C51">
        <w:t xml:space="preserve"> </w:t>
      </w:r>
      <w:r w:rsidR="002D58E5" w:rsidRPr="00630C51">
        <w:t>ºC</w:t>
      </w:r>
      <w:r w:rsidR="007F76EC" w:rsidRPr="00630C51">
        <w:t>,</w:t>
      </w:r>
      <w:r w:rsidR="00513F6F" w:rsidRPr="00630C51">
        <w:t xml:space="preserve"> and</w:t>
      </w:r>
      <w:r w:rsidR="000521D1" w:rsidRPr="00630C51">
        <w:t xml:space="preserve"> characteri</w:t>
      </w:r>
      <w:r w:rsidR="00785595" w:rsidRPr="00630C51">
        <w:t>s</w:t>
      </w:r>
      <w:r w:rsidR="000521D1" w:rsidRPr="00630C51">
        <w:t>ed</w:t>
      </w:r>
      <w:r w:rsidR="00543485" w:rsidRPr="00630C51">
        <w:t xml:space="preserve"> </w:t>
      </w:r>
      <w:r w:rsidR="007F76EC" w:rsidRPr="00630C51">
        <w:t>as</w:t>
      </w:r>
      <w:r w:rsidR="00543485" w:rsidRPr="00630C51">
        <w:t xml:space="preserve"> cellulose, hemicellulose</w:t>
      </w:r>
      <w:r w:rsidR="007F76EC" w:rsidRPr="00630C51">
        <w:t>,</w:t>
      </w:r>
      <w:r w:rsidR="00543485" w:rsidRPr="00630C51">
        <w:t xml:space="preserve"> and lignin</w:t>
      </w:r>
      <w:r w:rsidR="000521D1" w:rsidRPr="00630C51">
        <w:t xml:space="preserve"> </w:t>
      </w:r>
      <w:r w:rsidR="00A56AEB" w:rsidRPr="00630C51">
        <w:fldChar w:fldCharType="begin"/>
      </w:r>
      <w:r w:rsidR="00DE25FC" w:rsidRPr="00630C51">
        <w:instrText>ADDIN RW.CITE{{doc:64804021e7ec9a0b74a376f0 Sluiter,A.2011(Revisedin2022) }}</w:instrText>
      </w:r>
      <w:r w:rsidR="00A56AEB" w:rsidRPr="00630C51">
        <w:fldChar w:fldCharType="separate"/>
      </w:r>
      <w:r w:rsidR="009B6D96" w:rsidRPr="00630C51">
        <w:rPr>
          <w:bCs/>
        </w:rPr>
        <w:t>[13]</w:t>
      </w:r>
      <w:r w:rsidR="00A56AEB" w:rsidRPr="00630C51">
        <w:fldChar w:fldCharType="end"/>
      </w:r>
      <w:r w:rsidR="000521D1" w:rsidRPr="00630C51">
        <w:t>. Th</w:t>
      </w:r>
      <w:r w:rsidR="00487F07" w:rsidRPr="00630C51">
        <w:t xml:space="preserve">e resulting liquid </w:t>
      </w:r>
      <w:r w:rsidRPr="00630C51">
        <w:t>fraction</w:t>
      </w:r>
      <w:r w:rsidR="000521D1" w:rsidRPr="00630C51">
        <w:t>s</w:t>
      </w:r>
      <w:r w:rsidRPr="00630C51">
        <w:t xml:space="preserve"> (prehydrolysate</w:t>
      </w:r>
      <w:r w:rsidR="000521D1" w:rsidRPr="00630C51">
        <w:t>s</w:t>
      </w:r>
      <w:r w:rsidRPr="00630C51">
        <w:t>)</w:t>
      </w:r>
      <w:r w:rsidR="00487F07" w:rsidRPr="00630C51">
        <w:t xml:space="preserve"> w</w:t>
      </w:r>
      <w:r w:rsidR="000521D1" w:rsidRPr="00630C51">
        <w:t>ere</w:t>
      </w:r>
      <w:r w:rsidR="00487F07" w:rsidRPr="00630C51">
        <w:t xml:space="preserve"> </w:t>
      </w:r>
      <w:r w:rsidR="000521D1" w:rsidRPr="00630C51">
        <w:t>analy</w:t>
      </w:r>
      <w:r w:rsidR="00BA4D4F" w:rsidRPr="00630C51">
        <w:t>s</w:t>
      </w:r>
      <w:r w:rsidR="000521D1" w:rsidRPr="00630C51">
        <w:t>ed for sugars and inhibitor compounds</w:t>
      </w:r>
      <w:r w:rsidR="00D74E7E" w:rsidRPr="00630C51">
        <w:t xml:space="preserve"> </w:t>
      </w:r>
      <w:r w:rsidR="00CB262A" w:rsidRPr="00630C51">
        <w:t>(</w:t>
      </w:r>
      <w:r w:rsidR="00D74E7E" w:rsidRPr="00630C51">
        <w:t>Section 2.7.2</w:t>
      </w:r>
      <w:r w:rsidR="00CB262A" w:rsidRPr="00630C51">
        <w:t>)</w:t>
      </w:r>
      <w:r w:rsidR="00487F07" w:rsidRPr="00630C51">
        <w:t>.</w:t>
      </w:r>
      <w:r w:rsidR="00543485" w:rsidRPr="00630C51">
        <w:t xml:space="preserve"> </w:t>
      </w:r>
      <w:r w:rsidR="00F926D6" w:rsidRPr="00630C51">
        <w:t>Recoveries of glucose and hemicellulosic sugars in the prehydrolysates were determined as a percentage of the sugar content in the raw material.</w:t>
      </w:r>
    </w:p>
    <w:p w14:paraId="00000034" w14:textId="77777777" w:rsidR="00BE0E55" w:rsidRPr="00630C51" w:rsidRDefault="00487F07">
      <w:pPr>
        <w:pStyle w:val="Ttulo3"/>
        <w:keepNext w:val="0"/>
      </w:pPr>
      <w:r w:rsidRPr="00630C51">
        <w:lastRenderedPageBreak/>
        <w:t>2.3. Enzymatic saccharification tests</w:t>
      </w:r>
    </w:p>
    <w:p w14:paraId="00000035" w14:textId="2BC60E48" w:rsidR="00BE0E55" w:rsidRPr="002A1D31" w:rsidRDefault="005F073C" w:rsidP="00164532">
      <w:pPr>
        <w:keepNext w:val="0"/>
      </w:pPr>
      <w:r w:rsidRPr="00630C51">
        <w:t>After SE pretreatment, pretreated</w:t>
      </w:r>
      <w:r w:rsidR="00487F07" w:rsidRPr="00630C51">
        <w:t xml:space="preserve"> solids were </w:t>
      </w:r>
      <w:r w:rsidR="00110964" w:rsidRPr="00630C51">
        <w:t xml:space="preserve">washed and </w:t>
      </w:r>
      <w:r w:rsidR="00A82B9E" w:rsidRPr="00630C51">
        <w:t xml:space="preserve">enzymatically </w:t>
      </w:r>
      <w:r w:rsidR="00487F07" w:rsidRPr="00630C51">
        <w:t>hydroly</w:t>
      </w:r>
      <w:r w:rsidR="00BA4D4F" w:rsidRPr="00630C51">
        <w:t>s</w:t>
      </w:r>
      <w:r w:rsidR="00487F07" w:rsidRPr="00630C51">
        <w:t>ed</w:t>
      </w:r>
      <w:r w:rsidR="004F1191" w:rsidRPr="00630C51">
        <w:t xml:space="preserve"> </w:t>
      </w:r>
      <w:r w:rsidR="00A875B0" w:rsidRPr="00630C51">
        <w:t xml:space="preserve">at 5% (w/v dry basis) solid loading. Enzymatic hydrolysis was carried out </w:t>
      </w:r>
      <w:r w:rsidR="00487F07" w:rsidRPr="00630C51">
        <w:t>with Cellic CTec2 complex, suppl</w:t>
      </w:r>
      <w:r w:rsidR="00513F6F" w:rsidRPr="00630C51">
        <w:t>ied</w:t>
      </w:r>
      <w:r w:rsidR="00487F07" w:rsidRPr="00630C51">
        <w:t xml:space="preserve"> by Novozymes (Bagsværd, Denmark)</w:t>
      </w:r>
      <w:r w:rsidR="00BA4D4F" w:rsidRPr="00630C51">
        <w:t>,</w:t>
      </w:r>
      <w:r w:rsidR="00A82B9E" w:rsidRPr="00630C51">
        <w:t xml:space="preserve"> with an </w:t>
      </w:r>
      <w:r w:rsidR="00487F07" w:rsidRPr="00630C51">
        <w:t>enzyme load</w:t>
      </w:r>
      <w:r w:rsidR="00A82B9E" w:rsidRPr="00630C51">
        <w:t xml:space="preserve"> of 15 </w:t>
      </w:r>
      <w:r w:rsidR="00AE039A" w:rsidRPr="00630C51">
        <w:t>filter paper units</w:t>
      </w:r>
      <w:r w:rsidR="00A82B9E" w:rsidRPr="00630C51">
        <w:t xml:space="preserve">/g </w:t>
      </w:r>
      <w:r w:rsidR="00513F6F" w:rsidRPr="00630C51">
        <w:t>substrate</w:t>
      </w:r>
      <w:r w:rsidR="004F1191" w:rsidRPr="00630C51">
        <w:t>.</w:t>
      </w:r>
      <w:r w:rsidR="00164532" w:rsidRPr="00630C51">
        <w:t xml:space="preserve"> </w:t>
      </w:r>
      <w:r w:rsidR="00487F07" w:rsidRPr="00630C51">
        <w:t xml:space="preserve">β-glucosidase </w:t>
      </w:r>
      <w:r w:rsidR="00164532" w:rsidRPr="00630C51">
        <w:t>(Novozymes A/S)</w:t>
      </w:r>
      <w:r w:rsidR="00BA4D4F" w:rsidRPr="00630C51">
        <w:t>,</w:t>
      </w:r>
      <w:r w:rsidR="00164532" w:rsidRPr="00630C51">
        <w:t xml:space="preserve"> at 15 </w:t>
      </w:r>
      <w:r w:rsidR="00AE039A" w:rsidRPr="00630C51">
        <w:t>international units</w:t>
      </w:r>
      <w:r w:rsidR="00164532" w:rsidRPr="00630C51">
        <w:t>/g substrate</w:t>
      </w:r>
      <w:r w:rsidR="00BA4D4F" w:rsidRPr="00630C51">
        <w:t>,</w:t>
      </w:r>
      <w:r w:rsidR="00164532" w:rsidRPr="00630C51">
        <w:t xml:space="preserve"> </w:t>
      </w:r>
      <w:r w:rsidR="00487F07" w:rsidRPr="00630C51">
        <w:t xml:space="preserve">was added to supplement </w:t>
      </w:r>
      <w:r w:rsidR="00164532" w:rsidRPr="00630C51">
        <w:t>β</w:t>
      </w:r>
      <w:r w:rsidR="00FD539B" w:rsidRPr="00630C51">
        <w:t>-glucosidase activity</w:t>
      </w:r>
      <w:r w:rsidR="00164532" w:rsidRPr="00630C51">
        <w:t xml:space="preserve"> of </w:t>
      </w:r>
      <w:r w:rsidR="00487F07" w:rsidRPr="00630C51">
        <w:t xml:space="preserve">the </w:t>
      </w:r>
      <w:r w:rsidR="00A875B0" w:rsidRPr="00630C51">
        <w:t>enzyma</w:t>
      </w:r>
      <w:r w:rsidR="00164532" w:rsidRPr="00630C51">
        <w:t>tic complex</w:t>
      </w:r>
      <w:r w:rsidR="00487F07" w:rsidRPr="00630C51">
        <w:t xml:space="preserve">. 25 mL of solution 0.05 M sodium citrate </w:t>
      </w:r>
      <w:r w:rsidR="00DA3D6A" w:rsidRPr="00630C51">
        <w:t xml:space="preserve">that acts as a </w:t>
      </w:r>
      <w:r w:rsidR="00487F07" w:rsidRPr="00630C51">
        <w:t>buffer with a pH of 4.8</w:t>
      </w:r>
      <w:r w:rsidR="00AE039A" w:rsidRPr="00630C51">
        <w:t>,</w:t>
      </w:r>
      <w:r w:rsidR="00487F07" w:rsidRPr="00630C51">
        <w:t xml:space="preserve"> and the enzymes w</w:t>
      </w:r>
      <w:r w:rsidR="00513F6F" w:rsidRPr="00630C51">
        <w:t>ere</w:t>
      </w:r>
      <w:r w:rsidR="00487F07" w:rsidRPr="00630C51">
        <w:t xml:space="preserve"> added to 100 mL Erlenmeyer flask</w:t>
      </w:r>
      <w:r w:rsidR="00647E63" w:rsidRPr="00630C51">
        <w:t>s</w:t>
      </w:r>
      <w:r w:rsidR="00487F07" w:rsidRPr="00630C51">
        <w:t xml:space="preserve">. </w:t>
      </w:r>
      <w:r w:rsidR="00513F6F" w:rsidRPr="00630C51">
        <w:t xml:space="preserve">Saccharification </w:t>
      </w:r>
      <w:r w:rsidR="00513F6F">
        <w:t>tests were performed</w:t>
      </w:r>
      <w:r w:rsidR="00A875B0" w:rsidRPr="00A875B0">
        <w:t xml:space="preserve"> </w:t>
      </w:r>
      <w:r w:rsidR="00A875B0">
        <w:t>in an orbital shaker</w:t>
      </w:r>
      <w:r w:rsidR="00A875B0" w:rsidRPr="00A875B0">
        <w:t xml:space="preserve"> </w:t>
      </w:r>
      <w:r w:rsidR="00A875B0">
        <w:t xml:space="preserve">at 150 rpm </w:t>
      </w:r>
      <w:r w:rsidR="007F76EC">
        <w:t>for</w:t>
      </w:r>
      <w:r w:rsidR="00A875B0">
        <w:t xml:space="preserve"> 72 h with an</w:t>
      </w:r>
      <w:r w:rsidR="00487F07">
        <w:t xml:space="preserve"> incubation temperature </w:t>
      </w:r>
      <w:r w:rsidR="00A875B0">
        <w:t>of</w:t>
      </w:r>
      <w:r w:rsidR="00487F07">
        <w:t xml:space="preserve"> 50 °C. </w:t>
      </w:r>
      <w:r w:rsidR="00513F6F">
        <w:t>Glucose</w:t>
      </w:r>
      <w:r w:rsidR="00487F07">
        <w:t xml:space="preserve"> </w:t>
      </w:r>
      <w:r w:rsidR="00487F07" w:rsidRPr="002A1D31">
        <w:t xml:space="preserve">concentration in the </w:t>
      </w:r>
      <w:r w:rsidR="00513F6F" w:rsidRPr="002A1D31">
        <w:t>hydrolysates</w:t>
      </w:r>
      <w:r w:rsidR="00487F07" w:rsidRPr="002A1D31">
        <w:t xml:space="preserve"> w</w:t>
      </w:r>
      <w:r w:rsidR="00513F6F" w:rsidRPr="002A1D31">
        <w:t>as</w:t>
      </w:r>
      <w:r w:rsidR="00487F07" w:rsidRPr="002A1D31">
        <w:t xml:space="preserve"> determined by HPLC (Section 2.7.2).</w:t>
      </w:r>
    </w:p>
    <w:p w14:paraId="00000037" w14:textId="77777777" w:rsidR="00BE0E55" w:rsidRDefault="00487F07">
      <w:pPr>
        <w:pStyle w:val="Ttulo3"/>
        <w:keepNext w:val="0"/>
      </w:pPr>
      <w:r>
        <w:t>2.4. Microorganism and inoculum</w:t>
      </w:r>
    </w:p>
    <w:p w14:paraId="00000038" w14:textId="3DC9F565" w:rsidR="00BE0E55" w:rsidRDefault="00D922CB">
      <w:pPr>
        <w:keepNext w:val="0"/>
      </w:pPr>
      <w:r>
        <w:t>A p</w:t>
      </w:r>
      <w:r w:rsidR="00487F07">
        <w:t xml:space="preserve">ure culture of </w:t>
      </w:r>
      <w:r w:rsidR="00487F07">
        <w:rPr>
          <w:i/>
        </w:rPr>
        <w:t>Clostridium butyricum</w:t>
      </w:r>
      <w:r w:rsidR="00487F07">
        <w:t xml:space="preserve"> (CCT7470) obtained from </w:t>
      </w:r>
      <w:r>
        <w:t xml:space="preserve">the </w:t>
      </w:r>
      <w:r w:rsidR="00487F07">
        <w:t xml:space="preserve">Tropical Culture Collection of the Andre Tosello </w:t>
      </w:r>
      <w:r w:rsidR="00BA4D4F">
        <w:t xml:space="preserve">Foundation </w:t>
      </w:r>
      <w:r w:rsidR="00487F07">
        <w:t xml:space="preserve">(Campinas, SP, Brazil) was used as </w:t>
      </w:r>
      <w:r>
        <w:t xml:space="preserve">the </w:t>
      </w:r>
      <w:r w:rsidR="00487F07">
        <w:t>fermentative inoculum. Cells were reactivated in autoclaved modified medium (sodium acetate 3</w:t>
      </w:r>
      <w:r w:rsidR="00647E63">
        <w:t xml:space="preserve"> </w:t>
      </w:r>
      <w:r w:rsidR="00487F07">
        <w:t>g/L, agar 0.5 g/L, starch 1 g/L, sodium chloride 5 g/L, meat extract 10 g/L, yeast extract 3 g/L, peptone 10 g/L, glucose 2.5 g/L</w:t>
      </w:r>
      <w:r>
        <w:t>,</w:t>
      </w:r>
      <w:r w:rsidR="00487F07">
        <w:t xml:space="preserve"> and xylose 2.5 g/L) with </w:t>
      </w:r>
      <w:r>
        <w:t xml:space="preserve">a </w:t>
      </w:r>
      <w:r w:rsidR="00487F07">
        <w:t xml:space="preserve">pH </w:t>
      </w:r>
      <w:r>
        <w:t xml:space="preserve">of </w:t>
      </w:r>
      <w:r w:rsidR="00487F07">
        <w:t>6.8. The culture medium (250 mL)</w:t>
      </w:r>
      <w:r>
        <w:t>,</w:t>
      </w:r>
      <w:r w:rsidR="00487F07">
        <w:t xml:space="preserve"> together with the inoculum</w:t>
      </w:r>
      <w:r>
        <w:t>,</w:t>
      </w:r>
      <w:r w:rsidR="00487F07">
        <w:t xml:space="preserve"> were added to 500 mL Erlenmeyer flasks, subjected to N</w:t>
      </w:r>
      <w:r w:rsidR="00487F07">
        <w:rPr>
          <w:vertAlign w:val="subscript"/>
        </w:rPr>
        <w:t>2</w:t>
      </w:r>
      <w:r w:rsidR="00487F07">
        <w:t xml:space="preserve"> atmosphere (100%) for 10 min for headspace gas exchange, closed with a silicone cap and plastic screw</w:t>
      </w:r>
      <w:r>
        <w:t>,</w:t>
      </w:r>
      <w:r w:rsidR="00487F07">
        <w:t xml:space="preserve"> and incubated at 37 °C and 130 rpm for 48 h. After bacterial growth, liquid samples were centrifuged (4</w:t>
      </w:r>
      <w:r w:rsidR="00BA4D4F">
        <w:t>,</w:t>
      </w:r>
      <w:r w:rsidR="00487F07">
        <w:t>000 rpm, 6 min) and the supernatant was discarded. The pellet obtained was inoculated in the fermentative reactors.</w:t>
      </w:r>
    </w:p>
    <w:p w14:paraId="0000003A" w14:textId="4F116E99" w:rsidR="00BE0E55" w:rsidRDefault="00487F07">
      <w:pPr>
        <w:pStyle w:val="Ttulo3"/>
        <w:keepNext w:val="0"/>
      </w:pPr>
      <w:r>
        <w:t>2.5. Biohydrogen production from pretreated solid</w:t>
      </w:r>
    </w:p>
    <w:p w14:paraId="0000003B" w14:textId="3AB3E3DF" w:rsidR="00BE0E55" w:rsidRDefault="00BA4D4F" w:rsidP="00314216">
      <w:pPr>
        <w:keepNext w:val="0"/>
        <w:spacing w:after="240"/>
      </w:pPr>
      <w:r>
        <w:lastRenderedPageBreak/>
        <w:t>The p</w:t>
      </w:r>
      <w:r w:rsidR="006F792F">
        <w:t>retreated solid obtained at optimi</w:t>
      </w:r>
      <w:r w:rsidR="003552C7">
        <w:t>s</w:t>
      </w:r>
      <w:r w:rsidR="006F792F">
        <w:t xml:space="preserve">ed conditions </w:t>
      </w:r>
      <w:r w:rsidR="00110964">
        <w:t xml:space="preserve">of steam explosion </w:t>
      </w:r>
      <w:r w:rsidR="006F792F">
        <w:t xml:space="preserve">was saccharified with enzymes as </w:t>
      </w:r>
      <w:r w:rsidR="006F792F" w:rsidRPr="004C1F18">
        <w:t xml:space="preserve">described in Section 2.3 then converted into </w:t>
      </w:r>
      <w:r w:rsidR="0059658A">
        <w:t>bio</w:t>
      </w:r>
      <w:r w:rsidR="006F792F" w:rsidRPr="004C1F18">
        <w:t xml:space="preserve">hydrogen </w:t>
      </w:r>
      <w:r w:rsidR="0059658A">
        <w:t>(H</w:t>
      </w:r>
      <w:r w:rsidR="0059658A" w:rsidRPr="0059658A">
        <w:rPr>
          <w:vertAlign w:val="subscript"/>
        </w:rPr>
        <w:t>2</w:t>
      </w:r>
      <w:r w:rsidR="0059658A">
        <w:t xml:space="preserve">) </w:t>
      </w:r>
      <w:r w:rsidR="006F792F" w:rsidRPr="004C1F18">
        <w:t xml:space="preserve">with </w:t>
      </w:r>
      <w:r w:rsidR="006F792F" w:rsidRPr="004C1F18">
        <w:rPr>
          <w:i/>
        </w:rPr>
        <w:t>Clostridium butyricum</w:t>
      </w:r>
      <w:r w:rsidR="006E62B1" w:rsidRPr="004C1F18">
        <w:rPr>
          <w:i/>
        </w:rPr>
        <w:t xml:space="preserve"> </w:t>
      </w:r>
      <w:r w:rsidR="006E62B1" w:rsidRPr="004C1F18">
        <w:t>(Fig</w:t>
      </w:r>
      <w:r w:rsidR="00F46E2E">
        <w:t>.</w:t>
      </w:r>
      <w:r w:rsidR="006E62B1" w:rsidRPr="004C1F18">
        <w:t xml:space="preserve"> 1)</w:t>
      </w:r>
      <w:r w:rsidR="006F792F" w:rsidRPr="004C1F18">
        <w:t xml:space="preserve">. </w:t>
      </w:r>
      <w:r w:rsidR="00487F07" w:rsidRPr="004C1F18">
        <w:t xml:space="preserve">The fermentative assays were conducted in the same flasks of the enzymatic </w:t>
      </w:r>
      <w:r w:rsidR="00487F07" w:rsidRPr="00054A01">
        <w:t xml:space="preserve">hydrolysis </w:t>
      </w:r>
      <w:r w:rsidR="003440BA" w:rsidRPr="00054A01">
        <w:t>using the</w:t>
      </w:r>
      <w:r w:rsidR="00487F07" w:rsidRPr="00054A01">
        <w:t xml:space="preserve"> </w:t>
      </w:r>
      <w:r w:rsidR="00B76AEB" w:rsidRPr="00054A01">
        <w:t xml:space="preserve">final </w:t>
      </w:r>
      <w:r w:rsidR="00487F07" w:rsidRPr="00054A01">
        <w:t>slurry</w:t>
      </w:r>
      <w:r w:rsidR="003440BA" w:rsidRPr="00054A01">
        <w:t xml:space="preserve"> as </w:t>
      </w:r>
      <w:r w:rsidR="00E45CD0">
        <w:t xml:space="preserve">the </w:t>
      </w:r>
      <w:r w:rsidR="003440BA" w:rsidRPr="00054A01">
        <w:t>substrate</w:t>
      </w:r>
      <w:r w:rsidR="00487F07" w:rsidRPr="00054A01">
        <w:t>. Thereby, meat extract (5 g/L), yeast extract (1.5 g/L)</w:t>
      </w:r>
      <w:r w:rsidR="00E45CD0">
        <w:t>,</w:t>
      </w:r>
      <w:r w:rsidR="00487F07" w:rsidRPr="00054A01">
        <w:t xml:space="preserve"> and peptone (5 g/L) were added as macronutrients </w:t>
      </w:r>
      <w:r w:rsidR="00A56AEB">
        <w:fldChar w:fldCharType="begin"/>
      </w:r>
      <w:r w:rsidR="00DE25FC">
        <w:instrText>ADDIN RW.CITE{{doc:6480401fe7ec9a0b74a37659 Moura,A.G.L.2020 }}</w:instrText>
      </w:r>
      <w:r w:rsidR="00A56AEB">
        <w:fldChar w:fldCharType="separate"/>
      </w:r>
      <w:r w:rsidR="009B6D96" w:rsidRPr="009B6D96">
        <w:rPr>
          <w:bCs/>
        </w:rPr>
        <w:t>[14]</w:t>
      </w:r>
      <w:r w:rsidR="00A56AEB">
        <w:fldChar w:fldCharType="end"/>
      </w:r>
      <w:r w:rsidR="00487F07" w:rsidRPr="00054A01">
        <w:t xml:space="preserve">, </w:t>
      </w:r>
      <w:r w:rsidR="00647E63" w:rsidRPr="00054A01">
        <w:t xml:space="preserve">and </w:t>
      </w:r>
      <w:r w:rsidR="00487F07" w:rsidRPr="00054A01">
        <w:t xml:space="preserve">the pH was adjusted to 6.8 with NaOH. The inoculum (5.7 g </w:t>
      </w:r>
      <w:r w:rsidR="003C38BC" w:rsidRPr="00054A01">
        <w:t>total volatile solids</w:t>
      </w:r>
      <w:r w:rsidR="00487F07" w:rsidRPr="00054A01">
        <w:t>/L) was added to the flasks</w:t>
      </w:r>
      <w:r w:rsidR="00054A01" w:rsidRPr="00054A01">
        <w:t>, which</w:t>
      </w:r>
      <w:r w:rsidR="00487F07" w:rsidRPr="00054A01">
        <w:t xml:space="preserve"> were then subjected to N</w:t>
      </w:r>
      <w:r w:rsidR="00487F07" w:rsidRPr="00054A01">
        <w:rPr>
          <w:vertAlign w:val="subscript"/>
        </w:rPr>
        <w:t>2</w:t>
      </w:r>
      <w:r w:rsidR="00487F07" w:rsidRPr="00054A01">
        <w:t xml:space="preserve"> atmosphere (100%) for 5 min, closed with a silicone cap and plastic</w:t>
      </w:r>
      <w:r w:rsidR="00487F07">
        <w:t xml:space="preserve"> screw</w:t>
      </w:r>
      <w:r w:rsidR="00E45CD0">
        <w:t>,</w:t>
      </w:r>
      <w:r w:rsidR="00487F07">
        <w:t xml:space="preserve"> and incubated at 37 °C and 130 rpm. The control assay was performed under the same conditions mentioned above but without </w:t>
      </w:r>
      <w:r w:rsidR="00487F07" w:rsidRPr="00011C61">
        <w:t>vine shoots.</w:t>
      </w:r>
    </w:p>
    <w:p w14:paraId="36E60C4E" w14:textId="3F8D433A" w:rsidR="00FF16FE" w:rsidRDefault="00FF16FE" w:rsidP="005F6211">
      <w:pPr>
        <w:keepNext w:val="0"/>
        <w:spacing w:after="240"/>
        <w:jc w:val="center"/>
        <w:rPr>
          <w:b/>
        </w:rPr>
      </w:pPr>
      <w:r w:rsidRPr="00FF16FE">
        <w:rPr>
          <w:noProof/>
          <w:lang w:val="es-ES"/>
        </w:rPr>
        <w:lastRenderedPageBreak/>
        <w:drawing>
          <wp:inline distT="0" distB="0" distL="0" distR="0" wp14:anchorId="770EAD9A" wp14:editId="3292056E">
            <wp:extent cx="5400040" cy="5945402"/>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00040" cy="5945402"/>
                    </a:xfrm>
                    <a:prstGeom prst="rect">
                      <a:avLst/>
                    </a:prstGeom>
                    <a:noFill/>
                    <a:ln>
                      <a:noFill/>
                    </a:ln>
                  </pic:spPr>
                </pic:pic>
              </a:graphicData>
            </a:graphic>
          </wp:inline>
        </w:drawing>
      </w:r>
    </w:p>
    <w:p w14:paraId="3ECE1AE2" w14:textId="50E9D51E" w:rsidR="00A400A7" w:rsidRPr="00630C51" w:rsidRDefault="00A400A7" w:rsidP="00314216">
      <w:pPr>
        <w:keepNext w:val="0"/>
        <w:spacing w:after="240"/>
      </w:pPr>
      <w:r w:rsidRPr="00C573D8">
        <w:rPr>
          <w:b/>
        </w:rPr>
        <w:t>Figure 1</w:t>
      </w:r>
      <w:r w:rsidRPr="00A400A7">
        <w:t xml:space="preserve">. Process scheme </w:t>
      </w:r>
      <w:r w:rsidRPr="00630C51">
        <w:t>performed for the conversion of vine shoots into biohydrogen and furfural</w:t>
      </w:r>
      <w:r w:rsidR="00F11082" w:rsidRPr="00630C51">
        <w:t xml:space="preserve"> under optimized conditions for steam explosion pretreatment. (160</w:t>
      </w:r>
      <w:r w:rsidR="008D4AD5" w:rsidRPr="00630C51">
        <w:t xml:space="preserve"> </w:t>
      </w:r>
      <w:r w:rsidR="00F11082" w:rsidRPr="00630C51">
        <w:t>ºC, 1.6% H</w:t>
      </w:r>
      <w:r w:rsidR="00F11082" w:rsidRPr="00630C51">
        <w:rPr>
          <w:vertAlign w:val="subscript"/>
        </w:rPr>
        <w:t>2</w:t>
      </w:r>
      <w:r w:rsidR="00F11082" w:rsidRPr="00630C51">
        <w:t>SO</w:t>
      </w:r>
      <w:r w:rsidR="00F11082" w:rsidRPr="00630C51">
        <w:rPr>
          <w:vertAlign w:val="subscript"/>
        </w:rPr>
        <w:t>4</w:t>
      </w:r>
      <w:r w:rsidR="00F11082" w:rsidRPr="00630C51">
        <w:t>).</w:t>
      </w:r>
    </w:p>
    <w:p w14:paraId="0000003C" w14:textId="5B98547B" w:rsidR="00BE0E55" w:rsidRDefault="00487F07" w:rsidP="00314216">
      <w:pPr>
        <w:keepNext w:val="0"/>
        <w:spacing w:after="240"/>
      </w:pPr>
      <w:r w:rsidRPr="00630C51">
        <w:t xml:space="preserve">Gaseous samples (1.0 mL) were collected directly from the headspace of the </w:t>
      </w:r>
      <w:r w:rsidR="00011C61" w:rsidRPr="00630C51">
        <w:t>flasks</w:t>
      </w:r>
      <w:r w:rsidRPr="00630C51">
        <w:t xml:space="preserve"> with a syringe with a push button valve </w:t>
      </w:r>
      <w:r w:rsidRPr="00011C61">
        <w:t>and transferred to 2 mL vials with vacuum.</w:t>
      </w:r>
      <w:r>
        <w:t xml:space="preserve"> The H</w:t>
      </w:r>
      <w:r>
        <w:rPr>
          <w:vertAlign w:val="subscript"/>
        </w:rPr>
        <w:t>2</w:t>
      </w:r>
      <w:r>
        <w:t xml:space="preserve"> </w:t>
      </w:r>
      <w:r>
        <w:lastRenderedPageBreak/>
        <w:t>content of the biogas was determined using a gas chromatograph</w:t>
      </w:r>
      <w:r w:rsidR="00813A0D">
        <w:t xml:space="preserve"> </w:t>
      </w:r>
      <w:r w:rsidR="005A3383">
        <w:t>(GC)</w:t>
      </w:r>
      <w:r w:rsidR="00141412">
        <w:t>,</w:t>
      </w:r>
      <w:r w:rsidR="005A3383">
        <w:t xml:space="preserve"> </w:t>
      </w:r>
      <w:r w:rsidR="00813A0D">
        <w:t>and</w:t>
      </w:r>
      <w:r>
        <w:t xml:space="preserve"> </w:t>
      </w:r>
      <w:r w:rsidR="00813A0D">
        <w:t>t</w:t>
      </w:r>
      <w:r>
        <w:t>he final production of soluble metabolites was analy</w:t>
      </w:r>
      <w:r w:rsidR="00141412">
        <w:t>s</w:t>
      </w:r>
      <w:r>
        <w:t>ed by HPLC</w:t>
      </w:r>
      <w:r w:rsidR="00813A0D">
        <w:t xml:space="preserve"> as described in</w:t>
      </w:r>
      <w:r>
        <w:t xml:space="preserve"> Section 2.7.1.</w:t>
      </w:r>
    </w:p>
    <w:p w14:paraId="0000003D" w14:textId="4E851CC2" w:rsidR="00BE0E55" w:rsidRDefault="00487F07" w:rsidP="00314216">
      <w:pPr>
        <w:keepNext w:val="0"/>
        <w:spacing w:after="240"/>
      </w:pPr>
      <w:r>
        <w:t>The H</w:t>
      </w:r>
      <w:r>
        <w:rPr>
          <w:vertAlign w:val="subscript"/>
        </w:rPr>
        <w:t>2</w:t>
      </w:r>
      <w:r>
        <w:t xml:space="preserve"> production data were adjusted to the modified Gompertz model </w:t>
      </w:r>
      <w:r w:rsidR="00A56AEB">
        <w:fldChar w:fldCharType="begin"/>
      </w:r>
      <w:r w:rsidR="00DE25FC">
        <w:instrText>ADDIN RW.CITE{{doc:64804022e7ec9a0b74a37760 Zwietering,M.H.1990 }}</w:instrText>
      </w:r>
      <w:r w:rsidR="00A56AEB">
        <w:fldChar w:fldCharType="separate"/>
      </w:r>
      <w:r w:rsidR="009B6D96" w:rsidRPr="009B6D96">
        <w:rPr>
          <w:bCs/>
        </w:rPr>
        <w:t>[15]</w:t>
      </w:r>
      <w:r w:rsidR="00A56AEB">
        <w:fldChar w:fldCharType="end"/>
      </w:r>
      <w:r>
        <w:t xml:space="preserve"> to estimate the maximum H</w:t>
      </w:r>
      <w:r>
        <w:rPr>
          <w:vertAlign w:val="subscript"/>
        </w:rPr>
        <w:t>2</w:t>
      </w:r>
      <w:r>
        <w:t xml:space="preserve"> production potential (</w:t>
      </w:r>
      <w:r>
        <w:rPr>
          <w:i/>
        </w:rPr>
        <w:t>P</w:t>
      </w:r>
      <w:r>
        <w:t>), maximum H</w:t>
      </w:r>
      <w:r>
        <w:rPr>
          <w:vertAlign w:val="subscript"/>
        </w:rPr>
        <w:t>2</w:t>
      </w:r>
      <w:r>
        <w:t xml:space="preserve"> production rate (</w:t>
      </w:r>
      <w:r>
        <w:rPr>
          <w:i/>
        </w:rPr>
        <w:t>Rm</w:t>
      </w:r>
      <w:r>
        <w:t xml:space="preserve">), and time of initial </w:t>
      </w:r>
      <w:r w:rsidRPr="00231816">
        <w:t>H</w:t>
      </w:r>
      <w:r w:rsidRPr="00231816">
        <w:rPr>
          <w:vertAlign w:val="subscript"/>
        </w:rPr>
        <w:t>2</w:t>
      </w:r>
      <w:r w:rsidRPr="00231816">
        <w:t xml:space="preserve"> production (λ)</w:t>
      </w:r>
      <w:r w:rsidR="00FC7FFA" w:rsidRPr="00231816">
        <w:t xml:space="preserve"> (Eq. 1):</w:t>
      </w:r>
    </w:p>
    <w:p w14:paraId="0000003E" w14:textId="0779B3CA" w:rsidR="00BE0E55" w:rsidRDefault="00AB1DFF" w:rsidP="00314216">
      <w:pPr>
        <w:keepNext w:val="0"/>
        <w:spacing w:after="240"/>
        <w:jc w:val="center"/>
      </w:pPr>
      <m:oMath>
        <m:r>
          <m:rPr>
            <m:sty m:val="p"/>
          </m:rPr>
          <w:rPr>
            <w:rFonts w:ascii="Cambria Math" w:eastAsia="Cambria Math" w:hAnsi="Cambria Math"/>
          </w:rPr>
          <m:t>H=P∙</m:t>
        </m:r>
        <m:box>
          <m:boxPr>
            <m:opEmu m:val="1"/>
            <m:ctrlPr>
              <w:rPr>
                <w:rFonts w:ascii="Cambria Math" w:eastAsia="Cambria Math" w:hAnsi="Cambria Math"/>
              </w:rPr>
            </m:ctrlPr>
          </m:boxPr>
          <m:e>
            <m:r>
              <m:rPr>
                <m:sty m:val="p"/>
              </m:rPr>
              <w:rPr>
                <w:rFonts w:ascii="Cambria Math" w:eastAsia="Cambria Math" w:hAnsi="Cambria Math"/>
              </w:rPr>
              <m:t>exp</m:t>
            </m:r>
          </m:e>
        </m:box>
        <m:d>
          <m:dPr>
            <m:begChr m:val="{"/>
            <m:endChr m:val="}"/>
            <m:ctrlPr>
              <w:rPr>
                <w:rFonts w:ascii="Cambria Math" w:hAnsi="Cambria Math"/>
              </w:rPr>
            </m:ctrlPr>
          </m:dPr>
          <m:e>
            <m:r>
              <m:rPr>
                <m:sty m:val="p"/>
              </m:rPr>
              <w:rPr>
                <w:rFonts w:ascii="Cambria Math" w:eastAsia="Cambria Math" w:hAnsi="Cambria Math"/>
              </w:rPr>
              <m:t>-</m:t>
            </m:r>
            <m:box>
              <m:boxPr>
                <m:opEmu m:val="1"/>
                <m:ctrlPr>
                  <w:rPr>
                    <w:rFonts w:ascii="Cambria Math" w:eastAsia="Cambria Math" w:hAnsi="Cambria Math"/>
                  </w:rPr>
                </m:ctrlPr>
              </m:boxPr>
              <m:e>
                <m:r>
                  <m:rPr>
                    <m:sty m:val="p"/>
                  </m:rPr>
                  <w:rPr>
                    <w:rFonts w:ascii="Cambria Math" w:eastAsia="Cambria Math" w:hAnsi="Cambria Math"/>
                  </w:rPr>
                  <m:t>exp</m:t>
                </m:r>
              </m:e>
            </m:box>
            <m:d>
              <m:dPr>
                <m:begChr m:val="["/>
                <m:endChr m:val="]"/>
                <m:ctrlPr>
                  <w:rPr>
                    <w:rFonts w:ascii="Cambria Math" w:eastAsia="Cambria Math" w:hAnsi="Cambria Math"/>
                  </w:rPr>
                </m:ctrlPr>
              </m:dPr>
              <m:e>
                <m:f>
                  <m:fPr>
                    <m:ctrlPr>
                      <w:rPr>
                        <w:rFonts w:ascii="Cambria Math" w:eastAsia="Cambria Math" w:hAnsi="Cambria Math"/>
                      </w:rPr>
                    </m:ctrlPr>
                  </m:fPr>
                  <m:num>
                    <m:sSub>
                      <m:sSubPr>
                        <m:ctrlPr>
                          <w:rPr>
                            <w:rFonts w:ascii="Cambria Math" w:eastAsia="Cambria Math" w:hAnsi="Cambria Math"/>
                          </w:rPr>
                        </m:ctrlPr>
                      </m:sSubPr>
                      <m:e>
                        <m:r>
                          <m:rPr>
                            <m:sty m:val="p"/>
                          </m:rPr>
                          <w:rPr>
                            <w:rFonts w:ascii="Cambria Math" w:eastAsia="Cambria Math" w:hAnsi="Cambria Math"/>
                          </w:rPr>
                          <m:t>R</m:t>
                        </m:r>
                      </m:e>
                      <m:sub>
                        <m:r>
                          <m:rPr>
                            <m:sty m:val="p"/>
                          </m:rPr>
                          <w:rPr>
                            <w:rFonts w:ascii="Cambria Math" w:eastAsia="Cambria Math" w:hAnsi="Cambria Math"/>
                          </w:rPr>
                          <m:t>m</m:t>
                        </m:r>
                      </m:sub>
                    </m:sSub>
                    <m:r>
                      <m:rPr>
                        <m:sty m:val="p"/>
                      </m:rPr>
                      <w:rPr>
                        <w:rFonts w:ascii="Cambria Math" w:eastAsia="Cambria Math" w:hAnsi="Cambria Math"/>
                      </w:rPr>
                      <m:t>∙e</m:t>
                    </m:r>
                  </m:num>
                  <m:den>
                    <m:r>
                      <m:rPr>
                        <m:sty m:val="p"/>
                      </m:rPr>
                      <w:rPr>
                        <w:rFonts w:ascii="Cambria Math" w:eastAsia="Cambria Math" w:hAnsi="Cambria Math"/>
                      </w:rPr>
                      <m:t>P</m:t>
                    </m:r>
                  </m:den>
                </m:f>
                <m:r>
                  <m:rPr>
                    <m:sty m:val="p"/>
                  </m:rPr>
                  <w:rPr>
                    <w:rFonts w:ascii="Cambria Math" w:hAnsi="Cambria Math"/>
                  </w:rPr>
                  <m:t>(</m:t>
                </m:r>
                <m:r>
                  <m:rPr>
                    <m:sty m:val="p"/>
                  </m:rPr>
                  <w:rPr>
                    <w:rFonts w:ascii="Cambria Math" w:eastAsia="Cambria Math" w:hAnsi="Cambria Math"/>
                  </w:rPr>
                  <m:t>λ-t)+1</m:t>
                </m:r>
              </m:e>
            </m:d>
            <m:r>
              <m:rPr>
                <m:sty m:val="p"/>
              </m:rPr>
              <w:rPr>
                <w:rFonts w:ascii="Cambria Math" w:hAnsi="Cambria Math"/>
              </w:rPr>
              <m:t xml:space="preserve"> </m:t>
            </m:r>
          </m:e>
        </m:d>
        <m:r>
          <m:rPr>
            <m:sty m:val="p"/>
          </m:rPr>
          <w:rPr>
            <w:rFonts w:ascii="Cambria Math" w:hAnsi="Cambria Math"/>
          </w:rPr>
          <m:t xml:space="preserve"> </m:t>
        </m:r>
      </m:oMath>
      <w:r w:rsidR="00487F07">
        <w:tab/>
      </w:r>
      <w:r w:rsidR="00487F07">
        <w:tab/>
      </w:r>
      <w:r w:rsidR="00A045F6">
        <w:t>(1)</w:t>
      </w:r>
    </w:p>
    <w:p w14:paraId="0000003F" w14:textId="0585FBBD" w:rsidR="00BE0E55" w:rsidRDefault="00487F07" w:rsidP="00314216">
      <w:pPr>
        <w:keepNext w:val="0"/>
        <w:spacing w:after="240"/>
      </w:pPr>
      <w:r>
        <w:t xml:space="preserve">where </w:t>
      </w:r>
      <w:r>
        <w:rPr>
          <w:i/>
        </w:rPr>
        <w:t xml:space="preserve">H </w:t>
      </w:r>
      <w:r>
        <w:t>is the cumulative H</w:t>
      </w:r>
      <w:r>
        <w:rPr>
          <w:vertAlign w:val="subscript"/>
        </w:rPr>
        <w:t>2</w:t>
      </w:r>
      <w:r>
        <w:t xml:space="preserve"> production (mL/L), </w:t>
      </w:r>
      <w:r>
        <w:rPr>
          <w:i/>
        </w:rPr>
        <w:t xml:space="preserve">t </w:t>
      </w:r>
      <w:r>
        <w:t>is the operation time (h)</w:t>
      </w:r>
      <w:r w:rsidR="00E45CD0">
        <w:t>,</w:t>
      </w:r>
      <w:r>
        <w:t xml:space="preserve"> and </w:t>
      </w:r>
      <w:r>
        <w:rPr>
          <w:i/>
        </w:rPr>
        <w:t xml:space="preserve">e </w:t>
      </w:r>
      <w:r>
        <w:t xml:space="preserve">is </w:t>
      </w:r>
      <w:r w:rsidR="00E45CD0">
        <w:t xml:space="preserve">the </w:t>
      </w:r>
      <w:r>
        <w:t>Euler number (2.71828). The parameters were calculated using OriginPro 9.0 software (OriginLab Corp., Northampton, MA, USA).</w:t>
      </w:r>
    </w:p>
    <w:p w14:paraId="11361CF6" w14:textId="6365FD9A" w:rsidR="00DC5E2A" w:rsidRPr="00DC5E2A" w:rsidRDefault="00DC5E2A" w:rsidP="008609C7">
      <w:pPr>
        <w:pStyle w:val="Ttulo3"/>
      </w:pPr>
      <w:r w:rsidRPr="00DC5E2A">
        <w:t xml:space="preserve">2.6. Microwave dehydration of </w:t>
      </w:r>
      <w:r w:rsidR="00116EA0">
        <w:t xml:space="preserve">the </w:t>
      </w:r>
      <w:r w:rsidR="00B76AEB">
        <w:t>prehydrolysate</w:t>
      </w:r>
    </w:p>
    <w:p w14:paraId="6529E7AF" w14:textId="682214C7" w:rsidR="005C6CDB" w:rsidRPr="00B611B3" w:rsidRDefault="006F792F" w:rsidP="00314216">
      <w:pPr>
        <w:keepNext w:val="0"/>
        <w:tabs>
          <w:tab w:val="left" w:pos="7938"/>
        </w:tabs>
        <w:spacing w:after="240"/>
        <w:rPr>
          <w:rFonts w:eastAsiaTheme="majorEastAsia" w:cstheme="majorBidi"/>
          <w:bCs/>
        </w:rPr>
      </w:pPr>
      <w:r>
        <w:rPr>
          <w:rFonts w:eastAsiaTheme="majorEastAsia" w:cstheme="majorBidi"/>
          <w:bCs/>
        </w:rPr>
        <w:t>T</w:t>
      </w:r>
      <w:r w:rsidR="00DC5E2A" w:rsidRPr="00DC5E2A">
        <w:rPr>
          <w:rFonts w:eastAsiaTheme="majorEastAsia" w:cstheme="majorBidi"/>
          <w:bCs/>
        </w:rPr>
        <w:t xml:space="preserve">he liquid </w:t>
      </w:r>
      <w:r>
        <w:rPr>
          <w:rFonts w:eastAsiaTheme="majorEastAsia" w:cstheme="majorBidi"/>
          <w:bCs/>
        </w:rPr>
        <w:t xml:space="preserve">fraction </w:t>
      </w:r>
      <w:r w:rsidR="00DC5E2A" w:rsidRPr="00DC5E2A">
        <w:rPr>
          <w:rFonts w:eastAsiaTheme="majorEastAsia" w:cstheme="majorBidi"/>
          <w:bCs/>
        </w:rPr>
        <w:t xml:space="preserve">obtained under optimal conditions </w:t>
      </w:r>
      <w:r>
        <w:rPr>
          <w:rFonts w:eastAsiaTheme="majorEastAsia" w:cstheme="majorBidi"/>
          <w:bCs/>
        </w:rPr>
        <w:t>of</w:t>
      </w:r>
      <w:r w:rsidR="00DC5E2A" w:rsidRPr="00DC5E2A">
        <w:rPr>
          <w:rFonts w:eastAsiaTheme="majorEastAsia" w:cstheme="majorBidi"/>
          <w:bCs/>
        </w:rPr>
        <w:t xml:space="preserve"> steam explosion </w:t>
      </w:r>
      <w:r>
        <w:rPr>
          <w:rFonts w:eastAsiaTheme="majorEastAsia" w:cstheme="majorBidi"/>
          <w:bCs/>
        </w:rPr>
        <w:t>pretreatment was</w:t>
      </w:r>
      <w:r w:rsidR="00DC5E2A" w:rsidRPr="00DC5E2A">
        <w:rPr>
          <w:rFonts w:eastAsiaTheme="majorEastAsia" w:cstheme="majorBidi"/>
          <w:bCs/>
        </w:rPr>
        <w:t xml:space="preserve"> used</w:t>
      </w:r>
      <w:r w:rsidRPr="006F792F">
        <w:rPr>
          <w:rFonts w:eastAsiaTheme="majorEastAsia" w:cstheme="majorBidi"/>
          <w:bCs/>
        </w:rPr>
        <w:t xml:space="preserve"> </w:t>
      </w:r>
      <w:r w:rsidR="003F2983">
        <w:rPr>
          <w:rFonts w:eastAsiaTheme="majorEastAsia" w:cstheme="majorBidi"/>
          <w:bCs/>
        </w:rPr>
        <w:t>as</w:t>
      </w:r>
      <w:r w:rsidR="007F6706">
        <w:rPr>
          <w:rFonts w:eastAsiaTheme="majorEastAsia" w:cstheme="majorBidi"/>
          <w:bCs/>
        </w:rPr>
        <w:t xml:space="preserve"> </w:t>
      </w:r>
      <w:r w:rsidR="00141412">
        <w:rPr>
          <w:rFonts w:eastAsiaTheme="majorEastAsia" w:cstheme="majorBidi"/>
          <w:bCs/>
        </w:rPr>
        <w:t xml:space="preserve">the </w:t>
      </w:r>
      <w:r w:rsidR="007F6706">
        <w:rPr>
          <w:rFonts w:eastAsiaTheme="majorEastAsia" w:cstheme="majorBidi"/>
          <w:bCs/>
        </w:rPr>
        <w:t xml:space="preserve">substrate </w:t>
      </w:r>
      <w:r>
        <w:rPr>
          <w:rFonts w:eastAsiaTheme="majorEastAsia" w:cstheme="majorBidi"/>
          <w:bCs/>
        </w:rPr>
        <w:t>f</w:t>
      </w:r>
      <w:r w:rsidRPr="00DC5E2A">
        <w:rPr>
          <w:rFonts w:eastAsiaTheme="majorEastAsia" w:cstheme="majorBidi"/>
          <w:bCs/>
        </w:rPr>
        <w:t>or furfural</w:t>
      </w:r>
      <w:r w:rsidRPr="006F792F">
        <w:rPr>
          <w:rFonts w:eastAsiaTheme="majorEastAsia" w:cstheme="majorBidi"/>
          <w:bCs/>
        </w:rPr>
        <w:t xml:space="preserve"> </w:t>
      </w:r>
      <w:r w:rsidRPr="004C1F18">
        <w:rPr>
          <w:rFonts w:eastAsiaTheme="majorEastAsia" w:cstheme="majorBidi"/>
          <w:bCs/>
        </w:rPr>
        <w:t>production</w:t>
      </w:r>
      <w:r w:rsidR="006E62B1" w:rsidRPr="004C1F18">
        <w:t xml:space="preserve"> (Fig</w:t>
      </w:r>
      <w:r w:rsidR="00F46E2E">
        <w:t>.</w:t>
      </w:r>
      <w:r w:rsidR="006E62B1" w:rsidRPr="004C1F18">
        <w:t xml:space="preserve"> 1)</w:t>
      </w:r>
      <w:r w:rsidR="00DC5E2A" w:rsidRPr="004C1F18">
        <w:rPr>
          <w:rFonts w:eastAsiaTheme="majorEastAsia" w:cstheme="majorBidi"/>
          <w:bCs/>
        </w:rPr>
        <w:t>.</w:t>
      </w:r>
      <w:r w:rsidR="00DC5E2A" w:rsidRPr="00DC5E2A">
        <w:rPr>
          <w:rFonts w:eastAsiaTheme="majorEastAsia" w:cstheme="majorBidi"/>
          <w:bCs/>
        </w:rPr>
        <w:t xml:space="preserve"> </w:t>
      </w:r>
      <w:r w:rsidR="003F471B" w:rsidRPr="003F471B">
        <w:rPr>
          <w:rFonts w:eastAsiaTheme="majorEastAsia" w:cstheme="majorBidi"/>
          <w:bCs/>
        </w:rPr>
        <w:t xml:space="preserve">Microwave treatment was carried out in an Anton Paar microwave reactor (Monowave 400, Graz, Austria), equipped with an </w:t>
      </w:r>
      <w:r w:rsidR="00314216">
        <w:rPr>
          <w:rFonts w:eastAsiaTheme="majorEastAsia" w:cstheme="majorBidi"/>
          <w:bCs/>
        </w:rPr>
        <w:t>infrared</w:t>
      </w:r>
      <w:r w:rsidR="003F471B" w:rsidRPr="003F471B">
        <w:rPr>
          <w:rFonts w:eastAsiaTheme="majorEastAsia" w:cstheme="majorBidi"/>
          <w:bCs/>
        </w:rPr>
        <w:t xml:space="preserve"> sensor for temperature control.</w:t>
      </w:r>
      <w:r w:rsidR="00DC5E2A" w:rsidRPr="00DC5E2A">
        <w:rPr>
          <w:rFonts w:eastAsiaTheme="majorEastAsia" w:cstheme="majorBidi"/>
          <w:bCs/>
        </w:rPr>
        <w:t xml:space="preserve"> The reactor has a maximum power of 850 W</w:t>
      </w:r>
      <w:r w:rsidR="00E45CD0">
        <w:rPr>
          <w:rFonts w:eastAsiaTheme="majorEastAsia" w:cstheme="majorBidi"/>
          <w:bCs/>
        </w:rPr>
        <w:t>,</w:t>
      </w:r>
      <w:r w:rsidR="003F471B">
        <w:rPr>
          <w:rFonts w:eastAsiaTheme="majorEastAsia" w:cstheme="majorBidi"/>
          <w:bCs/>
        </w:rPr>
        <w:t xml:space="preserve"> and</w:t>
      </w:r>
      <w:r w:rsidR="00DC5E2A" w:rsidRPr="00DC5E2A">
        <w:rPr>
          <w:rFonts w:eastAsiaTheme="majorEastAsia" w:cstheme="majorBidi"/>
          <w:bCs/>
        </w:rPr>
        <w:t xml:space="preserve"> a maximum temperature of 300 ºC</w:t>
      </w:r>
      <w:r w:rsidR="003F471B">
        <w:rPr>
          <w:rFonts w:eastAsiaTheme="majorEastAsia" w:cstheme="majorBidi"/>
          <w:bCs/>
        </w:rPr>
        <w:t xml:space="preserve"> can be reached</w:t>
      </w:r>
      <w:r w:rsidR="00DC5E2A" w:rsidRPr="00DC5E2A">
        <w:rPr>
          <w:rFonts w:eastAsiaTheme="majorEastAsia" w:cstheme="majorBidi"/>
          <w:bCs/>
        </w:rPr>
        <w:t xml:space="preserve">. </w:t>
      </w:r>
      <w:r w:rsidR="000D3496" w:rsidRPr="000D3496">
        <w:rPr>
          <w:rFonts w:eastAsiaTheme="majorEastAsia" w:cstheme="majorBidi"/>
          <w:bCs/>
        </w:rPr>
        <w:t>The heating</w:t>
      </w:r>
      <w:r w:rsidR="000D3496">
        <w:rPr>
          <w:rFonts w:eastAsiaTheme="majorEastAsia" w:cstheme="majorBidi"/>
          <w:bCs/>
        </w:rPr>
        <w:t xml:space="preserve"> </w:t>
      </w:r>
      <w:r w:rsidR="000D3496" w:rsidRPr="000D3496">
        <w:rPr>
          <w:rFonts w:eastAsiaTheme="majorEastAsia" w:cstheme="majorBidi"/>
          <w:bCs/>
        </w:rPr>
        <w:t>ramp in the microwave reached a temperature of 170</w:t>
      </w:r>
      <w:r w:rsidR="00E45CD0">
        <w:rPr>
          <w:rFonts w:eastAsiaTheme="majorEastAsia" w:cstheme="majorBidi"/>
          <w:bCs/>
        </w:rPr>
        <w:t xml:space="preserve"> </w:t>
      </w:r>
      <w:r w:rsidR="000D3496">
        <w:rPr>
          <w:rFonts w:eastAsiaTheme="majorEastAsia" w:cstheme="majorBidi"/>
          <w:bCs/>
        </w:rPr>
        <w:t>º</w:t>
      </w:r>
      <w:r w:rsidR="000D3496" w:rsidRPr="000D3496">
        <w:rPr>
          <w:rFonts w:eastAsiaTheme="majorEastAsia" w:cstheme="majorBidi"/>
          <w:bCs/>
        </w:rPr>
        <w:t xml:space="preserve">C in 5 min then </w:t>
      </w:r>
      <w:r w:rsidR="00141412">
        <w:rPr>
          <w:rFonts w:eastAsiaTheme="majorEastAsia" w:cstheme="majorBidi"/>
          <w:bCs/>
        </w:rPr>
        <w:t xml:space="preserve">followed </w:t>
      </w:r>
      <w:r w:rsidR="005A3383">
        <w:t xml:space="preserve">a ramp of 10 °C/30 s until </w:t>
      </w:r>
      <w:r w:rsidR="00E45CD0">
        <w:t xml:space="preserve">reaching </w:t>
      </w:r>
      <w:r w:rsidR="005A3383">
        <w:t xml:space="preserve">210 </w:t>
      </w:r>
      <w:r w:rsidR="00051E5A" w:rsidRPr="00DC5E2A">
        <w:rPr>
          <w:rFonts w:eastAsiaTheme="majorEastAsia" w:cstheme="majorBidi"/>
          <w:bCs/>
        </w:rPr>
        <w:t>º</w:t>
      </w:r>
      <w:r w:rsidR="005A3383">
        <w:t>C</w:t>
      </w:r>
      <w:r w:rsidR="000D3496" w:rsidRPr="000D3496">
        <w:rPr>
          <w:rFonts w:eastAsiaTheme="majorEastAsia" w:cstheme="majorBidi"/>
          <w:bCs/>
        </w:rPr>
        <w:t>.</w:t>
      </w:r>
      <w:r w:rsidR="00DC5E2A" w:rsidRPr="00DC5E2A">
        <w:rPr>
          <w:rFonts w:eastAsiaTheme="majorEastAsia" w:cstheme="majorBidi"/>
          <w:bCs/>
        </w:rPr>
        <w:t xml:space="preserve"> Capped 10 mL glass tubes filled with 4 mL of </w:t>
      </w:r>
      <w:r w:rsidR="00EC68EB">
        <w:rPr>
          <w:rFonts w:eastAsiaTheme="majorEastAsia" w:cstheme="majorBidi"/>
          <w:bCs/>
        </w:rPr>
        <w:t>pre</w:t>
      </w:r>
      <w:r w:rsidR="00DC5E2A" w:rsidRPr="00DC5E2A">
        <w:rPr>
          <w:rFonts w:eastAsiaTheme="majorEastAsia" w:cstheme="majorBidi"/>
          <w:bCs/>
        </w:rPr>
        <w:t>hydrolysate were used and heated to the desired temperature and time,</w:t>
      </w:r>
      <w:r w:rsidR="00EC68EB">
        <w:rPr>
          <w:rFonts w:eastAsiaTheme="majorEastAsia" w:cstheme="majorBidi"/>
          <w:bCs/>
        </w:rPr>
        <w:t xml:space="preserve"> </w:t>
      </w:r>
      <w:r w:rsidR="00DC5E2A" w:rsidRPr="00DC5E2A">
        <w:rPr>
          <w:rFonts w:eastAsiaTheme="majorEastAsia" w:cstheme="majorBidi"/>
          <w:bCs/>
        </w:rPr>
        <w:t xml:space="preserve">then cooled with compressed air. The </w:t>
      </w:r>
      <w:r w:rsidR="007F758B">
        <w:rPr>
          <w:rFonts w:eastAsiaTheme="majorEastAsia" w:cstheme="majorBidi"/>
          <w:bCs/>
        </w:rPr>
        <w:t>liquor</w:t>
      </w:r>
      <w:r w:rsidR="00DC5E2A" w:rsidRPr="00DC5E2A">
        <w:rPr>
          <w:rFonts w:eastAsiaTheme="majorEastAsia" w:cstheme="majorBidi"/>
          <w:bCs/>
        </w:rPr>
        <w:t xml:space="preserve"> used for the reaction w</w:t>
      </w:r>
      <w:r w:rsidR="00EC68EB">
        <w:rPr>
          <w:rFonts w:eastAsiaTheme="majorEastAsia" w:cstheme="majorBidi"/>
          <w:bCs/>
        </w:rPr>
        <w:t>as</w:t>
      </w:r>
      <w:r w:rsidR="00DC5E2A" w:rsidRPr="00DC5E2A">
        <w:rPr>
          <w:rFonts w:eastAsiaTheme="majorEastAsia" w:cstheme="majorBidi"/>
          <w:bCs/>
        </w:rPr>
        <w:t xml:space="preserve"> pre</w:t>
      </w:r>
      <w:r w:rsidR="007F758B">
        <w:rPr>
          <w:rFonts w:eastAsiaTheme="majorEastAsia" w:cstheme="majorBidi"/>
          <w:bCs/>
        </w:rPr>
        <w:t xml:space="preserve">viously </w:t>
      </w:r>
      <w:r w:rsidR="00DC5E2A" w:rsidRPr="00DC5E2A">
        <w:rPr>
          <w:rFonts w:eastAsiaTheme="majorEastAsia" w:cstheme="majorBidi"/>
          <w:bCs/>
        </w:rPr>
        <w:t>filtered through 0.45 μm filters. FeCl</w:t>
      </w:r>
      <w:r w:rsidR="00DC5E2A" w:rsidRPr="007F758B">
        <w:rPr>
          <w:rFonts w:eastAsiaTheme="majorEastAsia" w:cstheme="majorBidi"/>
          <w:bCs/>
          <w:vertAlign w:val="subscript"/>
        </w:rPr>
        <w:t>3</w:t>
      </w:r>
      <w:r w:rsidR="00E45CD0" w:rsidRPr="00314216">
        <w:rPr>
          <w:rFonts w:eastAsiaTheme="majorEastAsia" w:cstheme="majorBidi"/>
          <w:bCs/>
        </w:rPr>
        <w:t>,</w:t>
      </w:r>
      <w:r w:rsidR="00DC5E2A" w:rsidRPr="00DC5E2A">
        <w:rPr>
          <w:rFonts w:eastAsiaTheme="majorEastAsia" w:cstheme="majorBidi"/>
          <w:bCs/>
        </w:rPr>
        <w:t xml:space="preserve"> acting as </w:t>
      </w:r>
      <w:r w:rsidR="00E45CD0">
        <w:rPr>
          <w:rFonts w:eastAsiaTheme="majorEastAsia" w:cstheme="majorBidi"/>
          <w:bCs/>
        </w:rPr>
        <w:t xml:space="preserve">a </w:t>
      </w:r>
      <w:r w:rsidR="00DC5E2A" w:rsidRPr="00DC5E2A">
        <w:rPr>
          <w:rFonts w:eastAsiaTheme="majorEastAsia" w:cstheme="majorBidi"/>
          <w:bCs/>
        </w:rPr>
        <w:t>Lewis acid</w:t>
      </w:r>
      <w:r w:rsidR="00E45CD0">
        <w:rPr>
          <w:rFonts w:eastAsiaTheme="majorEastAsia" w:cstheme="majorBidi"/>
          <w:bCs/>
        </w:rPr>
        <w:t>,</w:t>
      </w:r>
      <w:r w:rsidR="00DC5E2A" w:rsidRPr="00DC5E2A">
        <w:rPr>
          <w:rFonts w:eastAsiaTheme="majorEastAsia" w:cstheme="majorBidi"/>
          <w:bCs/>
        </w:rPr>
        <w:t xml:space="preserve"> and H</w:t>
      </w:r>
      <w:r w:rsidR="00DC5E2A" w:rsidRPr="007F758B">
        <w:rPr>
          <w:rFonts w:eastAsiaTheme="majorEastAsia" w:cstheme="majorBidi"/>
          <w:bCs/>
          <w:vertAlign w:val="subscript"/>
        </w:rPr>
        <w:t>2</w:t>
      </w:r>
      <w:r w:rsidR="00DC5E2A" w:rsidRPr="00DC5E2A">
        <w:rPr>
          <w:rFonts w:eastAsiaTheme="majorEastAsia" w:cstheme="majorBidi"/>
          <w:bCs/>
        </w:rPr>
        <w:t>SO</w:t>
      </w:r>
      <w:r w:rsidR="00DC5E2A" w:rsidRPr="007F758B">
        <w:rPr>
          <w:rFonts w:eastAsiaTheme="majorEastAsia" w:cstheme="majorBidi"/>
          <w:bCs/>
          <w:vertAlign w:val="subscript"/>
        </w:rPr>
        <w:t>4</w:t>
      </w:r>
      <w:r w:rsidR="00E45CD0" w:rsidRPr="00314216">
        <w:rPr>
          <w:rFonts w:eastAsiaTheme="majorEastAsia" w:cstheme="majorBidi"/>
          <w:bCs/>
        </w:rPr>
        <w:t>,</w:t>
      </w:r>
      <w:r w:rsidR="00EC68EB">
        <w:rPr>
          <w:rFonts w:eastAsiaTheme="majorEastAsia" w:cstheme="majorBidi"/>
          <w:bCs/>
        </w:rPr>
        <w:t xml:space="preserve"> </w:t>
      </w:r>
      <w:r w:rsidR="00DC5E2A" w:rsidRPr="00DC5E2A">
        <w:rPr>
          <w:rFonts w:eastAsiaTheme="majorEastAsia" w:cstheme="majorBidi"/>
          <w:bCs/>
        </w:rPr>
        <w:t>acting as Brønsted acid</w:t>
      </w:r>
      <w:r w:rsidR="00E45CD0">
        <w:rPr>
          <w:rFonts w:eastAsiaTheme="majorEastAsia" w:cstheme="majorBidi"/>
          <w:bCs/>
        </w:rPr>
        <w:t>,</w:t>
      </w:r>
      <w:r w:rsidR="00DC5E2A" w:rsidRPr="00DC5E2A">
        <w:rPr>
          <w:rFonts w:eastAsiaTheme="majorEastAsia" w:cstheme="majorBidi"/>
          <w:bCs/>
        </w:rPr>
        <w:t xml:space="preserve"> </w:t>
      </w:r>
      <w:r w:rsidR="00DC5E2A" w:rsidRPr="00B611B3">
        <w:rPr>
          <w:rFonts w:eastAsiaTheme="majorEastAsia" w:cstheme="majorBidi"/>
          <w:bCs/>
        </w:rPr>
        <w:t>were used as catalyst</w:t>
      </w:r>
      <w:r w:rsidR="007F758B" w:rsidRPr="00B611B3">
        <w:rPr>
          <w:rFonts w:eastAsiaTheme="majorEastAsia" w:cstheme="majorBidi"/>
          <w:bCs/>
        </w:rPr>
        <w:t>s. Nevertheless</w:t>
      </w:r>
      <w:r w:rsidR="00DC5E2A" w:rsidRPr="00B611B3">
        <w:rPr>
          <w:rFonts w:eastAsiaTheme="majorEastAsia" w:cstheme="majorBidi"/>
          <w:bCs/>
        </w:rPr>
        <w:t xml:space="preserve">, </w:t>
      </w:r>
      <w:r w:rsidR="007F758B" w:rsidRPr="00B611B3">
        <w:rPr>
          <w:rFonts w:eastAsiaTheme="majorEastAsia" w:cstheme="majorBidi"/>
          <w:bCs/>
        </w:rPr>
        <w:t xml:space="preserve">only </w:t>
      </w:r>
      <w:r w:rsidR="00B611B3" w:rsidRPr="00B611B3">
        <w:rPr>
          <w:rFonts w:eastAsiaTheme="majorEastAsia" w:cstheme="majorBidi"/>
          <w:bCs/>
        </w:rPr>
        <w:t>FeCl</w:t>
      </w:r>
      <w:r w:rsidR="00B611B3" w:rsidRPr="00B611B3">
        <w:rPr>
          <w:rFonts w:eastAsiaTheme="majorEastAsia" w:cstheme="majorBidi"/>
          <w:bCs/>
          <w:vertAlign w:val="subscript"/>
        </w:rPr>
        <w:t>3</w:t>
      </w:r>
      <w:r w:rsidR="007F758B" w:rsidRPr="00B611B3">
        <w:rPr>
          <w:rFonts w:eastAsiaTheme="majorEastAsia" w:cstheme="majorBidi"/>
          <w:bCs/>
        </w:rPr>
        <w:t xml:space="preserve"> </w:t>
      </w:r>
      <w:r w:rsidR="00B611B3" w:rsidRPr="00B611B3">
        <w:rPr>
          <w:rFonts w:eastAsiaTheme="majorEastAsia" w:cstheme="majorBidi"/>
          <w:bCs/>
        </w:rPr>
        <w:t>was</w:t>
      </w:r>
      <w:r w:rsidR="00EF5D13" w:rsidRPr="00B611B3">
        <w:rPr>
          <w:rFonts w:eastAsiaTheme="majorEastAsia" w:cstheme="majorBidi"/>
          <w:bCs/>
        </w:rPr>
        <w:t xml:space="preserve"> add</w:t>
      </w:r>
      <w:r w:rsidR="00B611B3" w:rsidRPr="00B611B3">
        <w:rPr>
          <w:rFonts w:eastAsiaTheme="majorEastAsia" w:cstheme="majorBidi"/>
          <w:bCs/>
        </w:rPr>
        <w:t>ed</w:t>
      </w:r>
      <w:r w:rsidR="00EF5D13" w:rsidRPr="00B611B3">
        <w:rPr>
          <w:rFonts w:eastAsiaTheme="majorEastAsia" w:cstheme="majorBidi"/>
          <w:bCs/>
        </w:rPr>
        <w:t xml:space="preserve"> t</w:t>
      </w:r>
      <w:r w:rsidR="007F758B" w:rsidRPr="00B611B3">
        <w:rPr>
          <w:rFonts w:eastAsiaTheme="majorEastAsia" w:cstheme="majorBidi"/>
          <w:bCs/>
        </w:rPr>
        <w:t xml:space="preserve">o </w:t>
      </w:r>
      <w:r w:rsidR="00DC5E2A" w:rsidRPr="00B611B3">
        <w:rPr>
          <w:rFonts w:eastAsiaTheme="majorEastAsia" w:cstheme="majorBidi"/>
          <w:bCs/>
        </w:rPr>
        <w:t xml:space="preserve">the liquor </w:t>
      </w:r>
      <w:r w:rsidR="007F758B" w:rsidRPr="00B611B3">
        <w:rPr>
          <w:rFonts w:eastAsiaTheme="majorEastAsia" w:cstheme="majorBidi"/>
          <w:bCs/>
        </w:rPr>
        <w:t xml:space="preserve">because the biomass had </w:t>
      </w:r>
      <w:r w:rsidR="007F758B" w:rsidRPr="00B611B3">
        <w:rPr>
          <w:rFonts w:eastAsiaTheme="majorEastAsia" w:cstheme="majorBidi"/>
          <w:bCs/>
        </w:rPr>
        <w:lastRenderedPageBreak/>
        <w:t>been</w:t>
      </w:r>
      <w:r w:rsidR="00EC68EB" w:rsidRPr="00B611B3">
        <w:rPr>
          <w:rFonts w:eastAsiaTheme="majorEastAsia" w:cstheme="majorBidi"/>
          <w:bCs/>
        </w:rPr>
        <w:t xml:space="preserve"> </w:t>
      </w:r>
      <w:r w:rsidR="007F758B" w:rsidRPr="00B611B3">
        <w:rPr>
          <w:rFonts w:eastAsiaTheme="majorEastAsia" w:cstheme="majorBidi"/>
          <w:bCs/>
        </w:rPr>
        <w:t xml:space="preserve">impregnated </w:t>
      </w:r>
      <w:r w:rsidR="00E45CD0">
        <w:rPr>
          <w:rFonts w:eastAsiaTheme="majorEastAsia" w:cstheme="majorBidi"/>
          <w:bCs/>
        </w:rPr>
        <w:t xml:space="preserve">with sulfuric acid </w:t>
      </w:r>
      <w:r w:rsidR="00EC68EB" w:rsidRPr="00B611B3">
        <w:rPr>
          <w:rFonts w:eastAsiaTheme="majorEastAsia" w:cstheme="majorBidi"/>
          <w:bCs/>
        </w:rPr>
        <w:t>before steam explosion</w:t>
      </w:r>
      <w:r w:rsidR="00141412">
        <w:rPr>
          <w:rFonts w:eastAsiaTheme="majorEastAsia" w:cstheme="majorBidi"/>
          <w:bCs/>
        </w:rPr>
        <w:t>.</w:t>
      </w:r>
      <w:r w:rsidR="007F758B" w:rsidRPr="00B611B3">
        <w:rPr>
          <w:rFonts w:eastAsiaTheme="majorEastAsia" w:cstheme="majorBidi"/>
          <w:bCs/>
        </w:rPr>
        <w:t xml:space="preserve"> </w:t>
      </w:r>
      <w:r w:rsidR="00141412">
        <w:rPr>
          <w:rFonts w:eastAsiaTheme="majorEastAsia" w:cstheme="majorBidi"/>
          <w:bCs/>
        </w:rPr>
        <w:t>A</w:t>
      </w:r>
      <w:r w:rsidR="007F758B" w:rsidRPr="00B611B3">
        <w:rPr>
          <w:rFonts w:eastAsiaTheme="majorEastAsia" w:cstheme="majorBidi"/>
          <w:bCs/>
        </w:rPr>
        <w:t xml:space="preserve"> p</w:t>
      </w:r>
      <w:r w:rsidR="00EC68EB" w:rsidRPr="00B611B3">
        <w:rPr>
          <w:rFonts w:eastAsiaTheme="majorEastAsia" w:cstheme="majorBidi"/>
          <w:bCs/>
        </w:rPr>
        <w:t xml:space="preserve">H of </w:t>
      </w:r>
      <w:r w:rsidR="00B611B3" w:rsidRPr="00B611B3">
        <w:rPr>
          <w:rFonts w:eastAsiaTheme="majorEastAsia" w:cstheme="majorBidi"/>
          <w:bCs/>
        </w:rPr>
        <w:t>1.4</w:t>
      </w:r>
      <w:r w:rsidR="00EC68EB" w:rsidRPr="00B611B3">
        <w:rPr>
          <w:rFonts w:eastAsiaTheme="majorEastAsia" w:cstheme="majorBidi"/>
          <w:bCs/>
        </w:rPr>
        <w:t xml:space="preserve"> was determined in the prehydrolysate</w:t>
      </w:r>
      <w:r w:rsidR="00051E5A">
        <w:rPr>
          <w:rFonts w:eastAsiaTheme="majorEastAsia" w:cstheme="majorBidi"/>
          <w:bCs/>
        </w:rPr>
        <w:t>.</w:t>
      </w:r>
    </w:p>
    <w:p w14:paraId="4632D55F" w14:textId="2D73C69F" w:rsidR="006E4D0E" w:rsidRPr="00630C51" w:rsidRDefault="007F758B" w:rsidP="006E4D0E">
      <w:pPr>
        <w:keepNext w:val="0"/>
        <w:tabs>
          <w:tab w:val="left" w:pos="7938"/>
        </w:tabs>
        <w:spacing w:after="240"/>
      </w:pPr>
      <w:r w:rsidRPr="00B611B3">
        <w:t>A Box</w:t>
      </w:r>
      <w:r w:rsidR="00E45CD0">
        <w:t>-</w:t>
      </w:r>
      <w:r w:rsidRPr="00B611B3">
        <w:t xml:space="preserve">Behnken </w:t>
      </w:r>
      <w:r w:rsidR="00FE7093" w:rsidRPr="00B611B3">
        <w:t xml:space="preserve">experimental </w:t>
      </w:r>
      <w:r w:rsidRPr="00630C51">
        <w:t>design was adopted for the microwave treatment, with a total of 17 experiments</w:t>
      </w:r>
      <w:r w:rsidR="006E4D0E" w:rsidRPr="00630C51">
        <w:t xml:space="preserve">, including one point and four replicates at the center of the domain selected for each factor under study. Center values and intervals were chosen based on previous experience with </w:t>
      </w:r>
      <w:r w:rsidR="00B361D3" w:rsidRPr="00630C51">
        <w:t>another</w:t>
      </w:r>
      <w:r w:rsidR="006E4D0E" w:rsidRPr="00630C51">
        <w:t xml:space="preserve"> lignocellulosic residue </w:t>
      </w:r>
      <w:r w:rsidR="006E4D0E" w:rsidRPr="00630C51">
        <w:rPr>
          <w:lang w:val="es-ES"/>
        </w:rPr>
        <w:fldChar w:fldCharType="begin"/>
      </w:r>
      <w:r w:rsidR="00DE25FC" w:rsidRPr="00630C51">
        <w:instrText>ADDIN RW.CITE{{doc:64804020e7ec9a0b74a37687 Padilla-Rascón,Carmen2021 }}</w:instrText>
      </w:r>
      <w:r w:rsidR="006E4D0E" w:rsidRPr="00630C51">
        <w:rPr>
          <w:lang w:val="es-ES"/>
        </w:rPr>
        <w:fldChar w:fldCharType="separate"/>
      </w:r>
      <w:r w:rsidR="009B6D96" w:rsidRPr="00630C51">
        <w:rPr>
          <w:bCs/>
        </w:rPr>
        <w:t>[16]</w:t>
      </w:r>
      <w:r w:rsidR="006E4D0E" w:rsidRPr="00630C51">
        <w:rPr>
          <w:lang w:val="es-ES"/>
        </w:rPr>
        <w:fldChar w:fldCharType="end"/>
      </w:r>
      <w:r w:rsidR="003C1E9D" w:rsidRPr="00630C51">
        <w:t>. The Box-Behnken design constitute</w:t>
      </w:r>
      <w:r w:rsidR="00311AEB" w:rsidRPr="00630C51">
        <w:t>s</w:t>
      </w:r>
      <w:r w:rsidR="003C1E9D" w:rsidRPr="00630C51">
        <w:t xml:space="preserve"> a methodology for determining the values of the variables (also called factors) at which a series of experiments should be performed to obtain, with a reduced or minimal experimental work load, the dependence of the response on the factors. The resulting data are then used to fit a second-order polynomial equation that models the relationship between the variables and the response</w:t>
      </w:r>
      <w:r w:rsidR="00311AEB" w:rsidRPr="00630C51">
        <w:t>s</w:t>
      </w:r>
      <w:r w:rsidR="003C1E9D" w:rsidRPr="00630C51">
        <w:t>. This equation can be analyzed and optimized to identify the optimal conditions for the desired outcome.</w:t>
      </w:r>
    </w:p>
    <w:p w14:paraId="6281F31E" w14:textId="4F005626" w:rsidR="00DC5E2A" w:rsidRPr="007F758B" w:rsidRDefault="007F758B" w:rsidP="00314216">
      <w:pPr>
        <w:keepNext w:val="0"/>
        <w:tabs>
          <w:tab w:val="left" w:pos="7938"/>
        </w:tabs>
        <w:spacing w:after="240"/>
      </w:pPr>
      <w:r w:rsidRPr="00630C51">
        <w:t>The factors selected were the temperature (170</w:t>
      </w:r>
      <w:r w:rsidR="00E45CD0" w:rsidRPr="00630C51">
        <w:t>–</w:t>
      </w:r>
      <w:r w:rsidRPr="00630C51">
        <w:t xml:space="preserve">210 ºC), </w:t>
      </w:r>
      <w:r w:rsidR="004C1F18" w:rsidRPr="00630C51">
        <w:t>FeCl</w:t>
      </w:r>
      <w:r w:rsidR="004C1F18" w:rsidRPr="00630C51">
        <w:rPr>
          <w:vertAlign w:val="subscript"/>
        </w:rPr>
        <w:t>3</w:t>
      </w:r>
      <w:r w:rsidR="004C1F18" w:rsidRPr="00630C51">
        <w:t xml:space="preserve"> concentration (0</w:t>
      </w:r>
      <w:r w:rsidR="00E45CD0" w:rsidRPr="00630C51">
        <w:t>–</w:t>
      </w:r>
      <w:r w:rsidR="004C1F18" w:rsidRPr="00630C51">
        <w:t>0.3 M)</w:t>
      </w:r>
      <w:r w:rsidR="00E45CD0" w:rsidRPr="00630C51">
        <w:t>,</w:t>
      </w:r>
      <w:r w:rsidR="004C1F18" w:rsidRPr="00630C51">
        <w:t xml:space="preserve"> and </w:t>
      </w:r>
      <w:r w:rsidRPr="00630C51">
        <w:t>reaction time (0</w:t>
      </w:r>
      <w:r w:rsidR="00E45CD0" w:rsidRPr="00630C51">
        <w:t>–</w:t>
      </w:r>
      <w:r w:rsidRPr="00630C51">
        <w:t>5 min</w:t>
      </w:r>
      <w:r w:rsidR="00292D9F" w:rsidRPr="00630C51">
        <w:t xml:space="preserve">). </w:t>
      </w:r>
      <w:r w:rsidR="00401739" w:rsidRPr="00630C51">
        <w:t>Design-Expert 12.0.3.0 software was used to process the data.</w:t>
      </w:r>
      <w:r w:rsidR="00EC68EB" w:rsidRPr="00630C51">
        <w:t xml:space="preserve"> </w:t>
      </w:r>
      <w:r w:rsidRPr="00630C51">
        <w:t>After microwave treatment, the final liquors were analy</w:t>
      </w:r>
      <w:r w:rsidR="007D6F5A" w:rsidRPr="00630C51">
        <w:t>s</w:t>
      </w:r>
      <w:r w:rsidRPr="00630C51">
        <w:t xml:space="preserve">ed </w:t>
      </w:r>
      <w:r w:rsidR="00EC68EB" w:rsidRPr="00630C51">
        <w:t xml:space="preserve">by HPLC to determine their content in </w:t>
      </w:r>
      <w:r w:rsidR="00B2744F" w:rsidRPr="00630C51">
        <w:t xml:space="preserve">residual </w:t>
      </w:r>
      <w:r w:rsidR="00EC68EB" w:rsidRPr="00630C51">
        <w:t xml:space="preserve">sugars and furfural </w:t>
      </w:r>
      <w:r w:rsidRPr="00630C51">
        <w:t>(Section 2.7.2</w:t>
      </w:r>
      <w:r>
        <w:t>).</w:t>
      </w:r>
    </w:p>
    <w:p w14:paraId="00000048" w14:textId="0F165DF1" w:rsidR="00BE0E55" w:rsidRDefault="00487F07">
      <w:pPr>
        <w:pStyle w:val="Ttulo3"/>
        <w:keepNext w:val="0"/>
      </w:pPr>
      <w:r>
        <w:t>2.7 Analytic</w:t>
      </w:r>
      <w:r w:rsidR="00E45CD0">
        <w:t>al</w:t>
      </w:r>
      <w:r>
        <w:t xml:space="preserve"> methods</w:t>
      </w:r>
    </w:p>
    <w:p w14:paraId="00000049" w14:textId="77777777" w:rsidR="00BE0E55" w:rsidRDefault="00487F07">
      <w:pPr>
        <w:keepNext w:val="0"/>
      </w:pPr>
      <w:r>
        <w:t>2.7.1 Gas chromatography</w:t>
      </w:r>
    </w:p>
    <w:p w14:paraId="0000004A" w14:textId="549CB1E9" w:rsidR="00BE0E55" w:rsidRDefault="00487F07">
      <w:pPr>
        <w:keepNext w:val="0"/>
      </w:pPr>
      <w:r>
        <w:t xml:space="preserve">The hydrogen measurement was conducted </w:t>
      </w:r>
      <w:r w:rsidR="00E45CD0">
        <w:t>via</w:t>
      </w:r>
      <w:r>
        <w:t xml:space="preserve"> gas chromatography. The equipment used was a Shimadzu (Shimadzu Corp., Kyoto, Japan) model GC-2010, equipped with a thermal conductivity detector. The carrier gas was argon</w:t>
      </w:r>
      <w:r w:rsidR="00E45CD0">
        <w:t>,</w:t>
      </w:r>
      <w:r w:rsidR="005A3383">
        <w:t xml:space="preserve"> and t</w:t>
      </w:r>
      <w:r>
        <w:t xml:space="preserve">he injector temperature was 90 °C in split mode (1:20) </w:t>
      </w:r>
      <w:r w:rsidR="00E45CD0">
        <w:t>for</w:t>
      </w:r>
      <w:r>
        <w:t xml:space="preserve"> 2 min. The injection volume was 40 μL. The oven </w:t>
      </w:r>
      <w:r>
        <w:lastRenderedPageBreak/>
        <w:t xml:space="preserve">temperature was 130 °C </w:t>
      </w:r>
      <w:r w:rsidR="00E45CD0">
        <w:t>for</w:t>
      </w:r>
      <w:r>
        <w:t xml:space="preserve"> 4.2 min</w:t>
      </w:r>
      <w:r w:rsidR="00E45CD0">
        <w:t xml:space="preserve"> then increased</w:t>
      </w:r>
      <w:r>
        <w:t xml:space="preserve"> 30 °C/min until </w:t>
      </w:r>
      <w:r w:rsidR="00E45CD0">
        <w:t xml:space="preserve">reaching </w:t>
      </w:r>
      <w:r>
        <w:t xml:space="preserve">135 °C, </w:t>
      </w:r>
      <w:r w:rsidR="00E45CD0">
        <w:t xml:space="preserve">which was </w:t>
      </w:r>
      <w:r>
        <w:t xml:space="preserve">maintained for 2 min. The column flow was 1.2 mL/min. The capillary column was </w:t>
      </w:r>
      <w:r w:rsidR="007D6F5A">
        <w:t xml:space="preserve">a </w:t>
      </w:r>
      <w:r>
        <w:t>Carboxen 1010 PLOT (30 m length, 0.32 mm diameter, 0.3 μm film thickness), suppl</w:t>
      </w:r>
      <w:r w:rsidR="00E45CD0">
        <w:t>ied</w:t>
      </w:r>
      <w:r>
        <w:t xml:space="preserve"> by Supelco (Bellefonte, PA, USA). The detector w</w:t>
      </w:r>
      <w:r w:rsidR="00A93B57">
        <w:t>as</w:t>
      </w:r>
      <w:r>
        <w:t xml:space="preserve"> maintained at 180 °C, employing a current of 20 mA and a negative polarity. The makeup gas of </w:t>
      </w:r>
      <w:r w:rsidR="00E45CD0">
        <w:t xml:space="preserve">the </w:t>
      </w:r>
      <w:r>
        <w:t>detector was argon. The GC was equipped with a PAL autosampler (Zwingen, Switzerland).</w:t>
      </w:r>
    </w:p>
    <w:p w14:paraId="0000004C" w14:textId="77777777" w:rsidR="00BE0E55" w:rsidRDefault="00487F07">
      <w:pPr>
        <w:keepNext w:val="0"/>
      </w:pPr>
      <w:r>
        <w:t>2.7.2 Liquid chromatography</w:t>
      </w:r>
    </w:p>
    <w:p w14:paraId="0000004D" w14:textId="7472AD6A" w:rsidR="00BE0E55" w:rsidRDefault="00487F07">
      <w:pPr>
        <w:keepNext w:val="0"/>
      </w:pPr>
      <w:r>
        <w:t>The sugar and inhibitor concentration</w:t>
      </w:r>
      <w:r w:rsidR="00E45CD0">
        <w:t>s</w:t>
      </w:r>
      <w:r>
        <w:t xml:space="preserve"> w</w:t>
      </w:r>
      <w:r w:rsidR="00E45CD0">
        <w:t>ere</w:t>
      </w:r>
      <w:r>
        <w:t xml:space="preserve"> analysed by HPLC (model Agilent 1260 Infinity</w:t>
      </w:r>
      <w:r w:rsidR="007D6F5A">
        <w:t xml:space="preserve">; </w:t>
      </w:r>
      <w:r>
        <w:t>Agilent Technologies, Santa Clara, CA, USA), using the ICSep ICE-COREGEL 87H3 (Transgenomic, Inc., Santa Clara, CA, USA) column. The oven temperature w</w:t>
      </w:r>
      <w:r w:rsidR="002C6174">
        <w:t>as</w:t>
      </w:r>
      <w:r>
        <w:t xml:space="preserve"> 65 °C. The mobile phase w</w:t>
      </w:r>
      <w:r w:rsidR="00740E4E">
        <w:t>as</w:t>
      </w:r>
      <w:r>
        <w:t xml:space="preserve"> a solution of 5 mM sulphuric acid with a flow of 0.6 mL/min. The samples were filtered through 0.45 μm nylon membranes.</w:t>
      </w:r>
    </w:p>
    <w:p w14:paraId="00000053" w14:textId="77777777" w:rsidR="00BE0E55" w:rsidRDefault="00487F07">
      <w:pPr>
        <w:pStyle w:val="Ttulo2"/>
        <w:keepNext w:val="0"/>
      </w:pPr>
      <w:r>
        <w:t>3. Results and discussion</w:t>
      </w:r>
    </w:p>
    <w:p w14:paraId="0000007A" w14:textId="57CF1C7B" w:rsidR="00BE0E55" w:rsidRPr="00701479" w:rsidRDefault="00487F07" w:rsidP="00EC1AC5">
      <w:pPr>
        <w:pStyle w:val="Ttulo3"/>
        <w:rPr>
          <w:strike/>
        </w:rPr>
      </w:pPr>
      <w:r w:rsidRPr="00DA7A3B">
        <w:rPr>
          <w:color w:val="FF0000"/>
        </w:rPr>
        <w:t>3.</w:t>
      </w:r>
      <w:r w:rsidR="00DA7A3B" w:rsidRPr="00DA7A3B">
        <w:rPr>
          <w:color w:val="FF0000"/>
        </w:rPr>
        <w:t>1</w:t>
      </w:r>
      <w:r w:rsidRPr="00DA7A3B">
        <w:rPr>
          <w:color w:val="FF0000"/>
        </w:rPr>
        <w:t xml:space="preserve"> </w:t>
      </w:r>
      <w:r w:rsidRPr="00701479">
        <w:t>Effect of steam explos</w:t>
      </w:r>
      <w:r w:rsidR="00565A1D">
        <w:t>ion pretreatment on vine shoots</w:t>
      </w:r>
    </w:p>
    <w:p w14:paraId="0BEEEF0B" w14:textId="1A5FD54F" w:rsidR="007C3FF3" w:rsidRPr="00630C51" w:rsidRDefault="00FD6672" w:rsidP="00314216">
      <w:pPr>
        <w:keepNext w:val="0"/>
        <w:spacing w:after="240"/>
      </w:pPr>
      <w:r>
        <w:t>Steam explosion pretreatment meant a partial solubili</w:t>
      </w:r>
      <w:r w:rsidR="007D6F5A">
        <w:t>s</w:t>
      </w:r>
      <w:r w:rsidR="00C76D5B">
        <w:t>ation</w:t>
      </w:r>
      <w:r>
        <w:t xml:space="preserve"> of the biomass and </w:t>
      </w:r>
      <w:r w:rsidR="00C76D5B">
        <w:t>its</w:t>
      </w:r>
      <w:r>
        <w:t xml:space="preserve"> recovery ranged between </w:t>
      </w:r>
      <w:r w:rsidR="00356F8E">
        <w:t xml:space="preserve">85% (runs 1 and 7) </w:t>
      </w:r>
      <w:r>
        <w:t xml:space="preserve">and </w:t>
      </w:r>
      <w:r w:rsidR="00356F8E">
        <w:t>58% (runs 11 and 13)</w:t>
      </w:r>
      <w:r w:rsidR="00073601">
        <w:t>,</w:t>
      </w:r>
      <w:r w:rsidR="00356F8E">
        <w:t xml:space="preserve"> </w:t>
      </w:r>
      <w:r>
        <w:t>depending on the harshness of the pretreatment.</w:t>
      </w:r>
      <w:r w:rsidR="000C3F07">
        <w:t xml:space="preserve"> Th</w:t>
      </w:r>
      <w:r w:rsidR="00462D4D">
        <w:t xml:space="preserve">ese latter </w:t>
      </w:r>
      <w:r w:rsidR="00462D4D" w:rsidRPr="00820F9D">
        <w:t xml:space="preserve">experiments </w:t>
      </w:r>
      <w:r w:rsidR="00C76D5B" w:rsidRPr="00820F9D">
        <w:t>result</w:t>
      </w:r>
      <w:r w:rsidR="00A93B57" w:rsidRPr="00820F9D">
        <w:t xml:space="preserve">ed </w:t>
      </w:r>
      <w:r w:rsidR="00C76D5B" w:rsidRPr="00820F9D">
        <w:t xml:space="preserve">in </w:t>
      </w:r>
      <w:r w:rsidR="00462D4D" w:rsidRPr="00820F9D">
        <w:t>solids with the lowest hemicellulose content</w:t>
      </w:r>
      <w:r w:rsidR="00073601">
        <w:t>,</w:t>
      </w:r>
      <w:r w:rsidR="000C3F07" w:rsidRPr="00820F9D">
        <w:t xml:space="preserve"> </w:t>
      </w:r>
      <w:r w:rsidR="00462D4D" w:rsidRPr="00820F9D">
        <w:t>since the s</w:t>
      </w:r>
      <w:r w:rsidR="000C3F07" w:rsidRPr="00820F9D">
        <w:t>olubili</w:t>
      </w:r>
      <w:r w:rsidR="007D6F5A">
        <w:t>s</w:t>
      </w:r>
      <w:r w:rsidR="000C3F07" w:rsidRPr="00820F9D">
        <w:t>ation corresponded mainly to extractives and</w:t>
      </w:r>
      <w:r w:rsidR="007D6F5A">
        <w:t xml:space="preserve"> the</w:t>
      </w:r>
      <w:r w:rsidR="000C3F07" w:rsidRPr="00820F9D">
        <w:t xml:space="preserve"> hemicellulose fraction</w:t>
      </w:r>
      <w:r w:rsidR="00462D4D" w:rsidRPr="00820F9D">
        <w:t xml:space="preserve">. This </w:t>
      </w:r>
      <w:r w:rsidR="00061004" w:rsidRPr="00820F9D">
        <w:t>biomass solubili</w:t>
      </w:r>
      <w:r w:rsidR="007D6F5A">
        <w:t>s</w:t>
      </w:r>
      <w:r w:rsidR="00061004" w:rsidRPr="00820F9D">
        <w:t xml:space="preserve">ation yielded </w:t>
      </w:r>
      <w:r w:rsidR="000C3F07" w:rsidRPr="00820F9D">
        <w:t>cellulose-enriched solids</w:t>
      </w:r>
      <w:r w:rsidR="00061004" w:rsidRPr="00820F9D">
        <w:t>,</w:t>
      </w:r>
      <w:r w:rsidR="000C3F07" w:rsidRPr="00820F9D">
        <w:t xml:space="preserve"> with cellulose content</w:t>
      </w:r>
      <w:r w:rsidR="00061004" w:rsidRPr="00820F9D">
        <w:t>s</w:t>
      </w:r>
      <w:r w:rsidR="000C3F07" w:rsidRPr="00820F9D">
        <w:t xml:space="preserve"> between 36% and 43.5%.</w:t>
      </w:r>
      <w:r w:rsidR="00462D4D" w:rsidRPr="00820F9D">
        <w:t xml:space="preserve"> Likewise, the </w:t>
      </w:r>
      <w:r w:rsidR="00EE104A" w:rsidRPr="00820F9D">
        <w:t xml:space="preserve">percentage of lignin in the pretreated </w:t>
      </w:r>
      <w:r w:rsidR="00EE104A" w:rsidRPr="00630C51">
        <w:t xml:space="preserve">solids was also increased </w:t>
      </w:r>
      <w:r w:rsidR="00C76D5B" w:rsidRPr="00630C51">
        <w:t xml:space="preserve">from 23.9% </w:t>
      </w:r>
      <w:r w:rsidR="00820F9D" w:rsidRPr="00630C51">
        <w:t>(</w:t>
      </w:r>
      <w:r w:rsidR="00C76D5B" w:rsidRPr="00630C51">
        <w:t>in raw vine shoots</w:t>
      </w:r>
      <w:r w:rsidR="00820F9D" w:rsidRPr="00630C51">
        <w:t>)</w:t>
      </w:r>
      <w:r w:rsidR="00EE104A" w:rsidRPr="00630C51">
        <w:t xml:space="preserve"> to 42.5% (runs 11 and 13)</w:t>
      </w:r>
      <w:r w:rsidR="00462D4D" w:rsidRPr="00630C51">
        <w:t xml:space="preserve"> </w:t>
      </w:r>
      <w:r w:rsidR="00CA2510" w:rsidRPr="00630C51">
        <w:t xml:space="preserve">(Table </w:t>
      </w:r>
      <w:r w:rsidR="001D22B9" w:rsidRPr="00630C51">
        <w:t>2</w:t>
      </w:r>
      <w:r w:rsidR="00CA2510" w:rsidRPr="00630C51">
        <w:t>).</w:t>
      </w:r>
    </w:p>
    <w:p w14:paraId="5444446D" w14:textId="01D3D82E" w:rsidR="001D22B9" w:rsidRPr="00630C51" w:rsidRDefault="001D22B9" w:rsidP="003A469B">
      <w:pPr>
        <w:tabs>
          <w:tab w:val="center" w:pos="9072"/>
        </w:tabs>
        <w:ind w:right="-1"/>
      </w:pPr>
      <w:r w:rsidRPr="00630C51">
        <w:rPr>
          <w:b/>
        </w:rPr>
        <w:lastRenderedPageBreak/>
        <w:t>Table 2</w:t>
      </w:r>
      <w:r w:rsidRPr="00630C51">
        <w:t>. Biomass recovery after steam explosion pretreatment of vine shoots and pretreated solids composition (%).</w:t>
      </w:r>
    </w:p>
    <w:tbl>
      <w:tblPr>
        <w:tblW w:w="8931" w:type="dxa"/>
        <w:jc w:val="center"/>
        <w:tblBorders>
          <w:top w:val="single" w:sz="4" w:space="0" w:color="000000"/>
          <w:bottom w:val="single" w:sz="8" w:space="0" w:color="000000"/>
        </w:tblBorders>
        <w:tblLayout w:type="fixed"/>
        <w:tblLook w:val="0600" w:firstRow="0" w:lastRow="0" w:firstColumn="0" w:lastColumn="0" w:noHBand="1" w:noVBand="1"/>
      </w:tblPr>
      <w:tblGrid>
        <w:gridCol w:w="992"/>
        <w:gridCol w:w="850"/>
        <w:gridCol w:w="1276"/>
        <w:gridCol w:w="1134"/>
        <w:gridCol w:w="1135"/>
        <w:gridCol w:w="1559"/>
        <w:gridCol w:w="992"/>
        <w:gridCol w:w="993"/>
      </w:tblGrid>
      <w:tr w:rsidR="00630C51" w:rsidRPr="00630C51" w14:paraId="22A4E592" w14:textId="77777777" w:rsidTr="003A469B">
        <w:trPr>
          <w:trHeight w:val="283"/>
          <w:jc w:val="center"/>
        </w:trPr>
        <w:tc>
          <w:tcPr>
            <w:tcW w:w="992" w:type="dxa"/>
            <w:tcBorders>
              <w:top w:val="single" w:sz="4" w:space="0" w:color="000000"/>
              <w:bottom w:val="single" w:sz="4" w:space="0" w:color="000000"/>
            </w:tcBorders>
            <w:vAlign w:val="center"/>
          </w:tcPr>
          <w:p w14:paraId="5A01EB9A" w14:textId="77777777" w:rsidR="001D22B9" w:rsidRPr="00630C51" w:rsidRDefault="001D22B9" w:rsidP="003A469B">
            <w:pPr>
              <w:spacing w:line="240" w:lineRule="auto"/>
              <w:ind w:left="-105" w:right="-109"/>
              <w:jc w:val="center"/>
              <w:rPr>
                <w:b/>
                <w:sz w:val="22"/>
                <w:szCs w:val="22"/>
              </w:rPr>
            </w:pPr>
            <w:r w:rsidRPr="00630C51">
              <w:rPr>
                <w:b/>
                <w:sz w:val="22"/>
                <w:szCs w:val="22"/>
              </w:rPr>
              <w:t>Run</w:t>
            </w:r>
          </w:p>
        </w:tc>
        <w:tc>
          <w:tcPr>
            <w:tcW w:w="850" w:type="dxa"/>
            <w:tcBorders>
              <w:top w:val="single" w:sz="4" w:space="0" w:color="000000"/>
              <w:bottom w:val="single" w:sz="4" w:space="0" w:color="000000"/>
            </w:tcBorders>
            <w:vAlign w:val="center"/>
          </w:tcPr>
          <w:p w14:paraId="16B86344" w14:textId="77777777" w:rsidR="001D22B9" w:rsidRPr="00630C51" w:rsidRDefault="001D22B9" w:rsidP="003A469B">
            <w:pPr>
              <w:spacing w:line="240" w:lineRule="auto"/>
              <w:jc w:val="center"/>
              <w:rPr>
                <w:b/>
                <w:sz w:val="22"/>
                <w:szCs w:val="22"/>
              </w:rPr>
            </w:pPr>
            <w:r w:rsidRPr="00630C51">
              <w:rPr>
                <w:b/>
                <w:sz w:val="22"/>
                <w:szCs w:val="22"/>
              </w:rPr>
              <w:t>Temp. (ºC)</w:t>
            </w:r>
          </w:p>
        </w:tc>
        <w:tc>
          <w:tcPr>
            <w:tcW w:w="1276" w:type="dxa"/>
            <w:tcBorders>
              <w:top w:val="single" w:sz="4" w:space="0" w:color="000000"/>
              <w:bottom w:val="single" w:sz="4" w:space="0" w:color="000000"/>
            </w:tcBorders>
            <w:vAlign w:val="center"/>
          </w:tcPr>
          <w:p w14:paraId="3AC4E5E5" w14:textId="77777777" w:rsidR="001D22B9" w:rsidRPr="00630C51" w:rsidRDefault="001D22B9" w:rsidP="003A469B">
            <w:pPr>
              <w:spacing w:line="240" w:lineRule="auto"/>
              <w:jc w:val="center"/>
              <w:rPr>
                <w:b/>
                <w:sz w:val="22"/>
                <w:szCs w:val="22"/>
              </w:rPr>
            </w:pPr>
            <w:r w:rsidRPr="00630C51">
              <w:rPr>
                <w:b/>
                <w:sz w:val="22"/>
                <w:szCs w:val="22"/>
              </w:rPr>
              <w:t>H</w:t>
            </w:r>
            <w:r w:rsidRPr="00630C51">
              <w:rPr>
                <w:b/>
                <w:sz w:val="22"/>
                <w:szCs w:val="22"/>
                <w:vertAlign w:val="subscript"/>
              </w:rPr>
              <w:t>2</w:t>
            </w:r>
            <w:r w:rsidRPr="00630C51">
              <w:rPr>
                <w:b/>
                <w:sz w:val="22"/>
                <w:szCs w:val="22"/>
              </w:rPr>
              <w:t>SO</w:t>
            </w:r>
            <w:r w:rsidRPr="00630C51">
              <w:rPr>
                <w:b/>
                <w:sz w:val="22"/>
                <w:szCs w:val="22"/>
                <w:vertAlign w:val="subscript"/>
              </w:rPr>
              <w:t>4</w:t>
            </w:r>
            <w:r w:rsidRPr="00630C51">
              <w:rPr>
                <w:b/>
                <w:sz w:val="22"/>
                <w:szCs w:val="22"/>
              </w:rPr>
              <w:t xml:space="preserve"> conc. (%)</w:t>
            </w:r>
          </w:p>
        </w:tc>
        <w:tc>
          <w:tcPr>
            <w:tcW w:w="1134" w:type="dxa"/>
            <w:tcBorders>
              <w:top w:val="single" w:sz="4" w:space="0" w:color="000000"/>
              <w:bottom w:val="single" w:sz="4" w:space="0" w:color="000000"/>
            </w:tcBorders>
            <w:vAlign w:val="center"/>
          </w:tcPr>
          <w:p w14:paraId="2EB452E4" w14:textId="77777777" w:rsidR="001D22B9" w:rsidRPr="00630C51" w:rsidRDefault="001D22B9" w:rsidP="003A469B">
            <w:pPr>
              <w:spacing w:line="240" w:lineRule="auto"/>
              <w:jc w:val="center"/>
              <w:rPr>
                <w:b/>
                <w:sz w:val="22"/>
                <w:szCs w:val="22"/>
              </w:rPr>
            </w:pPr>
            <w:r w:rsidRPr="00630C51">
              <w:rPr>
                <w:b/>
                <w:sz w:val="22"/>
                <w:szCs w:val="22"/>
              </w:rPr>
              <w:t>Biomass recovery</w:t>
            </w:r>
          </w:p>
        </w:tc>
        <w:tc>
          <w:tcPr>
            <w:tcW w:w="1135" w:type="dxa"/>
            <w:tcBorders>
              <w:top w:val="single" w:sz="4" w:space="0" w:color="000000"/>
              <w:bottom w:val="single" w:sz="4" w:space="0" w:color="000000"/>
            </w:tcBorders>
            <w:vAlign w:val="center"/>
          </w:tcPr>
          <w:p w14:paraId="56DCC05B" w14:textId="77777777" w:rsidR="001D22B9" w:rsidRPr="00630C51" w:rsidRDefault="001D22B9" w:rsidP="003A469B">
            <w:pPr>
              <w:spacing w:line="240" w:lineRule="auto"/>
              <w:jc w:val="center"/>
              <w:rPr>
                <w:b/>
                <w:sz w:val="22"/>
                <w:szCs w:val="22"/>
              </w:rPr>
            </w:pPr>
            <w:r w:rsidRPr="00630C51">
              <w:rPr>
                <w:b/>
                <w:sz w:val="22"/>
                <w:szCs w:val="22"/>
              </w:rPr>
              <w:t>Cellulose</w:t>
            </w:r>
          </w:p>
        </w:tc>
        <w:tc>
          <w:tcPr>
            <w:tcW w:w="1559" w:type="dxa"/>
            <w:tcBorders>
              <w:top w:val="single" w:sz="4" w:space="0" w:color="000000"/>
              <w:bottom w:val="single" w:sz="4" w:space="0" w:color="000000"/>
            </w:tcBorders>
            <w:vAlign w:val="center"/>
          </w:tcPr>
          <w:p w14:paraId="6DCC407E" w14:textId="77777777" w:rsidR="001D22B9" w:rsidRPr="00630C51" w:rsidRDefault="001D22B9" w:rsidP="003A469B">
            <w:pPr>
              <w:spacing w:line="240" w:lineRule="auto"/>
              <w:jc w:val="center"/>
              <w:rPr>
                <w:b/>
                <w:sz w:val="22"/>
                <w:szCs w:val="22"/>
              </w:rPr>
            </w:pPr>
            <w:r w:rsidRPr="00630C51">
              <w:rPr>
                <w:b/>
                <w:sz w:val="22"/>
                <w:szCs w:val="22"/>
              </w:rPr>
              <w:t>Hemicellulose</w:t>
            </w:r>
          </w:p>
        </w:tc>
        <w:tc>
          <w:tcPr>
            <w:tcW w:w="992" w:type="dxa"/>
            <w:tcBorders>
              <w:top w:val="single" w:sz="4" w:space="0" w:color="000000"/>
              <w:bottom w:val="single" w:sz="4" w:space="0" w:color="000000"/>
            </w:tcBorders>
            <w:vAlign w:val="center"/>
          </w:tcPr>
          <w:p w14:paraId="4FD30F05" w14:textId="77777777" w:rsidR="001D22B9" w:rsidRPr="00630C51" w:rsidRDefault="001D22B9" w:rsidP="003A469B">
            <w:pPr>
              <w:spacing w:line="240" w:lineRule="auto"/>
              <w:jc w:val="center"/>
              <w:rPr>
                <w:b/>
                <w:strike/>
                <w:sz w:val="22"/>
                <w:szCs w:val="22"/>
              </w:rPr>
            </w:pPr>
            <w:r w:rsidRPr="00630C51">
              <w:rPr>
                <w:b/>
                <w:sz w:val="22"/>
                <w:szCs w:val="22"/>
              </w:rPr>
              <w:t>AIL</w:t>
            </w:r>
          </w:p>
        </w:tc>
        <w:tc>
          <w:tcPr>
            <w:tcW w:w="993" w:type="dxa"/>
            <w:tcBorders>
              <w:top w:val="single" w:sz="4" w:space="0" w:color="000000"/>
              <w:bottom w:val="single" w:sz="4" w:space="0" w:color="000000"/>
            </w:tcBorders>
            <w:vAlign w:val="center"/>
          </w:tcPr>
          <w:p w14:paraId="6EF4065C" w14:textId="77777777" w:rsidR="001D22B9" w:rsidRPr="00630C51" w:rsidRDefault="001D22B9" w:rsidP="003A469B">
            <w:pPr>
              <w:spacing w:line="240" w:lineRule="auto"/>
              <w:jc w:val="center"/>
              <w:rPr>
                <w:b/>
                <w:strike/>
                <w:sz w:val="22"/>
                <w:szCs w:val="22"/>
              </w:rPr>
            </w:pPr>
            <w:r w:rsidRPr="00630C51">
              <w:rPr>
                <w:b/>
                <w:sz w:val="22"/>
                <w:szCs w:val="22"/>
              </w:rPr>
              <w:t>ASL</w:t>
            </w:r>
          </w:p>
        </w:tc>
      </w:tr>
      <w:tr w:rsidR="00630C51" w:rsidRPr="00630C51" w14:paraId="76636AB1" w14:textId="77777777" w:rsidTr="003A469B">
        <w:trPr>
          <w:trHeight w:val="510"/>
          <w:jc w:val="center"/>
        </w:trPr>
        <w:tc>
          <w:tcPr>
            <w:tcW w:w="992" w:type="dxa"/>
            <w:tcBorders>
              <w:top w:val="single" w:sz="4" w:space="0" w:color="000000"/>
            </w:tcBorders>
            <w:vAlign w:val="center"/>
          </w:tcPr>
          <w:p w14:paraId="2B07C61E" w14:textId="77777777" w:rsidR="001D22B9" w:rsidRPr="00630C51" w:rsidRDefault="001D22B9" w:rsidP="00C617ED">
            <w:pPr>
              <w:spacing w:line="240" w:lineRule="auto"/>
              <w:ind w:left="-105" w:right="-109"/>
              <w:jc w:val="center"/>
              <w:rPr>
                <w:b/>
                <w:sz w:val="22"/>
                <w:szCs w:val="22"/>
              </w:rPr>
            </w:pPr>
            <w:r w:rsidRPr="00630C51">
              <w:rPr>
                <w:sz w:val="22"/>
                <w:szCs w:val="22"/>
              </w:rPr>
              <w:t>1</w:t>
            </w:r>
          </w:p>
        </w:tc>
        <w:tc>
          <w:tcPr>
            <w:tcW w:w="850" w:type="dxa"/>
            <w:tcBorders>
              <w:top w:val="single" w:sz="4" w:space="0" w:color="000000"/>
            </w:tcBorders>
            <w:shd w:val="clear" w:color="auto" w:fill="auto"/>
            <w:vAlign w:val="center"/>
          </w:tcPr>
          <w:p w14:paraId="64482997" w14:textId="77777777" w:rsidR="001D22B9" w:rsidRPr="00630C51" w:rsidRDefault="001D22B9" w:rsidP="00C617ED">
            <w:pPr>
              <w:spacing w:line="240" w:lineRule="auto"/>
              <w:jc w:val="center"/>
              <w:rPr>
                <w:b/>
                <w:sz w:val="22"/>
                <w:szCs w:val="22"/>
              </w:rPr>
            </w:pPr>
            <w:r w:rsidRPr="00630C51">
              <w:rPr>
                <w:sz w:val="22"/>
                <w:szCs w:val="22"/>
              </w:rPr>
              <w:t>170</w:t>
            </w:r>
          </w:p>
        </w:tc>
        <w:tc>
          <w:tcPr>
            <w:tcW w:w="1276" w:type="dxa"/>
            <w:tcBorders>
              <w:top w:val="single" w:sz="4" w:space="0" w:color="000000"/>
            </w:tcBorders>
            <w:shd w:val="clear" w:color="auto" w:fill="auto"/>
            <w:vAlign w:val="center"/>
          </w:tcPr>
          <w:p w14:paraId="3F7064A4" w14:textId="77777777" w:rsidR="001D22B9" w:rsidRPr="00630C51" w:rsidRDefault="001D22B9" w:rsidP="00C617ED">
            <w:pPr>
              <w:spacing w:line="240" w:lineRule="auto"/>
              <w:jc w:val="center"/>
              <w:rPr>
                <w:b/>
                <w:sz w:val="22"/>
                <w:szCs w:val="22"/>
              </w:rPr>
            </w:pPr>
            <w:r w:rsidRPr="00630C51">
              <w:rPr>
                <w:sz w:val="22"/>
                <w:szCs w:val="22"/>
              </w:rPr>
              <w:t>0.50</w:t>
            </w:r>
          </w:p>
        </w:tc>
        <w:tc>
          <w:tcPr>
            <w:tcW w:w="1134" w:type="dxa"/>
            <w:tcBorders>
              <w:top w:val="single" w:sz="4" w:space="0" w:color="000000"/>
            </w:tcBorders>
            <w:vAlign w:val="center"/>
          </w:tcPr>
          <w:p w14:paraId="55D1B8CD" w14:textId="77777777" w:rsidR="001D22B9" w:rsidRPr="00630C51" w:rsidRDefault="001D22B9" w:rsidP="00C617ED">
            <w:pPr>
              <w:spacing w:line="240" w:lineRule="auto"/>
              <w:jc w:val="center"/>
              <w:rPr>
                <w:sz w:val="22"/>
                <w:szCs w:val="22"/>
              </w:rPr>
            </w:pPr>
            <w:r w:rsidRPr="00630C51">
              <w:rPr>
                <w:sz w:val="22"/>
                <w:szCs w:val="22"/>
              </w:rPr>
              <w:t>85.77</w:t>
            </w:r>
          </w:p>
        </w:tc>
        <w:tc>
          <w:tcPr>
            <w:tcW w:w="1135" w:type="dxa"/>
            <w:tcBorders>
              <w:top w:val="single" w:sz="4" w:space="0" w:color="000000"/>
            </w:tcBorders>
            <w:vAlign w:val="center"/>
          </w:tcPr>
          <w:p w14:paraId="69AB666A" w14:textId="77777777" w:rsidR="001D22B9" w:rsidRPr="00630C51" w:rsidRDefault="001D22B9" w:rsidP="00C617ED">
            <w:pPr>
              <w:spacing w:line="240" w:lineRule="auto"/>
              <w:jc w:val="center"/>
              <w:rPr>
                <w:sz w:val="22"/>
                <w:szCs w:val="22"/>
              </w:rPr>
            </w:pPr>
            <w:r w:rsidRPr="00630C51">
              <w:rPr>
                <w:sz w:val="22"/>
                <w:szCs w:val="22"/>
              </w:rPr>
              <w:t>35.96</w:t>
            </w:r>
          </w:p>
        </w:tc>
        <w:tc>
          <w:tcPr>
            <w:tcW w:w="1559" w:type="dxa"/>
            <w:tcBorders>
              <w:top w:val="single" w:sz="4" w:space="0" w:color="000000"/>
            </w:tcBorders>
            <w:vAlign w:val="center"/>
          </w:tcPr>
          <w:p w14:paraId="6F84D775" w14:textId="77777777" w:rsidR="001D22B9" w:rsidRPr="00630C51" w:rsidRDefault="001D22B9" w:rsidP="00C617ED">
            <w:pPr>
              <w:spacing w:line="240" w:lineRule="auto"/>
              <w:jc w:val="center"/>
              <w:rPr>
                <w:sz w:val="22"/>
                <w:szCs w:val="22"/>
              </w:rPr>
            </w:pPr>
            <w:r w:rsidRPr="00630C51">
              <w:rPr>
                <w:sz w:val="22"/>
                <w:szCs w:val="22"/>
              </w:rPr>
              <w:t>18.40</w:t>
            </w:r>
          </w:p>
        </w:tc>
        <w:tc>
          <w:tcPr>
            <w:tcW w:w="992" w:type="dxa"/>
            <w:tcBorders>
              <w:top w:val="single" w:sz="4" w:space="0" w:color="000000"/>
            </w:tcBorders>
            <w:vAlign w:val="center"/>
          </w:tcPr>
          <w:p w14:paraId="564A935F" w14:textId="77777777" w:rsidR="001D22B9" w:rsidRPr="00630C51" w:rsidRDefault="001D22B9" w:rsidP="00C617ED">
            <w:pPr>
              <w:spacing w:line="240" w:lineRule="auto"/>
              <w:jc w:val="center"/>
              <w:rPr>
                <w:strike/>
                <w:sz w:val="22"/>
                <w:szCs w:val="22"/>
              </w:rPr>
            </w:pPr>
            <w:r w:rsidRPr="00630C51">
              <w:rPr>
                <w:sz w:val="22"/>
                <w:szCs w:val="22"/>
              </w:rPr>
              <w:t>26.20</w:t>
            </w:r>
          </w:p>
        </w:tc>
        <w:tc>
          <w:tcPr>
            <w:tcW w:w="993" w:type="dxa"/>
            <w:tcBorders>
              <w:top w:val="single" w:sz="4" w:space="0" w:color="000000"/>
            </w:tcBorders>
            <w:vAlign w:val="center"/>
          </w:tcPr>
          <w:p w14:paraId="060484B3" w14:textId="77777777" w:rsidR="001D22B9" w:rsidRPr="00630C51" w:rsidRDefault="001D22B9" w:rsidP="00C617ED">
            <w:pPr>
              <w:spacing w:line="240" w:lineRule="auto"/>
              <w:jc w:val="center"/>
              <w:rPr>
                <w:strike/>
                <w:sz w:val="22"/>
                <w:szCs w:val="22"/>
              </w:rPr>
            </w:pPr>
            <w:r w:rsidRPr="00630C51">
              <w:rPr>
                <w:sz w:val="22"/>
                <w:szCs w:val="22"/>
              </w:rPr>
              <w:t>1.77</w:t>
            </w:r>
          </w:p>
        </w:tc>
      </w:tr>
      <w:tr w:rsidR="00630C51" w:rsidRPr="00630C51" w14:paraId="279EE247" w14:textId="77777777" w:rsidTr="003A469B">
        <w:trPr>
          <w:trHeight w:val="510"/>
          <w:jc w:val="center"/>
        </w:trPr>
        <w:tc>
          <w:tcPr>
            <w:tcW w:w="992" w:type="dxa"/>
            <w:vAlign w:val="center"/>
          </w:tcPr>
          <w:p w14:paraId="5F00F3D2" w14:textId="77777777" w:rsidR="001D22B9" w:rsidRPr="00630C51" w:rsidRDefault="001D22B9" w:rsidP="00C617ED">
            <w:pPr>
              <w:spacing w:line="240" w:lineRule="auto"/>
              <w:ind w:left="-105" w:right="-109"/>
              <w:jc w:val="center"/>
              <w:rPr>
                <w:b/>
                <w:sz w:val="22"/>
                <w:szCs w:val="22"/>
              </w:rPr>
            </w:pPr>
            <w:r w:rsidRPr="00630C51">
              <w:rPr>
                <w:sz w:val="22"/>
                <w:szCs w:val="22"/>
              </w:rPr>
              <w:t>2</w:t>
            </w:r>
          </w:p>
        </w:tc>
        <w:tc>
          <w:tcPr>
            <w:tcW w:w="850" w:type="dxa"/>
            <w:shd w:val="clear" w:color="auto" w:fill="auto"/>
            <w:vAlign w:val="center"/>
          </w:tcPr>
          <w:p w14:paraId="4296B24E" w14:textId="77777777" w:rsidR="001D22B9" w:rsidRPr="00630C51" w:rsidRDefault="001D22B9" w:rsidP="00C617ED">
            <w:pPr>
              <w:spacing w:line="240" w:lineRule="auto"/>
              <w:jc w:val="center"/>
              <w:rPr>
                <w:b/>
                <w:sz w:val="22"/>
                <w:szCs w:val="22"/>
              </w:rPr>
            </w:pPr>
            <w:r w:rsidRPr="00630C51">
              <w:rPr>
                <w:sz w:val="22"/>
                <w:szCs w:val="22"/>
              </w:rPr>
              <w:t>190</w:t>
            </w:r>
          </w:p>
        </w:tc>
        <w:tc>
          <w:tcPr>
            <w:tcW w:w="1276" w:type="dxa"/>
            <w:shd w:val="clear" w:color="auto" w:fill="auto"/>
            <w:vAlign w:val="center"/>
          </w:tcPr>
          <w:p w14:paraId="2A432D35" w14:textId="77777777" w:rsidR="001D22B9" w:rsidRPr="00630C51" w:rsidRDefault="001D22B9" w:rsidP="00C617ED">
            <w:pPr>
              <w:spacing w:line="240" w:lineRule="auto"/>
              <w:jc w:val="center"/>
              <w:rPr>
                <w:b/>
                <w:sz w:val="22"/>
                <w:szCs w:val="22"/>
              </w:rPr>
            </w:pPr>
            <w:r w:rsidRPr="00630C51">
              <w:rPr>
                <w:sz w:val="22"/>
                <w:szCs w:val="22"/>
              </w:rPr>
              <w:t>0.50</w:t>
            </w:r>
          </w:p>
        </w:tc>
        <w:tc>
          <w:tcPr>
            <w:tcW w:w="1134" w:type="dxa"/>
            <w:vAlign w:val="center"/>
          </w:tcPr>
          <w:p w14:paraId="6E2A200B" w14:textId="77777777" w:rsidR="001D22B9" w:rsidRPr="00630C51" w:rsidRDefault="001D22B9" w:rsidP="00C617ED">
            <w:pPr>
              <w:spacing w:line="240" w:lineRule="auto"/>
              <w:jc w:val="center"/>
              <w:rPr>
                <w:sz w:val="22"/>
                <w:szCs w:val="22"/>
              </w:rPr>
            </w:pPr>
            <w:r w:rsidRPr="00630C51">
              <w:rPr>
                <w:sz w:val="22"/>
                <w:szCs w:val="22"/>
              </w:rPr>
              <w:t>72.35</w:t>
            </w:r>
          </w:p>
        </w:tc>
        <w:tc>
          <w:tcPr>
            <w:tcW w:w="1135" w:type="dxa"/>
            <w:vAlign w:val="center"/>
          </w:tcPr>
          <w:p w14:paraId="611C455F" w14:textId="77777777" w:rsidR="001D22B9" w:rsidRPr="00630C51" w:rsidRDefault="001D22B9" w:rsidP="00C617ED">
            <w:pPr>
              <w:spacing w:line="240" w:lineRule="auto"/>
              <w:jc w:val="center"/>
              <w:rPr>
                <w:sz w:val="22"/>
                <w:szCs w:val="22"/>
              </w:rPr>
            </w:pPr>
            <w:r w:rsidRPr="00630C51">
              <w:rPr>
                <w:sz w:val="22"/>
                <w:szCs w:val="22"/>
              </w:rPr>
              <w:t>39.85</w:t>
            </w:r>
          </w:p>
        </w:tc>
        <w:tc>
          <w:tcPr>
            <w:tcW w:w="1559" w:type="dxa"/>
            <w:vAlign w:val="center"/>
          </w:tcPr>
          <w:p w14:paraId="149E45A0" w14:textId="77777777" w:rsidR="001D22B9" w:rsidRPr="00630C51" w:rsidRDefault="001D22B9" w:rsidP="00C617ED">
            <w:pPr>
              <w:spacing w:line="240" w:lineRule="auto"/>
              <w:jc w:val="center"/>
              <w:rPr>
                <w:sz w:val="22"/>
                <w:szCs w:val="22"/>
              </w:rPr>
            </w:pPr>
            <w:r w:rsidRPr="00630C51">
              <w:rPr>
                <w:sz w:val="22"/>
                <w:szCs w:val="22"/>
              </w:rPr>
              <w:t>12.61</w:t>
            </w:r>
          </w:p>
        </w:tc>
        <w:tc>
          <w:tcPr>
            <w:tcW w:w="992" w:type="dxa"/>
            <w:vAlign w:val="center"/>
          </w:tcPr>
          <w:p w14:paraId="16E1C51F" w14:textId="77777777" w:rsidR="001D22B9" w:rsidRPr="00630C51" w:rsidRDefault="001D22B9" w:rsidP="00C617ED">
            <w:pPr>
              <w:spacing w:line="240" w:lineRule="auto"/>
              <w:jc w:val="center"/>
              <w:rPr>
                <w:strike/>
                <w:sz w:val="22"/>
                <w:szCs w:val="22"/>
              </w:rPr>
            </w:pPr>
            <w:r w:rsidRPr="00630C51">
              <w:rPr>
                <w:sz w:val="22"/>
                <w:szCs w:val="22"/>
              </w:rPr>
              <w:t>31.50</w:t>
            </w:r>
          </w:p>
        </w:tc>
        <w:tc>
          <w:tcPr>
            <w:tcW w:w="993" w:type="dxa"/>
            <w:vAlign w:val="center"/>
          </w:tcPr>
          <w:p w14:paraId="6E54005D" w14:textId="77777777" w:rsidR="001D22B9" w:rsidRPr="00630C51" w:rsidRDefault="001D22B9" w:rsidP="00C617ED">
            <w:pPr>
              <w:spacing w:line="240" w:lineRule="auto"/>
              <w:jc w:val="center"/>
              <w:rPr>
                <w:strike/>
                <w:sz w:val="22"/>
                <w:szCs w:val="22"/>
              </w:rPr>
            </w:pPr>
            <w:r w:rsidRPr="00630C51">
              <w:rPr>
                <w:sz w:val="22"/>
                <w:szCs w:val="22"/>
              </w:rPr>
              <w:t>1.56</w:t>
            </w:r>
          </w:p>
        </w:tc>
      </w:tr>
      <w:tr w:rsidR="00630C51" w:rsidRPr="00630C51" w14:paraId="2E1DD31E" w14:textId="77777777" w:rsidTr="003A469B">
        <w:trPr>
          <w:trHeight w:val="510"/>
          <w:jc w:val="center"/>
        </w:trPr>
        <w:tc>
          <w:tcPr>
            <w:tcW w:w="992" w:type="dxa"/>
            <w:vAlign w:val="center"/>
          </w:tcPr>
          <w:p w14:paraId="155B8640" w14:textId="77777777" w:rsidR="001D22B9" w:rsidRPr="00630C51" w:rsidRDefault="001D22B9" w:rsidP="00C617ED">
            <w:pPr>
              <w:spacing w:line="240" w:lineRule="auto"/>
              <w:ind w:left="-105" w:right="-109"/>
              <w:jc w:val="center"/>
              <w:rPr>
                <w:b/>
                <w:sz w:val="22"/>
                <w:szCs w:val="22"/>
              </w:rPr>
            </w:pPr>
            <w:r w:rsidRPr="00630C51">
              <w:rPr>
                <w:sz w:val="22"/>
                <w:szCs w:val="22"/>
              </w:rPr>
              <w:t>3</w:t>
            </w:r>
          </w:p>
        </w:tc>
        <w:tc>
          <w:tcPr>
            <w:tcW w:w="850" w:type="dxa"/>
            <w:shd w:val="clear" w:color="auto" w:fill="auto"/>
            <w:vAlign w:val="center"/>
          </w:tcPr>
          <w:p w14:paraId="733A1186" w14:textId="77777777" w:rsidR="001D22B9" w:rsidRPr="00630C51" w:rsidRDefault="001D22B9" w:rsidP="00C617ED">
            <w:pPr>
              <w:spacing w:line="240" w:lineRule="auto"/>
              <w:jc w:val="center"/>
              <w:rPr>
                <w:b/>
                <w:sz w:val="22"/>
                <w:szCs w:val="22"/>
              </w:rPr>
            </w:pPr>
            <w:r w:rsidRPr="00630C51">
              <w:rPr>
                <w:sz w:val="22"/>
                <w:szCs w:val="22"/>
              </w:rPr>
              <w:t>180</w:t>
            </w:r>
          </w:p>
        </w:tc>
        <w:tc>
          <w:tcPr>
            <w:tcW w:w="1276" w:type="dxa"/>
            <w:shd w:val="clear" w:color="auto" w:fill="auto"/>
            <w:vAlign w:val="center"/>
          </w:tcPr>
          <w:p w14:paraId="15BF3E70" w14:textId="77777777" w:rsidR="001D22B9" w:rsidRPr="00630C51" w:rsidRDefault="001D22B9" w:rsidP="00C617ED">
            <w:pPr>
              <w:spacing w:line="240" w:lineRule="auto"/>
              <w:jc w:val="center"/>
              <w:rPr>
                <w:b/>
                <w:sz w:val="22"/>
                <w:szCs w:val="22"/>
              </w:rPr>
            </w:pPr>
            <w:r w:rsidRPr="00630C51">
              <w:rPr>
                <w:sz w:val="22"/>
                <w:szCs w:val="22"/>
              </w:rPr>
              <w:t>1.25</w:t>
            </w:r>
          </w:p>
        </w:tc>
        <w:tc>
          <w:tcPr>
            <w:tcW w:w="1134" w:type="dxa"/>
            <w:vAlign w:val="center"/>
          </w:tcPr>
          <w:p w14:paraId="64CB12CC" w14:textId="77777777" w:rsidR="001D22B9" w:rsidRPr="00630C51" w:rsidRDefault="001D22B9" w:rsidP="00C617ED">
            <w:pPr>
              <w:spacing w:line="240" w:lineRule="auto"/>
              <w:jc w:val="center"/>
              <w:rPr>
                <w:sz w:val="22"/>
                <w:szCs w:val="22"/>
              </w:rPr>
            </w:pPr>
            <w:r w:rsidRPr="00630C51">
              <w:rPr>
                <w:sz w:val="22"/>
                <w:szCs w:val="22"/>
              </w:rPr>
              <w:t>63.46</w:t>
            </w:r>
          </w:p>
        </w:tc>
        <w:tc>
          <w:tcPr>
            <w:tcW w:w="1135" w:type="dxa"/>
            <w:vAlign w:val="center"/>
          </w:tcPr>
          <w:p w14:paraId="5D9CFA38" w14:textId="77777777" w:rsidR="001D22B9" w:rsidRPr="00630C51" w:rsidRDefault="001D22B9" w:rsidP="00C617ED">
            <w:pPr>
              <w:spacing w:line="240" w:lineRule="auto"/>
              <w:jc w:val="center"/>
              <w:rPr>
                <w:sz w:val="22"/>
                <w:szCs w:val="22"/>
              </w:rPr>
            </w:pPr>
            <w:r w:rsidRPr="00630C51">
              <w:rPr>
                <w:sz w:val="22"/>
                <w:szCs w:val="22"/>
              </w:rPr>
              <w:t>43.00</w:t>
            </w:r>
          </w:p>
        </w:tc>
        <w:tc>
          <w:tcPr>
            <w:tcW w:w="1559" w:type="dxa"/>
            <w:vAlign w:val="center"/>
          </w:tcPr>
          <w:p w14:paraId="6A381593" w14:textId="77777777" w:rsidR="001D22B9" w:rsidRPr="00630C51" w:rsidRDefault="001D22B9" w:rsidP="00C617ED">
            <w:pPr>
              <w:spacing w:line="240" w:lineRule="auto"/>
              <w:jc w:val="center"/>
              <w:rPr>
                <w:sz w:val="22"/>
                <w:szCs w:val="22"/>
              </w:rPr>
            </w:pPr>
            <w:r w:rsidRPr="00630C51">
              <w:rPr>
                <w:sz w:val="22"/>
                <w:szCs w:val="22"/>
              </w:rPr>
              <w:t>7.10</w:t>
            </w:r>
          </w:p>
        </w:tc>
        <w:tc>
          <w:tcPr>
            <w:tcW w:w="992" w:type="dxa"/>
            <w:vAlign w:val="center"/>
          </w:tcPr>
          <w:p w14:paraId="04A0A370" w14:textId="77777777" w:rsidR="001D22B9" w:rsidRPr="00630C51" w:rsidRDefault="001D22B9" w:rsidP="00C617ED">
            <w:pPr>
              <w:spacing w:line="240" w:lineRule="auto"/>
              <w:jc w:val="center"/>
              <w:rPr>
                <w:strike/>
                <w:sz w:val="22"/>
                <w:szCs w:val="22"/>
              </w:rPr>
            </w:pPr>
            <w:r w:rsidRPr="00630C51">
              <w:rPr>
                <w:sz w:val="22"/>
                <w:szCs w:val="22"/>
              </w:rPr>
              <w:t>37.81</w:t>
            </w:r>
          </w:p>
        </w:tc>
        <w:tc>
          <w:tcPr>
            <w:tcW w:w="993" w:type="dxa"/>
            <w:vAlign w:val="center"/>
          </w:tcPr>
          <w:p w14:paraId="21AABCE8" w14:textId="77777777" w:rsidR="001D22B9" w:rsidRPr="00630C51" w:rsidRDefault="001D22B9" w:rsidP="00C617ED">
            <w:pPr>
              <w:spacing w:line="240" w:lineRule="auto"/>
              <w:jc w:val="center"/>
              <w:rPr>
                <w:strike/>
                <w:sz w:val="22"/>
                <w:szCs w:val="22"/>
              </w:rPr>
            </w:pPr>
            <w:r w:rsidRPr="00630C51">
              <w:rPr>
                <w:sz w:val="22"/>
                <w:szCs w:val="22"/>
              </w:rPr>
              <w:t>1.41</w:t>
            </w:r>
          </w:p>
        </w:tc>
      </w:tr>
      <w:tr w:rsidR="00630C51" w:rsidRPr="00630C51" w14:paraId="02BAD7DE" w14:textId="77777777" w:rsidTr="003A469B">
        <w:trPr>
          <w:trHeight w:val="510"/>
          <w:jc w:val="center"/>
        </w:trPr>
        <w:tc>
          <w:tcPr>
            <w:tcW w:w="992" w:type="dxa"/>
            <w:vAlign w:val="center"/>
          </w:tcPr>
          <w:p w14:paraId="493900A3" w14:textId="77777777" w:rsidR="001D22B9" w:rsidRPr="00630C51" w:rsidRDefault="001D22B9" w:rsidP="00C617ED">
            <w:pPr>
              <w:spacing w:line="240" w:lineRule="auto"/>
              <w:ind w:left="-105" w:right="-109"/>
              <w:jc w:val="center"/>
              <w:rPr>
                <w:b/>
                <w:sz w:val="22"/>
                <w:szCs w:val="22"/>
              </w:rPr>
            </w:pPr>
            <w:r w:rsidRPr="00630C51">
              <w:rPr>
                <w:sz w:val="22"/>
                <w:szCs w:val="22"/>
              </w:rPr>
              <w:t>4</w:t>
            </w:r>
          </w:p>
        </w:tc>
        <w:tc>
          <w:tcPr>
            <w:tcW w:w="850" w:type="dxa"/>
            <w:shd w:val="clear" w:color="auto" w:fill="auto"/>
            <w:vAlign w:val="center"/>
          </w:tcPr>
          <w:p w14:paraId="2ADA45C8" w14:textId="77777777" w:rsidR="001D22B9" w:rsidRPr="00630C51" w:rsidRDefault="001D22B9" w:rsidP="00C617ED">
            <w:pPr>
              <w:spacing w:line="240" w:lineRule="auto"/>
              <w:jc w:val="center"/>
              <w:rPr>
                <w:b/>
                <w:sz w:val="22"/>
                <w:szCs w:val="22"/>
              </w:rPr>
            </w:pPr>
            <w:r w:rsidRPr="00630C51">
              <w:rPr>
                <w:sz w:val="22"/>
                <w:szCs w:val="22"/>
              </w:rPr>
              <w:t>180</w:t>
            </w:r>
          </w:p>
        </w:tc>
        <w:tc>
          <w:tcPr>
            <w:tcW w:w="1276" w:type="dxa"/>
            <w:shd w:val="clear" w:color="auto" w:fill="auto"/>
            <w:vAlign w:val="center"/>
          </w:tcPr>
          <w:p w14:paraId="12B3D7F6" w14:textId="77777777" w:rsidR="001D22B9" w:rsidRPr="00630C51" w:rsidRDefault="001D22B9" w:rsidP="00C617ED">
            <w:pPr>
              <w:spacing w:line="240" w:lineRule="auto"/>
              <w:jc w:val="center"/>
              <w:rPr>
                <w:b/>
                <w:sz w:val="22"/>
                <w:szCs w:val="22"/>
              </w:rPr>
            </w:pPr>
            <w:r w:rsidRPr="00630C51">
              <w:rPr>
                <w:sz w:val="22"/>
                <w:szCs w:val="22"/>
              </w:rPr>
              <w:t>2.30</w:t>
            </w:r>
          </w:p>
        </w:tc>
        <w:tc>
          <w:tcPr>
            <w:tcW w:w="1134" w:type="dxa"/>
            <w:vAlign w:val="center"/>
          </w:tcPr>
          <w:p w14:paraId="1870A4BA" w14:textId="77777777" w:rsidR="001D22B9" w:rsidRPr="00630C51" w:rsidRDefault="001D22B9" w:rsidP="00C617ED">
            <w:pPr>
              <w:spacing w:line="240" w:lineRule="auto"/>
              <w:jc w:val="center"/>
              <w:rPr>
                <w:sz w:val="22"/>
                <w:szCs w:val="22"/>
              </w:rPr>
            </w:pPr>
            <w:r w:rsidRPr="00630C51">
              <w:rPr>
                <w:sz w:val="22"/>
                <w:szCs w:val="22"/>
              </w:rPr>
              <w:t>60.89</w:t>
            </w:r>
          </w:p>
        </w:tc>
        <w:tc>
          <w:tcPr>
            <w:tcW w:w="1135" w:type="dxa"/>
            <w:vAlign w:val="center"/>
          </w:tcPr>
          <w:p w14:paraId="346C3B6D" w14:textId="77777777" w:rsidR="001D22B9" w:rsidRPr="00630C51" w:rsidRDefault="001D22B9" w:rsidP="00C617ED">
            <w:pPr>
              <w:spacing w:line="240" w:lineRule="auto"/>
              <w:jc w:val="center"/>
              <w:rPr>
                <w:sz w:val="22"/>
                <w:szCs w:val="22"/>
              </w:rPr>
            </w:pPr>
            <w:r w:rsidRPr="00630C51">
              <w:rPr>
                <w:sz w:val="22"/>
                <w:szCs w:val="22"/>
              </w:rPr>
              <w:t>43.48</w:t>
            </w:r>
          </w:p>
        </w:tc>
        <w:tc>
          <w:tcPr>
            <w:tcW w:w="1559" w:type="dxa"/>
            <w:vAlign w:val="center"/>
          </w:tcPr>
          <w:p w14:paraId="3730A5DB" w14:textId="77777777" w:rsidR="001D22B9" w:rsidRPr="00630C51" w:rsidRDefault="001D22B9" w:rsidP="00C617ED">
            <w:pPr>
              <w:spacing w:line="240" w:lineRule="auto"/>
              <w:jc w:val="center"/>
              <w:rPr>
                <w:sz w:val="22"/>
                <w:szCs w:val="22"/>
              </w:rPr>
            </w:pPr>
            <w:r w:rsidRPr="00630C51">
              <w:rPr>
                <w:sz w:val="22"/>
                <w:szCs w:val="22"/>
              </w:rPr>
              <w:t>5.45</w:t>
            </w:r>
          </w:p>
        </w:tc>
        <w:tc>
          <w:tcPr>
            <w:tcW w:w="992" w:type="dxa"/>
            <w:vAlign w:val="center"/>
          </w:tcPr>
          <w:p w14:paraId="6057938E" w14:textId="77777777" w:rsidR="001D22B9" w:rsidRPr="00630C51" w:rsidRDefault="001D22B9" w:rsidP="00C617ED">
            <w:pPr>
              <w:spacing w:line="240" w:lineRule="auto"/>
              <w:jc w:val="center"/>
              <w:rPr>
                <w:strike/>
                <w:sz w:val="22"/>
                <w:szCs w:val="22"/>
              </w:rPr>
            </w:pPr>
            <w:r w:rsidRPr="00630C51">
              <w:rPr>
                <w:sz w:val="22"/>
                <w:szCs w:val="22"/>
              </w:rPr>
              <w:t>37.92</w:t>
            </w:r>
          </w:p>
        </w:tc>
        <w:tc>
          <w:tcPr>
            <w:tcW w:w="993" w:type="dxa"/>
            <w:vAlign w:val="center"/>
          </w:tcPr>
          <w:p w14:paraId="1AC495FD" w14:textId="77777777" w:rsidR="001D22B9" w:rsidRPr="00630C51" w:rsidRDefault="001D22B9" w:rsidP="00C617ED">
            <w:pPr>
              <w:spacing w:line="240" w:lineRule="auto"/>
              <w:jc w:val="center"/>
              <w:rPr>
                <w:strike/>
                <w:sz w:val="22"/>
                <w:szCs w:val="22"/>
              </w:rPr>
            </w:pPr>
            <w:r w:rsidRPr="00630C51">
              <w:rPr>
                <w:sz w:val="22"/>
                <w:szCs w:val="22"/>
              </w:rPr>
              <w:t>1.38</w:t>
            </w:r>
          </w:p>
        </w:tc>
      </w:tr>
      <w:tr w:rsidR="00630C51" w:rsidRPr="00630C51" w14:paraId="21A71413" w14:textId="77777777" w:rsidTr="003A469B">
        <w:trPr>
          <w:trHeight w:val="510"/>
          <w:jc w:val="center"/>
        </w:trPr>
        <w:tc>
          <w:tcPr>
            <w:tcW w:w="992" w:type="dxa"/>
            <w:vAlign w:val="center"/>
          </w:tcPr>
          <w:p w14:paraId="54F801AA" w14:textId="77777777" w:rsidR="001D22B9" w:rsidRPr="00630C51" w:rsidRDefault="001D22B9" w:rsidP="00C617ED">
            <w:pPr>
              <w:spacing w:line="240" w:lineRule="auto"/>
              <w:ind w:left="-105" w:right="-109"/>
              <w:jc w:val="center"/>
              <w:rPr>
                <w:b/>
                <w:sz w:val="22"/>
                <w:szCs w:val="22"/>
              </w:rPr>
            </w:pPr>
            <w:r w:rsidRPr="00630C51">
              <w:rPr>
                <w:sz w:val="22"/>
                <w:szCs w:val="22"/>
              </w:rPr>
              <w:t>5</w:t>
            </w:r>
          </w:p>
        </w:tc>
        <w:tc>
          <w:tcPr>
            <w:tcW w:w="850" w:type="dxa"/>
            <w:shd w:val="clear" w:color="auto" w:fill="auto"/>
            <w:vAlign w:val="center"/>
          </w:tcPr>
          <w:p w14:paraId="4964C26F" w14:textId="77777777" w:rsidR="001D22B9" w:rsidRPr="00630C51" w:rsidRDefault="001D22B9" w:rsidP="00C617ED">
            <w:pPr>
              <w:spacing w:line="240" w:lineRule="auto"/>
              <w:jc w:val="center"/>
              <w:rPr>
                <w:b/>
                <w:sz w:val="22"/>
                <w:szCs w:val="22"/>
              </w:rPr>
            </w:pPr>
            <w:r w:rsidRPr="00630C51">
              <w:rPr>
                <w:sz w:val="22"/>
                <w:szCs w:val="22"/>
              </w:rPr>
              <w:t>180</w:t>
            </w:r>
          </w:p>
        </w:tc>
        <w:tc>
          <w:tcPr>
            <w:tcW w:w="1276" w:type="dxa"/>
            <w:shd w:val="clear" w:color="auto" w:fill="auto"/>
            <w:vAlign w:val="center"/>
          </w:tcPr>
          <w:p w14:paraId="3983E77A" w14:textId="77777777" w:rsidR="001D22B9" w:rsidRPr="00630C51" w:rsidRDefault="001D22B9" w:rsidP="00C617ED">
            <w:pPr>
              <w:spacing w:line="240" w:lineRule="auto"/>
              <w:jc w:val="center"/>
              <w:rPr>
                <w:b/>
                <w:sz w:val="22"/>
                <w:szCs w:val="22"/>
              </w:rPr>
            </w:pPr>
            <w:r w:rsidRPr="00630C51">
              <w:rPr>
                <w:sz w:val="22"/>
                <w:szCs w:val="22"/>
              </w:rPr>
              <w:t>1.25</w:t>
            </w:r>
          </w:p>
        </w:tc>
        <w:tc>
          <w:tcPr>
            <w:tcW w:w="1134" w:type="dxa"/>
            <w:vAlign w:val="center"/>
          </w:tcPr>
          <w:p w14:paraId="14541448" w14:textId="77777777" w:rsidR="001D22B9" w:rsidRPr="00630C51" w:rsidRDefault="001D22B9" w:rsidP="00C617ED">
            <w:pPr>
              <w:spacing w:line="240" w:lineRule="auto"/>
              <w:jc w:val="center"/>
              <w:rPr>
                <w:sz w:val="22"/>
                <w:szCs w:val="22"/>
              </w:rPr>
            </w:pPr>
            <w:r w:rsidRPr="00630C51">
              <w:rPr>
                <w:sz w:val="22"/>
                <w:szCs w:val="22"/>
              </w:rPr>
              <w:t>67.27</w:t>
            </w:r>
          </w:p>
        </w:tc>
        <w:tc>
          <w:tcPr>
            <w:tcW w:w="1135" w:type="dxa"/>
            <w:vAlign w:val="center"/>
          </w:tcPr>
          <w:p w14:paraId="789AC347" w14:textId="77777777" w:rsidR="001D22B9" w:rsidRPr="00630C51" w:rsidRDefault="001D22B9" w:rsidP="00C617ED">
            <w:pPr>
              <w:spacing w:line="240" w:lineRule="auto"/>
              <w:jc w:val="center"/>
              <w:rPr>
                <w:sz w:val="22"/>
                <w:szCs w:val="22"/>
              </w:rPr>
            </w:pPr>
            <w:r w:rsidRPr="00630C51">
              <w:rPr>
                <w:sz w:val="22"/>
                <w:szCs w:val="22"/>
              </w:rPr>
              <w:t>40.35</w:t>
            </w:r>
          </w:p>
        </w:tc>
        <w:tc>
          <w:tcPr>
            <w:tcW w:w="1559" w:type="dxa"/>
            <w:vAlign w:val="center"/>
          </w:tcPr>
          <w:p w14:paraId="644272AD" w14:textId="77777777" w:rsidR="001D22B9" w:rsidRPr="00630C51" w:rsidRDefault="001D22B9" w:rsidP="00C617ED">
            <w:pPr>
              <w:spacing w:line="240" w:lineRule="auto"/>
              <w:jc w:val="center"/>
              <w:rPr>
                <w:sz w:val="22"/>
                <w:szCs w:val="22"/>
              </w:rPr>
            </w:pPr>
            <w:r w:rsidRPr="00630C51">
              <w:rPr>
                <w:sz w:val="22"/>
                <w:szCs w:val="22"/>
              </w:rPr>
              <w:t>8.93</w:t>
            </w:r>
          </w:p>
        </w:tc>
        <w:tc>
          <w:tcPr>
            <w:tcW w:w="992" w:type="dxa"/>
            <w:vAlign w:val="center"/>
          </w:tcPr>
          <w:p w14:paraId="643648A9" w14:textId="77777777" w:rsidR="001D22B9" w:rsidRPr="00630C51" w:rsidRDefault="001D22B9" w:rsidP="00C617ED">
            <w:pPr>
              <w:spacing w:line="240" w:lineRule="auto"/>
              <w:jc w:val="center"/>
              <w:rPr>
                <w:strike/>
                <w:sz w:val="22"/>
                <w:szCs w:val="22"/>
              </w:rPr>
            </w:pPr>
            <w:r w:rsidRPr="00630C51">
              <w:rPr>
                <w:sz w:val="22"/>
                <w:szCs w:val="22"/>
              </w:rPr>
              <w:t>36.41</w:t>
            </w:r>
          </w:p>
        </w:tc>
        <w:tc>
          <w:tcPr>
            <w:tcW w:w="993" w:type="dxa"/>
            <w:vAlign w:val="center"/>
          </w:tcPr>
          <w:p w14:paraId="118E783A" w14:textId="77777777" w:rsidR="001D22B9" w:rsidRPr="00630C51" w:rsidRDefault="001D22B9" w:rsidP="00C617ED">
            <w:pPr>
              <w:spacing w:line="240" w:lineRule="auto"/>
              <w:jc w:val="center"/>
              <w:rPr>
                <w:strike/>
                <w:sz w:val="22"/>
                <w:szCs w:val="22"/>
              </w:rPr>
            </w:pPr>
            <w:r w:rsidRPr="00630C51">
              <w:rPr>
                <w:sz w:val="22"/>
                <w:szCs w:val="22"/>
              </w:rPr>
              <w:t>1.47</w:t>
            </w:r>
          </w:p>
        </w:tc>
      </w:tr>
      <w:tr w:rsidR="00630C51" w:rsidRPr="00630C51" w14:paraId="3E041834" w14:textId="77777777" w:rsidTr="003A469B">
        <w:trPr>
          <w:trHeight w:val="510"/>
          <w:jc w:val="center"/>
        </w:trPr>
        <w:tc>
          <w:tcPr>
            <w:tcW w:w="992" w:type="dxa"/>
            <w:vAlign w:val="center"/>
          </w:tcPr>
          <w:p w14:paraId="21B9EFED" w14:textId="77777777" w:rsidR="001D22B9" w:rsidRPr="00630C51" w:rsidRDefault="001D22B9" w:rsidP="00C617ED">
            <w:pPr>
              <w:spacing w:line="240" w:lineRule="auto"/>
              <w:ind w:left="-105" w:right="-109"/>
              <w:jc w:val="center"/>
              <w:rPr>
                <w:b/>
                <w:sz w:val="22"/>
                <w:szCs w:val="22"/>
              </w:rPr>
            </w:pPr>
            <w:r w:rsidRPr="00630C51">
              <w:rPr>
                <w:sz w:val="22"/>
                <w:szCs w:val="22"/>
              </w:rPr>
              <w:t>6</w:t>
            </w:r>
          </w:p>
        </w:tc>
        <w:tc>
          <w:tcPr>
            <w:tcW w:w="850" w:type="dxa"/>
            <w:shd w:val="clear" w:color="auto" w:fill="auto"/>
            <w:vAlign w:val="center"/>
          </w:tcPr>
          <w:p w14:paraId="75361476" w14:textId="77777777" w:rsidR="001D22B9" w:rsidRPr="00630C51" w:rsidRDefault="001D22B9" w:rsidP="00C617ED">
            <w:pPr>
              <w:spacing w:line="240" w:lineRule="auto"/>
              <w:jc w:val="center"/>
              <w:rPr>
                <w:b/>
                <w:sz w:val="22"/>
                <w:szCs w:val="22"/>
              </w:rPr>
            </w:pPr>
            <w:r w:rsidRPr="00630C51">
              <w:rPr>
                <w:sz w:val="22"/>
                <w:szCs w:val="22"/>
              </w:rPr>
              <w:t>180</w:t>
            </w:r>
          </w:p>
        </w:tc>
        <w:tc>
          <w:tcPr>
            <w:tcW w:w="1276" w:type="dxa"/>
            <w:shd w:val="clear" w:color="auto" w:fill="auto"/>
            <w:vAlign w:val="center"/>
          </w:tcPr>
          <w:p w14:paraId="36BBEA01" w14:textId="77777777" w:rsidR="001D22B9" w:rsidRPr="00630C51" w:rsidRDefault="001D22B9" w:rsidP="00C617ED">
            <w:pPr>
              <w:spacing w:line="240" w:lineRule="auto"/>
              <w:jc w:val="center"/>
              <w:rPr>
                <w:b/>
                <w:sz w:val="22"/>
                <w:szCs w:val="22"/>
              </w:rPr>
            </w:pPr>
            <w:r w:rsidRPr="00630C51">
              <w:rPr>
                <w:sz w:val="22"/>
                <w:szCs w:val="22"/>
              </w:rPr>
              <w:t>1.25</w:t>
            </w:r>
          </w:p>
        </w:tc>
        <w:tc>
          <w:tcPr>
            <w:tcW w:w="1134" w:type="dxa"/>
            <w:vAlign w:val="center"/>
          </w:tcPr>
          <w:p w14:paraId="620CFB02" w14:textId="77777777" w:rsidR="001D22B9" w:rsidRPr="00630C51" w:rsidRDefault="001D22B9" w:rsidP="00C617ED">
            <w:pPr>
              <w:spacing w:line="240" w:lineRule="auto"/>
              <w:jc w:val="center"/>
              <w:rPr>
                <w:sz w:val="22"/>
                <w:szCs w:val="22"/>
              </w:rPr>
            </w:pPr>
            <w:r w:rsidRPr="00630C51">
              <w:rPr>
                <w:sz w:val="22"/>
                <w:szCs w:val="22"/>
              </w:rPr>
              <w:t>68.52</w:t>
            </w:r>
          </w:p>
        </w:tc>
        <w:tc>
          <w:tcPr>
            <w:tcW w:w="1135" w:type="dxa"/>
            <w:vAlign w:val="center"/>
          </w:tcPr>
          <w:p w14:paraId="270662FB" w14:textId="77777777" w:rsidR="001D22B9" w:rsidRPr="00630C51" w:rsidRDefault="001D22B9" w:rsidP="00C617ED">
            <w:pPr>
              <w:spacing w:line="240" w:lineRule="auto"/>
              <w:jc w:val="center"/>
              <w:rPr>
                <w:sz w:val="22"/>
                <w:szCs w:val="22"/>
              </w:rPr>
            </w:pPr>
            <w:r w:rsidRPr="00630C51">
              <w:rPr>
                <w:sz w:val="22"/>
                <w:szCs w:val="22"/>
              </w:rPr>
              <w:t>40.85</w:t>
            </w:r>
          </w:p>
        </w:tc>
        <w:tc>
          <w:tcPr>
            <w:tcW w:w="1559" w:type="dxa"/>
            <w:vAlign w:val="center"/>
          </w:tcPr>
          <w:p w14:paraId="3B0FF633" w14:textId="77777777" w:rsidR="001D22B9" w:rsidRPr="00630C51" w:rsidRDefault="001D22B9" w:rsidP="00C617ED">
            <w:pPr>
              <w:spacing w:line="240" w:lineRule="auto"/>
              <w:jc w:val="center"/>
              <w:rPr>
                <w:sz w:val="22"/>
                <w:szCs w:val="22"/>
              </w:rPr>
            </w:pPr>
            <w:r w:rsidRPr="00630C51">
              <w:rPr>
                <w:sz w:val="22"/>
                <w:szCs w:val="22"/>
              </w:rPr>
              <w:t>10.40</w:t>
            </w:r>
          </w:p>
        </w:tc>
        <w:tc>
          <w:tcPr>
            <w:tcW w:w="992" w:type="dxa"/>
            <w:vAlign w:val="center"/>
          </w:tcPr>
          <w:p w14:paraId="6E64D326" w14:textId="77777777" w:rsidR="001D22B9" w:rsidRPr="00630C51" w:rsidRDefault="001D22B9" w:rsidP="00C617ED">
            <w:pPr>
              <w:spacing w:line="240" w:lineRule="auto"/>
              <w:jc w:val="center"/>
              <w:rPr>
                <w:strike/>
                <w:sz w:val="22"/>
                <w:szCs w:val="22"/>
              </w:rPr>
            </w:pPr>
            <w:r w:rsidRPr="00630C51">
              <w:rPr>
                <w:sz w:val="22"/>
                <w:szCs w:val="22"/>
              </w:rPr>
              <w:t>34.23</w:t>
            </w:r>
          </w:p>
        </w:tc>
        <w:tc>
          <w:tcPr>
            <w:tcW w:w="993" w:type="dxa"/>
            <w:vAlign w:val="center"/>
          </w:tcPr>
          <w:p w14:paraId="2D0543BB" w14:textId="77777777" w:rsidR="001D22B9" w:rsidRPr="00630C51" w:rsidRDefault="001D22B9" w:rsidP="00C617ED">
            <w:pPr>
              <w:spacing w:line="240" w:lineRule="auto"/>
              <w:jc w:val="center"/>
              <w:rPr>
                <w:strike/>
                <w:sz w:val="22"/>
                <w:szCs w:val="22"/>
              </w:rPr>
            </w:pPr>
            <w:r w:rsidRPr="00630C51">
              <w:rPr>
                <w:sz w:val="22"/>
                <w:szCs w:val="22"/>
              </w:rPr>
              <w:t>1.52</w:t>
            </w:r>
          </w:p>
        </w:tc>
      </w:tr>
      <w:tr w:rsidR="00630C51" w:rsidRPr="00630C51" w14:paraId="49EAEFA3" w14:textId="77777777" w:rsidTr="003A469B">
        <w:trPr>
          <w:trHeight w:val="510"/>
          <w:jc w:val="center"/>
        </w:trPr>
        <w:tc>
          <w:tcPr>
            <w:tcW w:w="992" w:type="dxa"/>
            <w:vAlign w:val="center"/>
          </w:tcPr>
          <w:p w14:paraId="3E21505E" w14:textId="77777777" w:rsidR="001D22B9" w:rsidRPr="00630C51" w:rsidRDefault="001D22B9" w:rsidP="00C617ED">
            <w:pPr>
              <w:spacing w:line="240" w:lineRule="auto"/>
              <w:ind w:left="-105" w:right="-109"/>
              <w:jc w:val="center"/>
              <w:rPr>
                <w:b/>
                <w:sz w:val="22"/>
                <w:szCs w:val="22"/>
              </w:rPr>
            </w:pPr>
            <w:r w:rsidRPr="00630C51">
              <w:rPr>
                <w:sz w:val="22"/>
                <w:szCs w:val="22"/>
              </w:rPr>
              <w:t>7</w:t>
            </w:r>
          </w:p>
        </w:tc>
        <w:tc>
          <w:tcPr>
            <w:tcW w:w="850" w:type="dxa"/>
            <w:shd w:val="clear" w:color="auto" w:fill="auto"/>
            <w:vAlign w:val="center"/>
          </w:tcPr>
          <w:p w14:paraId="1F14F8F2" w14:textId="77777777" w:rsidR="001D22B9" w:rsidRPr="00630C51" w:rsidRDefault="001D22B9" w:rsidP="00C617ED">
            <w:pPr>
              <w:spacing w:line="240" w:lineRule="auto"/>
              <w:jc w:val="center"/>
              <w:rPr>
                <w:b/>
                <w:sz w:val="22"/>
                <w:szCs w:val="22"/>
              </w:rPr>
            </w:pPr>
            <w:r w:rsidRPr="00630C51">
              <w:rPr>
                <w:sz w:val="22"/>
                <w:szCs w:val="22"/>
              </w:rPr>
              <w:t>180</w:t>
            </w:r>
          </w:p>
        </w:tc>
        <w:tc>
          <w:tcPr>
            <w:tcW w:w="1276" w:type="dxa"/>
            <w:shd w:val="clear" w:color="auto" w:fill="auto"/>
            <w:vAlign w:val="center"/>
          </w:tcPr>
          <w:p w14:paraId="029F2ABE" w14:textId="77777777" w:rsidR="001D22B9" w:rsidRPr="00630C51" w:rsidRDefault="001D22B9" w:rsidP="00C617ED">
            <w:pPr>
              <w:spacing w:line="240" w:lineRule="auto"/>
              <w:jc w:val="center"/>
              <w:rPr>
                <w:b/>
                <w:sz w:val="22"/>
                <w:szCs w:val="22"/>
              </w:rPr>
            </w:pPr>
            <w:r w:rsidRPr="00630C51">
              <w:rPr>
                <w:sz w:val="22"/>
                <w:szCs w:val="22"/>
              </w:rPr>
              <w:t>0.20</w:t>
            </w:r>
          </w:p>
        </w:tc>
        <w:tc>
          <w:tcPr>
            <w:tcW w:w="1134" w:type="dxa"/>
            <w:vAlign w:val="center"/>
          </w:tcPr>
          <w:p w14:paraId="2F3771CC" w14:textId="77777777" w:rsidR="001D22B9" w:rsidRPr="00630C51" w:rsidRDefault="001D22B9" w:rsidP="00C617ED">
            <w:pPr>
              <w:spacing w:line="240" w:lineRule="auto"/>
              <w:jc w:val="center"/>
              <w:rPr>
                <w:sz w:val="22"/>
                <w:szCs w:val="22"/>
              </w:rPr>
            </w:pPr>
            <w:r w:rsidRPr="00630C51">
              <w:rPr>
                <w:sz w:val="22"/>
                <w:szCs w:val="22"/>
              </w:rPr>
              <w:t>85.17</w:t>
            </w:r>
          </w:p>
        </w:tc>
        <w:tc>
          <w:tcPr>
            <w:tcW w:w="1135" w:type="dxa"/>
            <w:vAlign w:val="center"/>
          </w:tcPr>
          <w:p w14:paraId="7D15707B" w14:textId="77777777" w:rsidR="001D22B9" w:rsidRPr="00630C51" w:rsidRDefault="001D22B9" w:rsidP="00C617ED">
            <w:pPr>
              <w:spacing w:line="240" w:lineRule="auto"/>
              <w:jc w:val="center"/>
              <w:rPr>
                <w:sz w:val="22"/>
                <w:szCs w:val="22"/>
              </w:rPr>
            </w:pPr>
            <w:r w:rsidRPr="00630C51">
              <w:rPr>
                <w:sz w:val="22"/>
                <w:szCs w:val="22"/>
              </w:rPr>
              <w:t>36.13</w:t>
            </w:r>
          </w:p>
        </w:tc>
        <w:tc>
          <w:tcPr>
            <w:tcW w:w="1559" w:type="dxa"/>
            <w:vAlign w:val="center"/>
          </w:tcPr>
          <w:p w14:paraId="3A891991" w14:textId="77777777" w:rsidR="001D22B9" w:rsidRPr="00630C51" w:rsidRDefault="001D22B9" w:rsidP="00C617ED">
            <w:pPr>
              <w:spacing w:line="240" w:lineRule="auto"/>
              <w:jc w:val="center"/>
              <w:rPr>
                <w:sz w:val="22"/>
                <w:szCs w:val="22"/>
              </w:rPr>
            </w:pPr>
            <w:r w:rsidRPr="00630C51">
              <w:rPr>
                <w:sz w:val="22"/>
                <w:szCs w:val="22"/>
              </w:rPr>
              <w:t>17.60</w:t>
            </w:r>
          </w:p>
        </w:tc>
        <w:tc>
          <w:tcPr>
            <w:tcW w:w="992" w:type="dxa"/>
            <w:vAlign w:val="center"/>
          </w:tcPr>
          <w:p w14:paraId="38A6A552" w14:textId="77777777" w:rsidR="001D22B9" w:rsidRPr="00630C51" w:rsidRDefault="001D22B9" w:rsidP="00C617ED">
            <w:pPr>
              <w:spacing w:line="240" w:lineRule="auto"/>
              <w:jc w:val="center"/>
              <w:rPr>
                <w:strike/>
                <w:sz w:val="22"/>
                <w:szCs w:val="22"/>
              </w:rPr>
            </w:pPr>
            <w:r w:rsidRPr="00630C51">
              <w:rPr>
                <w:sz w:val="22"/>
                <w:szCs w:val="22"/>
              </w:rPr>
              <w:t>27.87</w:t>
            </w:r>
          </w:p>
        </w:tc>
        <w:tc>
          <w:tcPr>
            <w:tcW w:w="993" w:type="dxa"/>
            <w:vAlign w:val="center"/>
          </w:tcPr>
          <w:p w14:paraId="6C2105DD" w14:textId="77777777" w:rsidR="001D22B9" w:rsidRPr="00630C51" w:rsidRDefault="001D22B9" w:rsidP="00C617ED">
            <w:pPr>
              <w:spacing w:line="240" w:lineRule="auto"/>
              <w:jc w:val="center"/>
              <w:rPr>
                <w:strike/>
                <w:sz w:val="22"/>
                <w:szCs w:val="22"/>
              </w:rPr>
            </w:pPr>
            <w:r w:rsidRPr="00630C51">
              <w:rPr>
                <w:sz w:val="22"/>
                <w:szCs w:val="22"/>
              </w:rPr>
              <w:t>1.60</w:t>
            </w:r>
          </w:p>
        </w:tc>
      </w:tr>
      <w:tr w:rsidR="00630C51" w:rsidRPr="00630C51" w14:paraId="52CDB58D" w14:textId="77777777" w:rsidTr="003A469B">
        <w:trPr>
          <w:trHeight w:val="510"/>
          <w:jc w:val="center"/>
        </w:trPr>
        <w:tc>
          <w:tcPr>
            <w:tcW w:w="992" w:type="dxa"/>
            <w:vAlign w:val="center"/>
          </w:tcPr>
          <w:p w14:paraId="54F81FE6" w14:textId="77777777" w:rsidR="001D22B9" w:rsidRPr="00630C51" w:rsidRDefault="001D22B9" w:rsidP="00C617ED">
            <w:pPr>
              <w:spacing w:line="240" w:lineRule="auto"/>
              <w:ind w:left="-105" w:right="-109"/>
              <w:jc w:val="center"/>
              <w:rPr>
                <w:b/>
                <w:sz w:val="22"/>
                <w:szCs w:val="22"/>
              </w:rPr>
            </w:pPr>
            <w:r w:rsidRPr="00630C51">
              <w:rPr>
                <w:sz w:val="22"/>
                <w:szCs w:val="22"/>
              </w:rPr>
              <w:t>8</w:t>
            </w:r>
          </w:p>
        </w:tc>
        <w:tc>
          <w:tcPr>
            <w:tcW w:w="850" w:type="dxa"/>
            <w:shd w:val="clear" w:color="auto" w:fill="auto"/>
            <w:vAlign w:val="center"/>
          </w:tcPr>
          <w:p w14:paraId="4DEC92AB" w14:textId="77777777" w:rsidR="001D22B9" w:rsidRPr="00630C51" w:rsidRDefault="001D22B9" w:rsidP="00C617ED">
            <w:pPr>
              <w:spacing w:line="240" w:lineRule="auto"/>
              <w:jc w:val="center"/>
              <w:rPr>
                <w:b/>
                <w:sz w:val="22"/>
                <w:szCs w:val="22"/>
              </w:rPr>
            </w:pPr>
            <w:r w:rsidRPr="00630C51">
              <w:rPr>
                <w:sz w:val="22"/>
                <w:szCs w:val="22"/>
              </w:rPr>
              <w:t>170</w:t>
            </w:r>
          </w:p>
        </w:tc>
        <w:tc>
          <w:tcPr>
            <w:tcW w:w="1276" w:type="dxa"/>
            <w:shd w:val="clear" w:color="auto" w:fill="auto"/>
            <w:vAlign w:val="center"/>
          </w:tcPr>
          <w:p w14:paraId="07C39B57" w14:textId="77777777" w:rsidR="001D22B9" w:rsidRPr="00630C51" w:rsidRDefault="001D22B9" w:rsidP="00C617ED">
            <w:pPr>
              <w:spacing w:line="240" w:lineRule="auto"/>
              <w:jc w:val="center"/>
              <w:rPr>
                <w:b/>
                <w:sz w:val="22"/>
                <w:szCs w:val="22"/>
              </w:rPr>
            </w:pPr>
            <w:r w:rsidRPr="00630C51">
              <w:rPr>
                <w:sz w:val="22"/>
                <w:szCs w:val="22"/>
              </w:rPr>
              <w:t>2.00</w:t>
            </w:r>
          </w:p>
        </w:tc>
        <w:tc>
          <w:tcPr>
            <w:tcW w:w="1134" w:type="dxa"/>
            <w:vAlign w:val="center"/>
          </w:tcPr>
          <w:p w14:paraId="762B1DB0" w14:textId="77777777" w:rsidR="001D22B9" w:rsidRPr="00630C51" w:rsidRDefault="001D22B9" w:rsidP="00C617ED">
            <w:pPr>
              <w:spacing w:line="240" w:lineRule="auto"/>
              <w:jc w:val="center"/>
              <w:rPr>
                <w:sz w:val="22"/>
                <w:szCs w:val="22"/>
              </w:rPr>
            </w:pPr>
            <w:r w:rsidRPr="00630C51">
              <w:rPr>
                <w:sz w:val="22"/>
                <w:szCs w:val="22"/>
              </w:rPr>
              <w:t>67.80</w:t>
            </w:r>
          </w:p>
        </w:tc>
        <w:tc>
          <w:tcPr>
            <w:tcW w:w="1135" w:type="dxa"/>
            <w:vAlign w:val="center"/>
          </w:tcPr>
          <w:p w14:paraId="6F1ED4E8" w14:textId="77777777" w:rsidR="001D22B9" w:rsidRPr="00630C51" w:rsidRDefault="001D22B9" w:rsidP="00C617ED">
            <w:pPr>
              <w:spacing w:line="240" w:lineRule="auto"/>
              <w:jc w:val="center"/>
              <w:rPr>
                <w:sz w:val="22"/>
                <w:szCs w:val="22"/>
              </w:rPr>
            </w:pPr>
            <w:r w:rsidRPr="00630C51">
              <w:rPr>
                <w:sz w:val="22"/>
                <w:szCs w:val="22"/>
              </w:rPr>
              <w:t>36.63</w:t>
            </w:r>
          </w:p>
        </w:tc>
        <w:tc>
          <w:tcPr>
            <w:tcW w:w="1559" w:type="dxa"/>
            <w:vAlign w:val="center"/>
          </w:tcPr>
          <w:p w14:paraId="0CDABEBF" w14:textId="77777777" w:rsidR="001D22B9" w:rsidRPr="00630C51" w:rsidRDefault="001D22B9" w:rsidP="00C617ED">
            <w:pPr>
              <w:spacing w:line="240" w:lineRule="auto"/>
              <w:jc w:val="center"/>
              <w:rPr>
                <w:sz w:val="22"/>
                <w:szCs w:val="22"/>
              </w:rPr>
            </w:pPr>
            <w:r w:rsidRPr="00630C51">
              <w:rPr>
                <w:sz w:val="22"/>
                <w:szCs w:val="22"/>
              </w:rPr>
              <w:t>7.17</w:t>
            </w:r>
          </w:p>
        </w:tc>
        <w:tc>
          <w:tcPr>
            <w:tcW w:w="992" w:type="dxa"/>
            <w:vAlign w:val="center"/>
          </w:tcPr>
          <w:p w14:paraId="3ED45F9B" w14:textId="77777777" w:rsidR="001D22B9" w:rsidRPr="00630C51" w:rsidRDefault="001D22B9" w:rsidP="00C617ED">
            <w:pPr>
              <w:spacing w:line="240" w:lineRule="auto"/>
              <w:jc w:val="center"/>
              <w:rPr>
                <w:strike/>
                <w:sz w:val="22"/>
                <w:szCs w:val="22"/>
              </w:rPr>
            </w:pPr>
            <w:r w:rsidRPr="00630C51">
              <w:rPr>
                <w:sz w:val="22"/>
                <w:szCs w:val="22"/>
              </w:rPr>
              <w:t>35.34</w:t>
            </w:r>
          </w:p>
        </w:tc>
        <w:tc>
          <w:tcPr>
            <w:tcW w:w="993" w:type="dxa"/>
            <w:vAlign w:val="center"/>
          </w:tcPr>
          <w:p w14:paraId="74649C51" w14:textId="77777777" w:rsidR="001D22B9" w:rsidRPr="00630C51" w:rsidRDefault="001D22B9" w:rsidP="00C617ED">
            <w:pPr>
              <w:spacing w:line="240" w:lineRule="auto"/>
              <w:jc w:val="center"/>
              <w:rPr>
                <w:strike/>
                <w:sz w:val="22"/>
                <w:szCs w:val="22"/>
              </w:rPr>
            </w:pPr>
            <w:r w:rsidRPr="00630C51">
              <w:rPr>
                <w:sz w:val="22"/>
                <w:szCs w:val="22"/>
              </w:rPr>
              <w:t>1.33</w:t>
            </w:r>
          </w:p>
        </w:tc>
      </w:tr>
      <w:tr w:rsidR="00630C51" w:rsidRPr="00630C51" w14:paraId="6F88818C" w14:textId="77777777" w:rsidTr="003A469B">
        <w:trPr>
          <w:trHeight w:val="510"/>
          <w:jc w:val="center"/>
        </w:trPr>
        <w:tc>
          <w:tcPr>
            <w:tcW w:w="992" w:type="dxa"/>
            <w:vAlign w:val="center"/>
          </w:tcPr>
          <w:p w14:paraId="38BAD23E" w14:textId="77777777" w:rsidR="001D22B9" w:rsidRPr="00630C51" w:rsidRDefault="001D22B9" w:rsidP="00C617ED">
            <w:pPr>
              <w:spacing w:line="240" w:lineRule="auto"/>
              <w:ind w:left="-105" w:right="-109"/>
              <w:jc w:val="center"/>
              <w:rPr>
                <w:b/>
                <w:sz w:val="22"/>
                <w:szCs w:val="22"/>
              </w:rPr>
            </w:pPr>
            <w:r w:rsidRPr="00630C51">
              <w:rPr>
                <w:sz w:val="22"/>
                <w:szCs w:val="22"/>
              </w:rPr>
              <w:t>9</w:t>
            </w:r>
          </w:p>
        </w:tc>
        <w:tc>
          <w:tcPr>
            <w:tcW w:w="850" w:type="dxa"/>
            <w:shd w:val="clear" w:color="auto" w:fill="auto"/>
            <w:vAlign w:val="center"/>
          </w:tcPr>
          <w:p w14:paraId="72205D33" w14:textId="77777777" w:rsidR="001D22B9" w:rsidRPr="00630C51" w:rsidRDefault="001D22B9" w:rsidP="00C617ED">
            <w:pPr>
              <w:spacing w:line="240" w:lineRule="auto"/>
              <w:jc w:val="center"/>
              <w:rPr>
                <w:b/>
                <w:sz w:val="22"/>
                <w:szCs w:val="22"/>
              </w:rPr>
            </w:pPr>
            <w:r w:rsidRPr="00630C51">
              <w:rPr>
                <w:sz w:val="22"/>
                <w:szCs w:val="22"/>
              </w:rPr>
              <w:t>180</w:t>
            </w:r>
          </w:p>
        </w:tc>
        <w:tc>
          <w:tcPr>
            <w:tcW w:w="1276" w:type="dxa"/>
            <w:shd w:val="clear" w:color="auto" w:fill="auto"/>
            <w:vAlign w:val="center"/>
          </w:tcPr>
          <w:p w14:paraId="5EA47512" w14:textId="77777777" w:rsidR="001D22B9" w:rsidRPr="00630C51" w:rsidRDefault="001D22B9" w:rsidP="00C617ED">
            <w:pPr>
              <w:spacing w:line="240" w:lineRule="auto"/>
              <w:jc w:val="center"/>
              <w:rPr>
                <w:b/>
                <w:sz w:val="22"/>
                <w:szCs w:val="22"/>
              </w:rPr>
            </w:pPr>
            <w:r w:rsidRPr="00630C51">
              <w:rPr>
                <w:sz w:val="22"/>
                <w:szCs w:val="22"/>
              </w:rPr>
              <w:t>1.25</w:t>
            </w:r>
          </w:p>
        </w:tc>
        <w:tc>
          <w:tcPr>
            <w:tcW w:w="1134" w:type="dxa"/>
            <w:vAlign w:val="center"/>
          </w:tcPr>
          <w:p w14:paraId="662C2401" w14:textId="77777777" w:rsidR="001D22B9" w:rsidRPr="00630C51" w:rsidRDefault="001D22B9" w:rsidP="00C617ED">
            <w:pPr>
              <w:spacing w:line="240" w:lineRule="auto"/>
              <w:jc w:val="center"/>
              <w:rPr>
                <w:sz w:val="22"/>
                <w:szCs w:val="22"/>
              </w:rPr>
            </w:pPr>
            <w:r w:rsidRPr="00630C51">
              <w:rPr>
                <w:sz w:val="22"/>
                <w:szCs w:val="22"/>
              </w:rPr>
              <w:t>68.23</w:t>
            </w:r>
          </w:p>
        </w:tc>
        <w:tc>
          <w:tcPr>
            <w:tcW w:w="1135" w:type="dxa"/>
            <w:vAlign w:val="center"/>
          </w:tcPr>
          <w:p w14:paraId="466E2CDB" w14:textId="77777777" w:rsidR="001D22B9" w:rsidRPr="00630C51" w:rsidRDefault="001D22B9" w:rsidP="00C617ED">
            <w:pPr>
              <w:spacing w:line="240" w:lineRule="auto"/>
              <w:jc w:val="center"/>
              <w:rPr>
                <w:sz w:val="22"/>
                <w:szCs w:val="22"/>
              </w:rPr>
            </w:pPr>
            <w:r w:rsidRPr="00630C51">
              <w:rPr>
                <w:sz w:val="22"/>
                <w:szCs w:val="22"/>
              </w:rPr>
              <w:t>39.71</w:t>
            </w:r>
          </w:p>
        </w:tc>
        <w:tc>
          <w:tcPr>
            <w:tcW w:w="1559" w:type="dxa"/>
            <w:vAlign w:val="center"/>
          </w:tcPr>
          <w:p w14:paraId="0BBB9605" w14:textId="77777777" w:rsidR="001D22B9" w:rsidRPr="00630C51" w:rsidRDefault="001D22B9" w:rsidP="00C617ED">
            <w:pPr>
              <w:spacing w:line="240" w:lineRule="auto"/>
              <w:jc w:val="center"/>
              <w:rPr>
                <w:sz w:val="22"/>
                <w:szCs w:val="22"/>
              </w:rPr>
            </w:pPr>
            <w:r w:rsidRPr="00630C51">
              <w:rPr>
                <w:sz w:val="22"/>
                <w:szCs w:val="22"/>
              </w:rPr>
              <w:t>8.89</w:t>
            </w:r>
          </w:p>
        </w:tc>
        <w:tc>
          <w:tcPr>
            <w:tcW w:w="992" w:type="dxa"/>
            <w:vAlign w:val="center"/>
          </w:tcPr>
          <w:p w14:paraId="3676E3BB" w14:textId="77777777" w:rsidR="001D22B9" w:rsidRPr="00630C51" w:rsidRDefault="001D22B9" w:rsidP="00C617ED">
            <w:pPr>
              <w:spacing w:line="240" w:lineRule="auto"/>
              <w:jc w:val="center"/>
              <w:rPr>
                <w:strike/>
                <w:sz w:val="22"/>
                <w:szCs w:val="22"/>
              </w:rPr>
            </w:pPr>
            <w:r w:rsidRPr="00630C51">
              <w:rPr>
                <w:sz w:val="22"/>
                <w:szCs w:val="22"/>
              </w:rPr>
              <w:t>36.11</w:t>
            </w:r>
          </w:p>
        </w:tc>
        <w:tc>
          <w:tcPr>
            <w:tcW w:w="993" w:type="dxa"/>
            <w:vAlign w:val="center"/>
          </w:tcPr>
          <w:p w14:paraId="0A0B5354" w14:textId="77777777" w:rsidR="001D22B9" w:rsidRPr="00630C51" w:rsidRDefault="001D22B9" w:rsidP="00C617ED">
            <w:pPr>
              <w:spacing w:line="240" w:lineRule="auto"/>
              <w:jc w:val="center"/>
              <w:rPr>
                <w:strike/>
                <w:sz w:val="22"/>
                <w:szCs w:val="22"/>
              </w:rPr>
            </w:pPr>
            <w:r w:rsidRPr="00630C51">
              <w:rPr>
                <w:sz w:val="22"/>
                <w:szCs w:val="22"/>
              </w:rPr>
              <w:t>1.25</w:t>
            </w:r>
          </w:p>
        </w:tc>
      </w:tr>
      <w:tr w:rsidR="00630C51" w:rsidRPr="00630C51" w14:paraId="14AE5A0F" w14:textId="77777777" w:rsidTr="003A469B">
        <w:trPr>
          <w:trHeight w:val="510"/>
          <w:jc w:val="center"/>
        </w:trPr>
        <w:tc>
          <w:tcPr>
            <w:tcW w:w="992" w:type="dxa"/>
            <w:vAlign w:val="center"/>
          </w:tcPr>
          <w:p w14:paraId="62DED55D" w14:textId="77777777" w:rsidR="001D22B9" w:rsidRPr="00630C51" w:rsidRDefault="001D22B9" w:rsidP="00C617ED">
            <w:pPr>
              <w:spacing w:line="240" w:lineRule="auto"/>
              <w:ind w:left="-105" w:right="-109"/>
              <w:jc w:val="center"/>
              <w:rPr>
                <w:b/>
                <w:sz w:val="22"/>
                <w:szCs w:val="22"/>
              </w:rPr>
            </w:pPr>
            <w:r w:rsidRPr="00630C51">
              <w:rPr>
                <w:sz w:val="22"/>
                <w:szCs w:val="22"/>
              </w:rPr>
              <w:t>10</w:t>
            </w:r>
          </w:p>
        </w:tc>
        <w:tc>
          <w:tcPr>
            <w:tcW w:w="850" w:type="dxa"/>
            <w:shd w:val="clear" w:color="auto" w:fill="auto"/>
            <w:vAlign w:val="center"/>
          </w:tcPr>
          <w:p w14:paraId="19AC3438" w14:textId="77777777" w:rsidR="001D22B9" w:rsidRPr="00630C51" w:rsidRDefault="001D22B9" w:rsidP="00C617ED">
            <w:pPr>
              <w:spacing w:line="240" w:lineRule="auto"/>
              <w:jc w:val="center"/>
              <w:rPr>
                <w:b/>
                <w:sz w:val="22"/>
                <w:szCs w:val="22"/>
              </w:rPr>
            </w:pPr>
            <w:r w:rsidRPr="00630C51">
              <w:rPr>
                <w:sz w:val="22"/>
                <w:szCs w:val="22"/>
              </w:rPr>
              <w:t>166</w:t>
            </w:r>
          </w:p>
        </w:tc>
        <w:tc>
          <w:tcPr>
            <w:tcW w:w="1276" w:type="dxa"/>
            <w:shd w:val="clear" w:color="auto" w:fill="auto"/>
            <w:vAlign w:val="center"/>
          </w:tcPr>
          <w:p w14:paraId="7E5BFD3D" w14:textId="77777777" w:rsidR="001D22B9" w:rsidRPr="00630C51" w:rsidRDefault="001D22B9" w:rsidP="00C617ED">
            <w:pPr>
              <w:spacing w:line="240" w:lineRule="auto"/>
              <w:jc w:val="center"/>
              <w:rPr>
                <w:b/>
                <w:sz w:val="22"/>
                <w:szCs w:val="22"/>
              </w:rPr>
            </w:pPr>
            <w:r w:rsidRPr="00630C51">
              <w:rPr>
                <w:sz w:val="22"/>
                <w:szCs w:val="22"/>
              </w:rPr>
              <w:t>1.25</w:t>
            </w:r>
          </w:p>
        </w:tc>
        <w:tc>
          <w:tcPr>
            <w:tcW w:w="1134" w:type="dxa"/>
            <w:vAlign w:val="center"/>
          </w:tcPr>
          <w:p w14:paraId="2A0F1681" w14:textId="77777777" w:rsidR="001D22B9" w:rsidRPr="00630C51" w:rsidRDefault="001D22B9" w:rsidP="00C617ED">
            <w:pPr>
              <w:spacing w:line="240" w:lineRule="auto"/>
              <w:jc w:val="center"/>
              <w:rPr>
                <w:sz w:val="22"/>
                <w:szCs w:val="22"/>
              </w:rPr>
            </w:pPr>
            <w:r w:rsidRPr="00630C51">
              <w:rPr>
                <w:sz w:val="22"/>
                <w:szCs w:val="22"/>
              </w:rPr>
              <w:t>75.63</w:t>
            </w:r>
          </w:p>
        </w:tc>
        <w:tc>
          <w:tcPr>
            <w:tcW w:w="1135" w:type="dxa"/>
            <w:vAlign w:val="center"/>
          </w:tcPr>
          <w:p w14:paraId="1FDF2AC2" w14:textId="77777777" w:rsidR="001D22B9" w:rsidRPr="00630C51" w:rsidRDefault="001D22B9" w:rsidP="00C617ED">
            <w:pPr>
              <w:spacing w:line="240" w:lineRule="auto"/>
              <w:jc w:val="center"/>
              <w:rPr>
                <w:sz w:val="22"/>
                <w:szCs w:val="22"/>
              </w:rPr>
            </w:pPr>
            <w:r w:rsidRPr="00630C51">
              <w:rPr>
                <w:sz w:val="22"/>
                <w:szCs w:val="22"/>
              </w:rPr>
              <w:t>35.68</w:t>
            </w:r>
          </w:p>
        </w:tc>
        <w:tc>
          <w:tcPr>
            <w:tcW w:w="1559" w:type="dxa"/>
            <w:vAlign w:val="center"/>
          </w:tcPr>
          <w:p w14:paraId="4F780A6D" w14:textId="77777777" w:rsidR="001D22B9" w:rsidRPr="00630C51" w:rsidRDefault="001D22B9" w:rsidP="00C617ED">
            <w:pPr>
              <w:spacing w:line="240" w:lineRule="auto"/>
              <w:jc w:val="center"/>
              <w:rPr>
                <w:sz w:val="22"/>
                <w:szCs w:val="22"/>
              </w:rPr>
            </w:pPr>
            <w:r w:rsidRPr="00630C51">
              <w:rPr>
                <w:sz w:val="22"/>
                <w:szCs w:val="22"/>
              </w:rPr>
              <w:t>13.62</w:t>
            </w:r>
          </w:p>
        </w:tc>
        <w:tc>
          <w:tcPr>
            <w:tcW w:w="992" w:type="dxa"/>
            <w:vAlign w:val="center"/>
          </w:tcPr>
          <w:p w14:paraId="4B34C90B" w14:textId="77777777" w:rsidR="001D22B9" w:rsidRPr="00630C51" w:rsidRDefault="001D22B9" w:rsidP="00C617ED">
            <w:pPr>
              <w:spacing w:line="240" w:lineRule="auto"/>
              <w:jc w:val="center"/>
              <w:rPr>
                <w:strike/>
                <w:sz w:val="22"/>
                <w:szCs w:val="22"/>
              </w:rPr>
            </w:pPr>
            <w:r w:rsidRPr="00630C51">
              <w:rPr>
                <w:sz w:val="22"/>
                <w:szCs w:val="22"/>
              </w:rPr>
              <w:t>32.69</w:t>
            </w:r>
          </w:p>
        </w:tc>
        <w:tc>
          <w:tcPr>
            <w:tcW w:w="993" w:type="dxa"/>
            <w:vAlign w:val="center"/>
          </w:tcPr>
          <w:p w14:paraId="431195D8" w14:textId="77777777" w:rsidR="001D22B9" w:rsidRPr="00630C51" w:rsidRDefault="001D22B9" w:rsidP="00C617ED">
            <w:pPr>
              <w:spacing w:line="240" w:lineRule="auto"/>
              <w:jc w:val="center"/>
              <w:rPr>
                <w:strike/>
                <w:sz w:val="22"/>
                <w:szCs w:val="22"/>
              </w:rPr>
            </w:pPr>
            <w:r w:rsidRPr="00630C51">
              <w:rPr>
                <w:sz w:val="22"/>
                <w:szCs w:val="22"/>
              </w:rPr>
              <w:t>1.51</w:t>
            </w:r>
          </w:p>
        </w:tc>
      </w:tr>
      <w:tr w:rsidR="00630C51" w:rsidRPr="00630C51" w14:paraId="16969529" w14:textId="77777777" w:rsidTr="003A469B">
        <w:trPr>
          <w:trHeight w:val="510"/>
          <w:jc w:val="center"/>
        </w:trPr>
        <w:tc>
          <w:tcPr>
            <w:tcW w:w="992" w:type="dxa"/>
            <w:vAlign w:val="center"/>
          </w:tcPr>
          <w:p w14:paraId="7FC1BC13" w14:textId="77777777" w:rsidR="001D22B9" w:rsidRPr="00630C51" w:rsidRDefault="001D22B9" w:rsidP="00C617ED">
            <w:pPr>
              <w:spacing w:line="240" w:lineRule="auto"/>
              <w:ind w:left="-105" w:right="-109"/>
              <w:jc w:val="center"/>
              <w:rPr>
                <w:b/>
                <w:sz w:val="22"/>
                <w:szCs w:val="22"/>
              </w:rPr>
            </w:pPr>
            <w:r w:rsidRPr="00630C51">
              <w:rPr>
                <w:sz w:val="22"/>
                <w:szCs w:val="22"/>
              </w:rPr>
              <w:t>11</w:t>
            </w:r>
          </w:p>
        </w:tc>
        <w:tc>
          <w:tcPr>
            <w:tcW w:w="850" w:type="dxa"/>
            <w:shd w:val="clear" w:color="auto" w:fill="auto"/>
            <w:vAlign w:val="center"/>
          </w:tcPr>
          <w:p w14:paraId="465921CF" w14:textId="77777777" w:rsidR="001D22B9" w:rsidRPr="00630C51" w:rsidRDefault="001D22B9" w:rsidP="00C617ED">
            <w:pPr>
              <w:spacing w:line="240" w:lineRule="auto"/>
              <w:jc w:val="center"/>
              <w:rPr>
                <w:b/>
                <w:sz w:val="22"/>
                <w:szCs w:val="22"/>
              </w:rPr>
            </w:pPr>
            <w:r w:rsidRPr="00630C51">
              <w:rPr>
                <w:sz w:val="22"/>
                <w:szCs w:val="22"/>
              </w:rPr>
              <w:t>190</w:t>
            </w:r>
          </w:p>
        </w:tc>
        <w:tc>
          <w:tcPr>
            <w:tcW w:w="1276" w:type="dxa"/>
            <w:shd w:val="clear" w:color="auto" w:fill="auto"/>
            <w:vAlign w:val="center"/>
          </w:tcPr>
          <w:p w14:paraId="6472D43E" w14:textId="77777777" w:rsidR="001D22B9" w:rsidRPr="00630C51" w:rsidRDefault="001D22B9" w:rsidP="00C617ED">
            <w:pPr>
              <w:spacing w:line="240" w:lineRule="auto"/>
              <w:jc w:val="center"/>
              <w:rPr>
                <w:b/>
                <w:sz w:val="22"/>
                <w:szCs w:val="22"/>
              </w:rPr>
            </w:pPr>
            <w:r w:rsidRPr="00630C51">
              <w:rPr>
                <w:sz w:val="22"/>
                <w:szCs w:val="22"/>
              </w:rPr>
              <w:t>2.00</w:t>
            </w:r>
          </w:p>
        </w:tc>
        <w:tc>
          <w:tcPr>
            <w:tcW w:w="1134" w:type="dxa"/>
            <w:vAlign w:val="center"/>
          </w:tcPr>
          <w:p w14:paraId="24454AC2" w14:textId="77777777" w:rsidR="001D22B9" w:rsidRPr="00630C51" w:rsidRDefault="001D22B9" w:rsidP="00C617ED">
            <w:pPr>
              <w:spacing w:line="240" w:lineRule="auto"/>
              <w:jc w:val="center"/>
              <w:rPr>
                <w:sz w:val="22"/>
                <w:szCs w:val="22"/>
              </w:rPr>
            </w:pPr>
            <w:r w:rsidRPr="00630C51">
              <w:rPr>
                <w:sz w:val="22"/>
                <w:szCs w:val="22"/>
              </w:rPr>
              <w:t>58.34</w:t>
            </w:r>
          </w:p>
        </w:tc>
        <w:tc>
          <w:tcPr>
            <w:tcW w:w="1135" w:type="dxa"/>
            <w:vAlign w:val="center"/>
          </w:tcPr>
          <w:p w14:paraId="1151AE19" w14:textId="77777777" w:rsidR="001D22B9" w:rsidRPr="00630C51" w:rsidRDefault="001D22B9" w:rsidP="00C617ED">
            <w:pPr>
              <w:spacing w:line="240" w:lineRule="auto"/>
              <w:jc w:val="center"/>
              <w:rPr>
                <w:sz w:val="22"/>
                <w:szCs w:val="22"/>
              </w:rPr>
            </w:pPr>
            <w:r w:rsidRPr="00630C51">
              <w:rPr>
                <w:sz w:val="22"/>
                <w:szCs w:val="22"/>
              </w:rPr>
              <w:t>43.87</w:t>
            </w:r>
          </w:p>
        </w:tc>
        <w:tc>
          <w:tcPr>
            <w:tcW w:w="1559" w:type="dxa"/>
            <w:vAlign w:val="center"/>
          </w:tcPr>
          <w:p w14:paraId="0590C2B6" w14:textId="77777777" w:rsidR="001D22B9" w:rsidRPr="00630C51" w:rsidRDefault="001D22B9" w:rsidP="00C617ED">
            <w:pPr>
              <w:spacing w:line="240" w:lineRule="auto"/>
              <w:jc w:val="center"/>
              <w:rPr>
                <w:sz w:val="22"/>
                <w:szCs w:val="22"/>
              </w:rPr>
            </w:pPr>
            <w:r w:rsidRPr="00630C51">
              <w:rPr>
                <w:sz w:val="22"/>
                <w:szCs w:val="22"/>
              </w:rPr>
              <w:t>3.68</w:t>
            </w:r>
          </w:p>
        </w:tc>
        <w:tc>
          <w:tcPr>
            <w:tcW w:w="992" w:type="dxa"/>
            <w:vAlign w:val="center"/>
          </w:tcPr>
          <w:p w14:paraId="1D8A7A7D" w14:textId="77777777" w:rsidR="001D22B9" w:rsidRPr="00630C51" w:rsidRDefault="001D22B9" w:rsidP="00C617ED">
            <w:pPr>
              <w:spacing w:line="240" w:lineRule="auto"/>
              <w:jc w:val="center"/>
              <w:rPr>
                <w:strike/>
                <w:sz w:val="22"/>
                <w:szCs w:val="22"/>
              </w:rPr>
            </w:pPr>
            <w:r w:rsidRPr="00630C51">
              <w:rPr>
                <w:sz w:val="22"/>
                <w:szCs w:val="22"/>
              </w:rPr>
              <w:t>41.22</w:t>
            </w:r>
          </w:p>
        </w:tc>
        <w:tc>
          <w:tcPr>
            <w:tcW w:w="993" w:type="dxa"/>
            <w:vAlign w:val="center"/>
          </w:tcPr>
          <w:p w14:paraId="6489D3FE" w14:textId="77777777" w:rsidR="001D22B9" w:rsidRPr="00630C51" w:rsidRDefault="001D22B9" w:rsidP="00C617ED">
            <w:pPr>
              <w:spacing w:line="240" w:lineRule="auto"/>
              <w:jc w:val="center"/>
              <w:rPr>
                <w:strike/>
                <w:sz w:val="22"/>
                <w:szCs w:val="22"/>
              </w:rPr>
            </w:pPr>
            <w:r w:rsidRPr="00630C51">
              <w:rPr>
                <w:sz w:val="22"/>
                <w:szCs w:val="22"/>
              </w:rPr>
              <w:t>1.27</w:t>
            </w:r>
          </w:p>
        </w:tc>
      </w:tr>
      <w:tr w:rsidR="00630C51" w:rsidRPr="00630C51" w14:paraId="33288982" w14:textId="77777777" w:rsidTr="003A469B">
        <w:trPr>
          <w:trHeight w:val="510"/>
          <w:jc w:val="center"/>
        </w:trPr>
        <w:tc>
          <w:tcPr>
            <w:tcW w:w="992" w:type="dxa"/>
            <w:vAlign w:val="center"/>
          </w:tcPr>
          <w:p w14:paraId="29E5103A" w14:textId="77777777" w:rsidR="001D22B9" w:rsidRPr="00630C51" w:rsidRDefault="001D22B9" w:rsidP="00C617ED">
            <w:pPr>
              <w:spacing w:line="240" w:lineRule="auto"/>
              <w:ind w:left="-105" w:right="-109"/>
              <w:jc w:val="center"/>
              <w:rPr>
                <w:b/>
                <w:sz w:val="22"/>
                <w:szCs w:val="22"/>
              </w:rPr>
            </w:pPr>
            <w:r w:rsidRPr="00630C51">
              <w:rPr>
                <w:sz w:val="22"/>
                <w:szCs w:val="22"/>
              </w:rPr>
              <w:t>12</w:t>
            </w:r>
          </w:p>
        </w:tc>
        <w:tc>
          <w:tcPr>
            <w:tcW w:w="850" w:type="dxa"/>
            <w:shd w:val="clear" w:color="auto" w:fill="auto"/>
            <w:vAlign w:val="center"/>
          </w:tcPr>
          <w:p w14:paraId="53AC3BBD" w14:textId="77777777" w:rsidR="001D22B9" w:rsidRPr="00630C51" w:rsidRDefault="001D22B9" w:rsidP="00C617ED">
            <w:pPr>
              <w:spacing w:line="240" w:lineRule="auto"/>
              <w:jc w:val="center"/>
              <w:rPr>
                <w:b/>
                <w:sz w:val="22"/>
                <w:szCs w:val="22"/>
              </w:rPr>
            </w:pPr>
            <w:r w:rsidRPr="00630C51">
              <w:rPr>
                <w:sz w:val="22"/>
                <w:szCs w:val="22"/>
              </w:rPr>
              <w:t>180</w:t>
            </w:r>
          </w:p>
        </w:tc>
        <w:tc>
          <w:tcPr>
            <w:tcW w:w="1276" w:type="dxa"/>
            <w:shd w:val="clear" w:color="auto" w:fill="auto"/>
            <w:vAlign w:val="center"/>
          </w:tcPr>
          <w:p w14:paraId="117CA41E" w14:textId="77777777" w:rsidR="001D22B9" w:rsidRPr="00630C51" w:rsidRDefault="001D22B9" w:rsidP="00C617ED">
            <w:pPr>
              <w:spacing w:line="240" w:lineRule="auto"/>
              <w:jc w:val="center"/>
              <w:rPr>
                <w:b/>
                <w:sz w:val="22"/>
                <w:szCs w:val="22"/>
              </w:rPr>
            </w:pPr>
            <w:r w:rsidRPr="00630C51">
              <w:rPr>
                <w:sz w:val="22"/>
                <w:szCs w:val="22"/>
              </w:rPr>
              <w:t>1.25</w:t>
            </w:r>
          </w:p>
        </w:tc>
        <w:tc>
          <w:tcPr>
            <w:tcW w:w="1134" w:type="dxa"/>
            <w:vAlign w:val="center"/>
          </w:tcPr>
          <w:p w14:paraId="75B0E04C" w14:textId="77777777" w:rsidR="001D22B9" w:rsidRPr="00630C51" w:rsidRDefault="001D22B9" w:rsidP="00C617ED">
            <w:pPr>
              <w:spacing w:line="240" w:lineRule="auto"/>
              <w:jc w:val="center"/>
              <w:rPr>
                <w:sz w:val="22"/>
                <w:szCs w:val="22"/>
              </w:rPr>
            </w:pPr>
            <w:r w:rsidRPr="00630C51">
              <w:rPr>
                <w:sz w:val="22"/>
                <w:szCs w:val="22"/>
              </w:rPr>
              <w:t>68.24</w:t>
            </w:r>
          </w:p>
        </w:tc>
        <w:tc>
          <w:tcPr>
            <w:tcW w:w="1135" w:type="dxa"/>
            <w:vAlign w:val="center"/>
          </w:tcPr>
          <w:p w14:paraId="1D99B5CD" w14:textId="77777777" w:rsidR="001D22B9" w:rsidRPr="00630C51" w:rsidRDefault="001D22B9" w:rsidP="00C617ED">
            <w:pPr>
              <w:spacing w:line="240" w:lineRule="auto"/>
              <w:jc w:val="center"/>
              <w:rPr>
                <w:sz w:val="22"/>
                <w:szCs w:val="22"/>
              </w:rPr>
            </w:pPr>
            <w:r w:rsidRPr="00630C51">
              <w:rPr>
                <w:sz w:val="22"/>
                <w:szCs w:val="22"/>
              </w:rPr>
              <w:t>38.95</w:t>
            </w:r>
          </w:p>
        </w:tc>
        <w:tc>
          <w:tcPr>
            <w:tcW w:w="1559" w:type="dxa"/>
            <w:vAlign w:val="center"/>
          </w:tcPr>
          <w:p w14:paraId="2CE04C6B" w14:textId="77777777" w:rsidR="001D22B9" w:rsidRPr="00630C51" w:rsidRDefault="001D22B9" w:rsidP="00C617ED">
            <w:pPr>
              <w:spacing w:line="240" w:lineRule="auto"/>
              <w:jc w:val="center"/>
              <w:rPr>
                <w:sz w:val="22"/>
                <w:szCs w:val="22"/>
              </w:rPr>
            </w:pPr>
            <w:r w:rsidRPr="00630C51">
              <w:rPr>
                <w:sz w:val="22"/>
                <w:szCs w:val="22"/>
              </w:rPr>
              <w:t>10.03</w:t>
            </w:r>
          </w:p>
        </w:tc>
        <w:tc>
          <w:tcPr>
            <w:tcW w:w="992" w:type="dxa"/>
            <w:vAlign w:val="center"/>
          </w:tcPr>
          <w:p w14:paraId="33E081A2" w14:textId="77777777" w:rsidR="001D22B9" w:rsidRPr="00630C51" w:rsidRDefault="001D22B9" w:rsidP="00C617ED">
            <w:pPr>
              <w:spacing w:line="240" w:lineRule="auto"/>
              <w:jc w:val="center"/>
              <w:rPr>
                <w:strike/>
                <w:sz w:val="22"/>
                <w:szCs w:val="22"/>
              </w:rPr>
            </w:pPr>
            <w:r w:rsidRPr="00630C51">
              <w:rPr>
                <w:sz w:val="22"/>
                <w:szCs w:val="22"/>
              </w:rPr>
              <w:t>35.42</w:t>
            </w:r>
          </w:p>
        </w:tc>
        <w:tc>
          <w:tcPr>
            <w:tcW w:w="993" w:type="dxa"/>
            <w:vAlign w:val="center"/>
          </w:tcPr>
          <w:p w14:paraId="46D9F8BF" w14:textId="77777777" w:rsidR="001D22B9" w:rsidRPr="00630C51" w:rsidRDefault="001D22B9" w:rsidP="00C617ED">
            <w:pPr>
              <w:spacing w:line="240" w:lineRule="auto"/>
              <w:jc w:val="center"/>
              <w:rPr>
                <w:strike/>
                <w:sz w:val="22"/>
                <w:szCs w:val="22"/>
              </w:rPr>
            </w:pPr>
            <w:r w:rsidRPr="00630C51">
              <w:rPr>
                <w:sz w:val="22"/>
                <w:szCs w:val="22"/>
              </w:rPr>
              <w:t>1.49</w:t>
            </w:r>
          </w:p>
        </w:tc>
      </w:tr>
      <w:tr w:rsidR="00630C51" w:rsidRPr="00630C51" w14:paraId="64B66907" w14:textId="77777777" w:rsidTr="003A469B">
        <w:trPr>
          <w:trHeight w:val="510"/>
          <w:jc w:val="center"/>
        </w:trPr>
        <w:tc>
          <w:tcPr>
            <w:tcW w:w="992" w:type="dxa"/>
            <w:vAlign w:val="center"/>
          </w:tcPr>
          <w:p w14:paraId="35301D10" w14:textId="77777777" w:rsidR="001D22B9" w:rsidRPr="00630C51" w:rsidRDefault="001D22B9" w:rsidP="00C617ED">
            <w:pPr>
              <w:spacing w:line="240" w:lineRule="auto"/>
              <w:ind w:left="-105" w:right="-109"/>
              <w:jc w:val="center"/>
              <w:rPr>
                <w:b/>
                <w:sz w:val="22"/>
                <w:szCs w:val="22"/>
              </w:rPr>
            </w:pPr>
            <w:r w:rsidRPr="00630C51">
              <w:rPr>
                <w:sz w:val="22"/>
                <w:szCs w:val="22"/>
              </w:rPr>
              <w:t>13</w:t>
            </w:r>
          </w:p>
        </w:tc>
        <w:tc>
          <w:tcPr>
            <w:tcW w:w="850" w:type="dxa"/>
            <w:vAlign w:val="center"/>
          </w:tcPr>
          <w:p w14:paraId="11D7CAAD" w14:textId="77777777" w:rsidR="001D22B9" w:rsidRPr="00630C51" w:rsidRDefault="001D22B9" w:rsidP="00C617ED">
            <w:pPr>
              <w:spacing w:line="240" w:lineRule="auto"/>
              <w:jc w:val="center"/>
              <w:rPr>
                <w:b/>
                <w:sz w:val="22"/>
                <w:szCs w:val="22"/>
              </w:rPr>
            </w:pPr>
            <w:r w:rsidRPr="00630C51">
              <w:rPr>
                <w:sz w:val="22"/>
                <w:szCs w:val="22"/>
              </w:rPr>
              <w:t>194</w:t>
            </w:r>
          </w:p>
        </w:tc>
        <w:tc>
          <w:tcPr>
            <w:tcW w:w="1276" w:type="dxa"/>
            <w:vAlign w:val="center"/>
          </w:tcPr>
          <w:p w14:paraId="1E871CDA" w14:textId="77777777" w:rsidR="001D22B9" w:rsidRPr="00630C51" w:rsidRDefault="001D22B9" w:rsidP="00C617ED">
            <w:pPr>
              <w:spacing w:line="240" w:lineRule="auto"/>
              <w:jc w:val="center"/>
              <w:rPr>
                <w:b/>
                <w:sz w:val="22"/>
                <w:szCs w:val="22"/>
              </w:rPr>
            </w:pPr>
            <w:r w:rsidRPr="00630C51">
              <w:rPr>
                <w:sz w:val="22"/>
                <w:szCs w:val="22"/>
              </w:rPr>
              <w:t>1.25</w:t>
            </w:r>
          </w:p>
        </w:tc>
        <w:tc>
          <w:tcPr>
            <w:tcW w:w="1134" w:type="dxa"/>
            <w:vAlign w:val="center"/>
          </w:tcPr>
          <w:p w14:paraId="406A8E0B" w14:textId="77777777" w:rsidR="001D22B9" w:rsidRPr="00630C51" w:rsidRDefault="001D22B9" w:rsidP="00C617ED">
            <w:pPr>
              <w:spacing w:line="240" w:lineRule="auto"/>
              <w:jc w:val="center"/>
              <w:rPr>
                <w:sz w:val="22"/>
                <w:szCs w:val="22"/>
              </w:rPr>
            </w:pPr>
            <w:r w:rsidRPr="00630C51">
              <w:rPr>
                <w:sz w:val="22"/>
                <w:szCs w:val="22"/>
              </w:rPr>
              <w:t>58.59</w:t>
            </w:r>
          </w:p>
        </w:tc>
        <w:tc>
          <w:tcPr>
            <w:tcW w:w="1135" w:type="dxa"/>
            <w:vAlign w:val="center"/>
          </w:tcPr>
          <w:p w14:paraId="52D81456" w14:textId="77777777" w:rsidR="001D22B9" w:rsidRPr="00630C51" w:rsidRDefault="001D22B9" w:rsidP="00C617ED">
            <w:pPr>
              <w:spacing w:line="240" w:lineRule="auto"/>
              <w:jc w:val="center"/>
              <w:rPr>
                <w:sz w:val="22"/>
                <w:szCs w:val="22"/>
              </w:rPr>
            </w:pPr>
            <w:r w:rsidRPr="00630C51">
              <w:rPr>
                <w:sz w:val="22"/>
                <w:szCs w:val="22"/>
              </w:rPr>
              <w:t>41.47</w:t>
            </w:r>
          </w:p>
        </w:tc>
        <w:tc>
          <w:tcPr>
            <w:tcW w:w="1559" w:type="dxa"/>
            <w:vAlign w:val="center"/>
          </w:tcPr>
          <w:p w14:paraId="46910700" w14:textId="77777777" w:rsidR="001D22B9" w:rsidRPr="00630C51" w:rsidRDefault="001D22B9" w:rsidP="00C617ED">
            <w:pPr>
              <w:spacing w:line="240" w:lineRule="auto"/>
              <w:jc w:val="center"/>
              <w:rPr>
                <w:sz w:val="22"/>
                <w:szCs w:val="22"/>
              </w:rPr>
            </w:pPr>
            <w:r w:rsidRPr="00630C51">
              <w:rPr>
                <w:sz w:val="22"/>
                <w:szCs w:val="22"/>
              </w:rPr>
              <w:t>3.45</w:t>
            </w:r>
          </w:p>
        </w:tc>
        <w:tc>
          <w:tcPr>
            <w:tcW w:w="992" w:type="dxa"/>
            <w:vAlign w:val="center"/>
          </w:tcPr>
          <w:p w14:paraId="44C66A16" w14:textId="77777777" w:rsidR="001D22B9" w:rsidRPr="00630C51" w:rsidRDefault="001D22B9" w:rsidP="00C617ED">
            <w:pPr>
              <w:spacing w:line="240" w:lineRule="auto"/>
              <w:jc w:val="center"/>
              <w:rPr>
                <w:strike/>
                <w:sz w:val="22"/>
                <w:szCs w:val="22"/>
              </w:rPr>
            </w:pPr>
            <w:r w:rsidRPr="00630C51">
              <w:rPr>
                <w:sz w:val="22"/>
                <w:szCs w:val="22"/>
              </w:rPr>
              <w:t>41.33</w:t>
            </w:r>
          </w:p>
        </w:tc>
        <w:tc>
          <w:tcPr>
            <w:tcW w:w="993" w:type="dxa"/>
            <w:vAlign w:val="center"/>
          </w:tcPr>
          <w:p w14:paraId="0AE094BA" w14:textId="77777777" w:rsidR="001D22B9" w:rsidRPr="00630C51" w:rsidRDefault="001D22B9" w:rsidP="00C617ED">
            <w:pPr>
              <w:spacing w:line="240" w:lineRule="auto"/>
              <w:jc w:val="center"/>
              <w:rPr>
                <w:strike/>
                <w:sz w:val="22"/>
                <w:szCs w:val="22"/>
              </w:rPr>
            </w:pPr>
            <w:r w:rsidRPr="00630C51">
              <w:rPr>
                <w:sz w:val="22"/>
                <w:szCs w:val="22"/>
              </w:rPr>
              <w:t>1.32</w:t>
            </w:r>
          </w:p>
        </w:tc>
      </w:tr>
    </w:tbl>
    <w:p w14:paraId="44E819FE" w14:textId="77777777" w:rsidR="001D22B9" w:rsidRPr="00630C51" w:rsidRDefault="001D22B9" w:rsidP="003A469B">
      <w:pPr>
        <w:spacing w:line="240" w:lineRule="auto"/>
        <w:ind w:right="-1"/>
        <w:rPr>
          <w:sz w:val="22"/>
          <w:szCs w:val="22"/>
        </w:rPr>
      </w:pPr>
      <w:r w:rsidRPr="00630C51">
        <w:rPr>
          <w:sz w:val="22"/>
          <w:szCs w:val="22"/>
        </w:rPr>
        <w:t>Mean values of three replicates, standard deviations &lt;0.05; AIL: Acid insoluble lignin; ASL: Acid soluble lignin.</w:t>
      </w:r>
    </w:p>
    <w:p w14:paraId="2EEB7CFF" w14:textId="77777777" w:rsidR="001D22B9" w:rsidRPr="00630C51" w:rsidRDefault="001D22B9" w:rsidP="00314216">
      <w:pPr>
        <w:keepNext w:val="0"/>
        <w:spacing w:after="240"/>
      </w:pPr>
    </w:p>
    <w:p w14:paraId="5F482273" w14:textId="798D1E22" w:rsidR="00011C61" w:rsidRPr="00630C51" w:rsidRDefault="002D2C62" w:rsidP="00314216">
      <w:pPr>
        <w:keepNext w:val="0"/>
        <w:spacing w:after="240"/>
      </w:pPr>
      <w:r w:rsidRPr="00630C51">
        <w:t xml:space="preserve">Table </w:t>
      </w:r>
      <w:r w:rsidR="00E5509A" w:rsidRPr="00630C51">
        <w:t>3</w:t>
      </w:r>
      <w:r w:rsidRPr="00630C51">
        <w:t xml:space="preserve"> shows the composition of </w:t>
      </w:r>
      <w:r w:rsidR="00820F9D" w:rsidRPr="00630C51">
        <w:t xml:space="preserve">the </w:t>
      </w:r>
      <w:r w:rsidRPr="00630C51">
        <w:t>prehydrolysates in sugars and inhibitors. In general, the main sugar in these liquids was xylose</w:t>
      </w:r>
      <w:r w:rsidR="00073601" w:rsidRPr="00630C51">
        <w:t>,</w:t>
      </w:r>
      <w:r w:rsidRPr="00630C51">
        <w:t xml:space="preserve"> although the presence of glucose was detected in all </w:t>
      </w:r>
      <w:r w:rsidR="00061004" w:rsidRPr="00630C51">
        <w:t>experiment</w:t>
      </w:r>
      <w:r w:rsidRPr="00630C51">
        <w:t>s. Th</w:t>
      </w:r>
      <w:r w:rsidR="00A87F61" w:rsidRPr="00630C51">
        <w:t>e solubili</w:t>
      </w:r>
      <w:r w:rsidR="007D6F5A" w:rsidRPr="00630C51">
        <w:t>s</w:t>
      </w:r>
      <w:r w:rsidR="00A87F61" w:rsidRPr="00630C51">
        <w:t xml:space="preserve">ation of glucose even at the mildest pretreatment conditions </w:t>
      </w:r>
      <w:r w:rsidR="00073601" w:rsidRPr="00630C51">
        <w:t>(</w:t>
      </w:r>
      <w:r w:rsidR="00A87F61" w:rsidRPr="00630C51">
        <w:t>9.5%</w:t>
      </w:r>
      <w:r w:rsidR="00073601" w:rsidRPr="00630C51">
        <w:t>;</w:t>
      </w:r>
      <w:r w:rsidR="00A87F61" w:rsidRPr="00630C51">
        <w:t xml:space="preserve"> 170</w:t>
      </w:r>
      <w:r w:rsidR="00073601" w:rsidRPr="00630C51">
        <w:t xml:space="preserve"> </w:t>
      </w:r>
      <w:r w:rsidR="00A87F61" w:rsidRPr="00630C51">
        <w:t xml:space="preserve">ºC, 0.5% </w:t>
      </w:r>
      <w:r w:rsidR="000C2C69" w:rsidRPr="00630C51">
        <w:t>H</w:t>
      </w:r>
      <w:r w:rsidR="000C2C69" w:rsidRPr="00630C51">
        <w:rPr>
          <w:vertAlign w:val="subscript"/>
        </w:rPr>
        <w:t>2</w:t>
      </w:r>
      <w:r w:rsidR="000C2C69" w:rsidRPr="00630C51">
        <w:t>SO</w:t>
      </w:r>
      <w:r w:rsidR="000C2C69" w:rsidRPr="00630C51">
        <w:rPr>
          <w:vertAlign w:val="subscript"/>
        </w:rPr>
        <w:t>4</w:t>
      </w:r>
      <w:r w:rsidR="00A87F61" w:rsidRPr="00630C51">
        <w:t xml:space="preserve">, run 1) </w:t>
      </w:r>
      <w:r w:rsidR="00A41DBD" w:rsidRPr="00630C51">
        <w:t>can be due to</w:t>
      </w:r>
      <w:r w:rsidRPr="00630C51">
        <w:t xml:space="preserve"> </w:t>
      </w:r>
      <w:r w:rsidR="00943028" w:rsidRPr="00630C51">
        <w:t>the presence of glucose as part of the hemicelluloses</w:t>
      </w:r>
      <w:r w:rsidR="00084C41" w:rsidRPr="00630C51">
        <w:t xml:space="preserve"> </w:t>
      </w:r>
      <w:r w:rsidR="00084C41" w:rsidRPr="00630C51">
        <w:fldChar w:fldCharType="begin"/>
      </w:r>
      <w:r w:rsidR="00DE25FC" w:rsidRPr="00630C51">
        <w:instrText>ADDIN RW.CITE{{doc:6480401ce7ec9a0b74a375d1 Dávila,Izaskun2021 }}</w:instrText>
      </w:r>
      <w:r w:rsidR="00084C41" w:rsidRPr="00630C51">
        <w:fldChar w:fldCharType="separate"/>
      </w:r>
      <w:r w:rsidR="009B6D96" w:rsidRPr="00630C51">
        <w:rPr>
          <w:bCs/>
        </w:rPr>
        <w:t>[17]</w:t>
      </w:r>
      <w:r w:rsidR="00084C41" w:rsidRPr="00630C51">
        <w:fldChar w:fldCharType="end"/>
      </w:r>
      <w:r w:rsidR="00943028" w:rsidRPr="00630C51">
        <w:t xml:space="preserve"> or </w:t>
      </w:r>
      <w:r w:rsidRPr="00630C51">
        <w:t xml:space="preserve">the </w:t>
      </w:r>
      <w:r w:rsidR="00A41DBD" w:rsidRPr="00630C51">
        <w:t xml:space="preserve">presence of </w:t>
      </w:r>
      <w:r w:rsidRPr="00630C51">
        <w:t>amorphous cellulose</w:t>
      </w:r>
      <w:r w:rsidR="00701479" w:rsidRPr="00630C51">
        <w:t xml:space="preserve"> in the composition of vine shoots</w:t>
      </w:r>
      <w:r w:rsidR="00F42141" w:rsidRPr="00630C51">
        <w:t>, which is easily hydrolysed</w:t>
      </w:r>
      <w:r w:rsidR="000251C9" w:rsidRPr="00630C51">
        <w:t>. With th</w:t>
      </w:r>
      <w:r w:rsidR="000251C9" w:rsidRPr="000251C9">
        <w:t xml:space="preserve">e same feedstock, other authors have </w:t>
      </w:r>
      <w:r w:rsidR="000251C9" w:rsidRPr="000251C9">
        <w:lastRenderedPageBreak/>
        <w:t xml:space="preserve">obtained </w:t>
      </w:r>
      <w:r w:rsidR="00011C61" w:rsidRPr="005B5598">
        <w:t>a sugar solution contain</w:t>
      </w:r>
      <w:r w:rsidR="00092592" w:rsidRPr="005B5598">
        <w:t>ing</w:t>
      </w:r>
      <w:r w:rsidR="00011C61" w:rsidRPr="005B5598">
        <w:t xml:space="preserve"> 24% glucose and 63% xylose</w:t>
      </w:r>
      <w:r w:rsidR="00092592" w:rsidRPr="005B5598">
        <w:t xml:space="preserve"> after organosolv treatment in a microwave-</w:t>
      </w:r>
      <w:r w:rsidR="00092592" w:rsidRPr="00630C51">
        <w:t>heated reactor at 190</w:t>
      </w:r>
      <w:r w:rsidR="00073601" w:rsidRPr="00630C51">
        <w:t xml:space="preserve"> </w:t>
      </w:r>
      <w:r w:rsidR="00092592" w:rsidRPr="00630C51">
        <w:t>ºC</w:t>
      </w:r>
      <w:r w:rsidR="00084C41" w:rsidRPr="00630C51">
        <w:t xml:space="preserve"> </w:t>
      </w:r>
      <w:r w:rsidR="00291A1C" w:rsidRPr="00630C51">
        <w:fldChar w:fldCharType="begin"/>
      </w:r>
      <w:r w:rsidR="00DE25FC" w:rsidRPr="00630C51">
        <w:instrText>ADDIN RW.CITE{{doc:64804021e7ec9a0b74a37714 Rivas,S.2021 }}</w:instrText>
      </w:r>
      <w:r w:rsidR="00291A1C" w:rsidRPr="00630C51">
        <w:fldChar w:fldCharType="separate"/>
      </w:r>
      <w:r w:rsidR="00291A1C" w:rsidRPr="00630C51">
        <w:rPr>
          <w:bCs/>
        </w:rPr>
        <w:t>[8]</w:t>
      </w:r>
      <w:r w:rsidR="00291A1C" w:rsidRPr="00630C51">
        <w:fldChar w:fldCharType="end"/>
      </w:r>
      <w:r w:rsidR="008731B5" w:rsidRPr="00630C51">
        <w:t>.</w:t>
      </w:r>
    </w:p>
    <w:p w14:paraId="58404B74" w14:textId="725DB1B1" w:rsidR="00484368" w:rsidRPr="00630C51" w:rsidRDefault="00484368" w:rsidP="00484368">
      <w:pPr>
        <w:ind w:left="-426" w:right="-568"/>
        <w:jc w:val="center"/>
      </w:pPr>
      <w:r w:rsidRPr="00630C51">
        <w:rPr>
          <w:b/>
        </w:rPr>
        <w:t xml:space="preserve">Table </w:t>
      </w:r>
      <w:r w:rsidR="00E5509A" w:rsidRPr="00630C51">
        <w:rPr>
          <w:b/>
        </w:rPr>
        <w:t>3</w:t>
      </w:r>
      <w:r w:rsidRPr="00630C51">
        <w:rPr>
          <w:b/>
        </w:rPr>
        <w:t>.</w:t>
      </w:r>
      <w:r w:rsidRPr="00630C51">
        <w:t xml:space="preserve"> Composition of prehydrolysates in sugars and inhibitors (g/L) and sugars recovery (%).</w:t>
      </w:r>
    </w:p>
    <w:tbl>
      <w:tblPr>
        <w:tblW w:w="9786" w:type="dxa"/>
        <w:tblInd w:w="-567" w:type="dxa"/>
        <w:tblBorders>
          <w:top w:val="single" w:sz="8" w:space="0" w:color="000000"/>
          <w:left w:val="single" w:sz="4" w:space="0" w:color="000000"/>
          <w:bottom w:val="single" w:sz="8"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714"/>
        <w:gridCol w:w="992"/>
        <w:gridCol w:w="850"/>
        <w:gridCol w:w="709"/>
        <w:gridCol w:w="851"/>
        <w:gridCol w:w="708"/>
        <w:gridCol w:w="851"/>
        <w:gridCol w:w="850"/>
        <w:gridCol w:w="993"/>
        <w:gridCol w:w="708"/>
        <w:gridCol w:w="709"/>
        <w:gridCol w:w="851"/>
      </w:tblGrid>
      <w:tr w:rsidR="00630C51" w:rsidRPr="00630C51" w14:paraId="1E137A6C" w14:textId="77777777" w:rsidTr="00484368">
        <w:trPr>
          <w:trHeight w:val="699"/>
        </w:trPr>
        <w:tc>
          <w:tcPr>
            <w:tcW w:w="714" w:type="dxa"/>
            <w:tcBorders>
              <w:top w:val="single" w:sz="4" w:space="0" w:color="000000"/>
              <w:left w:val="nil"/>
              <w:bottom w:val="single" w:sz="4" w:space="0" w:color="auto"/>
              <w:right w:val="nil"/>
            </w:tcBorders>
            <w:vAlign w:val="center"/>
          </w:tcPr>
          <w:p w14:paraId="359B9521" w14:textId="77777777" w:rsidR="00484368" w:rsidRPr="00630C51" w:rsidRDefault="00484368" w:rsidP="00484368">
            <w:pPr>
              <w:spacing w:line="240" w:lineRule="auto"/>
              <w:jc w:val="center"/>
              <w:rPr>
                <w:b/>
                <w:sz w:val="20"/>
                <w:szCs w:val="20"/>
              </w:rPr>
            </w:pPr>
            <w:r w:rsidRPr="00630C51">
              <w:rPr>
                <w:b/>
                <w:sz w:val="20"/>
                <w:szCs w:val="20"/>
              </w:rPr>
              <w:t>Run</w:t>
            </w:r>
          </w:p>
        </w:tc>
        <w:tc>
          <w:tcPr>
            <w:tcW w:w="992" w:type="dxa"/>
            <w:tcBorders>
              <w:top w:val="single" w:sz="4" w:space="0" w:color="000000"/>
              <w:left w:val="nil"/>
              <w:bottom w:val="single" w:sz="4" w:space="0" w:color="auto"/>
              <w:right w:val="nil"/>
            </w:tcBorders>
            <w:vAlign w:val="center"/>
          </w:tcPr>
          <w:p w14:paraId="2CB4F3B9" w14:textId="77777777" w:rsidR="00484368" w:rsidRPr="00630C51" w:rsidRDefault="00484368" w:rsidP="00484368">
            <w:pPr>
              <w:spacing w:line="240" w:lineRule="auto"/>
              <w:jc w:val="center"/>
              <w:rPr>
                <w:b/>
                <w:sz w:val="20"/>
                <w:szCs w:val="20"/>
              </w:rPr>
            </w:pPr>
            <w:r w:rsidRPr="00630C51">
              <w:rPr>
                <w:b/>
                <w:sz w:val="20"/>
                <w:szCs w:val="20"/>
              </w:rPr>
              <w:t>Glucose</w:t>
            </w:r>
          </w:p>
        </w:tc>
        <w:tc>
          <w:tcPr>
            <w:tcW w:w="850" w:type="dxa"/>
            <w:tcBorders>
              <w:top w:val="single" w:sz="4" w:space="0" w:color="000000"/>
              <w:left w:val="nil"/>
              <w:bottom w:val="single" w:sz="4" w:space="0" w:color="auto"/>
              <w:right w:val="nil"/>
            </w:tcBorders>
            <w:vAlign w:val="center"/>
          </w:tcPr>
          <w:p w14:paraId="34F6C6CA" w14:textId="77777777" w:rsidR="00484368" w:rsidRPr="00630C51" w:rsidRDefault="00484368" w:rsidP="00484368">
            <w:pPr>
              <w:spacing w:line="240" w:lineRule="auto"/>
              <w:jc w:val="center"/>
              <w:rPr>
                <w:b/>
                <w:sz w:val="20"/>
                <w:szCs w:val="20"/>
              </w:rPr>
            </w:pPr>
            <w:r w:rsidRPr="00630C51">
              <w:rPr>
                <w:b/>
                <w:sz w:val="20"/>
                <w:szCs w:val="20"/>
              </w:rPr>
              <w:t>Xylose</w:t>
            </w:r>
          </w:p>
        </w:tc>
        <w:tc>
          <w:tcPr>
            <w:tcW w:w="709" w:type="dxa"/>
            <w:tcBorders>
              <w:top w:val="single" w:sz="4" w:space="0" w:color="000000"/>
              <w:left w:val="nil"/>
              <w:bottom w:val="single" w:sz="4" w:space="0" w:color="auto"/>
              <w:right w:val="nil"/>
            </w:tcBorders>
            <w:vAlign w:val="center"/>
          </w:tcPr>
          <w:p w14:paraId="7A351144" w14:textId="77777777" w:rsidR="00484368" w:rsidRPr="00630C51" w:rsidRDefault="00484368" w:rsidP="00484368">
            <w:pPr>
              <w:spacing w:line="240" w:lineRule="auto"/>
              <w:jc w:val="center"/>
              <w:rPr>
                <w:b/>
                <w:sz w:val="20"/>
                <w:szCs w:val="20"/>
              </w:rPr>
            </w:pPr>
            <w:r w:rsidRPr="00630C51">
              <w:rPr>
                <w:b/>
                <w:sz w:val="20"/>
                <w:szCs w:val="20"/>
              </w:rPr>
              <w:t>Gal</w:t>
            </w:r>
          </w:p>
        </w:tc>
        <w:tc>
          <w:tcPr>
            <w:tcW w:w="851" w:type="dxa"/>
            <w:tcBorders>
              <w:top w:val="single" w:sz="4" w:space="0" w:color="000000"/>
              <w:left w:val="nil"/>
              <w:bottom w:val="single" w:sz="4" w:space="0" w:color="auto"/>
              <w:right w:val="nil"/>
            </w:tcBorders>
            <w:vAlign w:val="center"/>
          </w:tcPr>
          <w:p w14:paraId="60E44E65" w14:textId="77777777" w:rsidR="00484368" w:rsidRPr="00630C51" w:rsidRDefault="00484368" w:rsidP="00484368">
            <w:pPr>
              <w:spacing w:line="240" w:lineRule="auto"/>
              <w:jc w:val="center"/>
              <w:rPr>
                <w:b/>
                <w:sz w:val="20"/>
                <w:szCs w:val="20"/>
              </w:rPr>
            </w:pPr>
            <w:r w:rsidRPr="00630C51">
              <w:rPr>
                <w:b/>
                <w:sz w:val="20"/>
                <w:szCs w:val="20"/>
              </w:rPr>
              <w:t>Arab</w:t>
            </w:r>
          </w:p>
        </w:tc>
        <w:tc>
          <w:tcPr>
            <w:tcW w:w="708" w:type="dxa"/>
            <w:tcBorders>
              <w:top w:val="single" w:sz="4" w:space="0" w:color="000000"/>
              <w:left w:val="nil"/>
              <w:bottom w:val="single" w:sz="4" w:space="0" w:color="auto"/>
              <w:right w:val="nil"/>
            </w:tcBorders>
            <w:vAlign w:val="center"/>
          </w:tcPr>
          <w:p w14:paraId="31A059BA" w14:textId="77777777" w:rsidR="00484368" w:rsidRPr="00630C51" w:rsidRDefault="00484368" w:rsidP="00484368">
            <w:pPr>
              <w:spacing w:line="240" w:lineRule="auto"/>
              <w:jc w:val="center"/>
              <w:rPr>
                <w:b/>
                <w:sz w:val="20"/>
                <w:szCs w:val="20"/>
              </w:rPr>
            </w:pPr>
            <w:r w:rsidRPr="00630C51">
              <w:rPr>
                <w:b/>
                <w:sz w:val="20"/>
                <w:szCs w:val="20"/>
              </w:rPr>
              <w:t>Man</w:t>
            </w:r>
          </w:p>
        </w:tc>
        <w:tc>
          <w:tcPr>
            <w:tcW w:w="851" w:type="dxa"/>
            <w:tcBorders>
              <w:top w:val="single" w:sz="8" w:space="0" w:color="000000"/>
              <w:left w:val="nil"/>
              <w:bottom w:val="single" w:sz="4" w:space="0" w:color="auto"/>
              <w:right w:val="nil"/>
            </w:tcBorders>
            <w:shd w:val="clear" w:color="auto" w:fill="auto"/>
            <w:vAlign w:val="center"/>
          </w:tcPr>
          <w:p w14:paraId="6F9EF0A9" w14:textId="77777777" w:rsidR="00484368" w:rsidRPr="00630C51" w:rsidRDefault="00484368" w:rsidP="00484368">
            <w:pPr>
              <w:spacing w:line="240" w:lineRule="auto"/>
              <w:jc w:val="center"/>
              <w:rPr>
                <w:b/>
                <w:sz w:val="20"/>
                <w:szCs w:val="20"/>
              </w:rPr>
            </w:pPr>
            <w:r w:rsidRPr="00630C51">
              <w:rPr>
                <w:b/>
                <w:sz w:val="20"/>
                <w:szCs w:val="20"/>
              </w:rPr>
              <w:t>Formic acid</w:t>
            </w:r>
          </w:p>
        </w:tc>
        <w:tc>
          <w:tcPr>
            <w:tcW w:w="850" w:type="dxa"/>
            <w:tcBorders>
              <w:top w:val="single" w:sz="8" w:space="0" w:color="000000"/>
              <w:left w:val="nil"/>
              <w:bottom w:val="single" w:sz="4" w:space="0" w:color="auto"/>
              <w:right w:val="nil"/>
            </w:tcBorders>
            <w:shd w:val="clear" w:color="auto" w:fill="auto"/>
            <w:vAlign w:val="center"/>
          </w:tcPr>
          <w:p w14:paraId="3F837729" w14:textId="77777777" w:rsidR="00484368" w:rsidRPr="00630C51" w:rsidRDefault="00484368" w:rsidP="00484368">
            <w:pPr>
              <w:spacing w:line="240" w:lineRule="auto"/>
              <w:jc w:val="center"/>
              <w:rPr>
                <w:b/>
                <w:sz w:val="20"/>
                <w:szCs w:val="20"/>
              </w:rPr>
            </w:pPr>
            <w:r w:rsidRPr="00630C51">
              <w:rPr>
                <w:b/>
                <w:sz w:val="20"/>
                <w:szCs w:val="20"/>
              </w:rPr>
              <w:t>Acetic acid</w:t>
            </w:r>
          </w:p>
        </w:tc>
        <w:tc>
          <w:tcPr>
            <w:tcW w:w="993" w:type="dxa"/>
            <w:tcBorders>
              <w:top w:val="single" w:sz="8" w:space="0" w:color="000000"/>
              <w:left w:val="nil"/>
              <w:bottom w:val="single" w:sz="4" w:space="0" w:color="auto"/>
              <w:right w:val="nil"/>
            </w:tcBorders>
            <w:shd w:val="clear" w:color="auto" w:fill="auto"/>
            <w:vAlign w:val="center"/>
          </w:tcPr>
          <w:p w14:paraId="317F2BCC" w14:textId="77777777" w:rsidR="00484368" w:rsidRPr="00630C51" w:rsidRDefault="00484368" w:rsidP="00484368">
            <w:pPr>
              <w:spacing w:line="240" w:lineRule="auto"/>
              <w:jc w:val="center"/>
              <w:rPr>
                <w:b/>
                <w:sz w:val="20"/>
                <w:szCs w:val="20"/>
              </w:rPr>
            </w:pPr>
            <w:r w:rsidRPr="00630C51">
              <w:rPr>
                <w:b/>
                <w:sz w:val="20"/>
                <w:szCs w:val="20"/>
              </w:rPr>
              <w:t>Furfural</w:t>
            </w:r>
          </w:p>
        </w:tc>
        <w:tc>
          <w:tcPr>
            <w:tcW w:w="708" w:type="dxa"/>
            <w:tcBorders>
              <w:top w:val="single" w:sz="8" w:space="0" w:color="000000"/>
              <w:left w:val="nil"/>
              <w:bottom w:val="single" w:sz="4" w:space="0" w:color="auto"/>
              <w:right w:val="nil"/>
            </w:tcBorders>
            <w:shd w:val="clear" w:color="auto" w:fill="auto"/>
            <w:vAlign w:val="center"/>
          </w:tcPr>
          <w:p w14:paraId="76C00B05" w14:textId="77777777" w:rsidR="00484368" w:rsidRPr="00630C51" w:rsidRDefault="00484368" w:rsidP="00484368">
            <w:pPr>
              <w:spacing w:line="240" w:lineRule="auto"/>
              <w:jc w:val="center"/>
              <w:rPr>
                <w:b/>
                <w:sz w:val="20"/>
                <w:szCs w:val="20"/>
              </w:rPr>
            </w:pPr>
            <w:r w:rsidRPr="00630C51">
              <w:rPr>
                <w:b/>
                <w:sz w:val="20"/>
                <w:szCs w:val="20"/>
              </w:rPr>
              <w:t>HMF</w:t>
            </w:r>
          </w:p>
        </w:tc>
        <w:tc>
          <w:tcPr>
            <w:tcW w:w="709" w:type="dxa"/>
            <w:tcBorders>
              <w:top w:val="single" w:sz="4" w:space="0" w:color="000000"/>
              <w:left w:val="nil"/>
              <w:bottom w:val="single" w:sz="4" w:space="0" w:color="auto"/>
              <w:right w:val="nil"/>
            </w:tcBorders>
            <w:vAlign w:val="center"/>
          </w:tcPr>
          <w:p w14:paraId="4073BDD2" w14:textId="77777777" w:rsidR="00484368" w:rsidRPr="00630C51" w:rsidRDefault="00484368" w:rsidP="00484368">
            <w:pPr>
              <w:spacing w:line="240" w:lineRule="auto"/>
              <w:jc w:val="center"/>
              <w:rPr>
                <w:b/>
                <w:sz w:val="20"/>
                <w:szCs w:val="20"/>
              </w:rPr>
            </w:pPr>
            <w:r w:rsidRPr="00630C51">
              <w:rPr>
                <w:b/>
                <w:sz w:val="20"/>
                <w:szCs w:val="20"/>
              </w:rPr>
              <w:t xml:space="preserve">GRL </w:t>
            </w:r>
          </w:p>
        </w:tc>
        <w:tc>
          <w:tcPr>
            <w:tcW w:w="851" w:type="dxa"/>
            <w:tcBorders>
              <w:top w:val="single" w:sz="4" w:space="0" w:color="000000"/>
              <w:left w:val="nil"/>
              <w:bottom w:val="single" w:sz="4" w:space="0" w:color="auto"/>
              <w:right w:val="nil"/>
            </w:tcBorders>
            <w:vAlign w:val="center"/>
          </w:tcPr>
          <w:p w14:paraId="3345F6A2" w14:textId="77777777" w:rsidR="00484368" w:rsidRPr="00630C51" w:rsidRDefault="00484368" w:rsidP="00484368">
            <w:pPr>
              <w:spacing w:line="240" w:lineRule="auto"/>
              <w:jc w:val="center"/>
              <w:rPr>
                <w:b/>
                <w:sz w:val="20"/>
                <w:szCs w:val="20"/>
              </w:rPr>
            </w:pPr>
            <w:r w:rsidRPr="00630C51">
              <w:rPr>
                <w:b/>
                <w:sz w:val="20"/>
                <w:szCs w:val="20"/>
              </w:rPr>
              <w:t xml:space="preserve">HSRL </w:t>
            </w:r>
          </w:p>
        </w:tc>
      </w:tr>
      <w:tr w:rsidR="00630C51" w:rsidRPr="00630C51" w14:paraId="6CF37B5A" w14:textId="77777777" w:rsidTr="00484368">
        <w:trPr>
          <w:trHeight w:val="454"/>
        </w:trPr>
        <w:tc>
          <w:tcPr>
            <w:tcW w:w="714" w:type="dxa"/>
            <w:tcBorders>
              <w:top w:val="single" w:sz="4" w:space="0" w:color="auto"/>
              <w:left w:val="nil"/>
              <w:bottom w:val="nil"/>
              <w:right w:val="nil"/>
            </w:tcBorders>
            <w:vAlign w:val="center"/>
          </w:tcPr>
          <w:p w14:paraId="6C4C4558" w14:textId="77777777" w:rsidR="00484368" w:rsidRPr="00630C51" w:rsidRDefault="00484368" w:rsidP="00484368">
            <w:pPr>
              <w:spacing w:line="240" w:lineRule="auto"/>
              <w:jc w:val="center"/>
              <w:rPr>
                <w:sz w:val="20"/>
                <w:szCs w:val="20"/>
              </w:rPr>
            </w:pPr>
            <w:r w:rsidRPr="00630C51">
              <w:rPr>
                <w:sz w:val="20"/>
                <w:szCs w:val="20"/>
              </w:rPr>
              <w:t>1</w:t>
            </w:r>
          </w:p>
        </w:tc>
        <w:tc>
          <w:tcPr>
            <w:tcW w:w="992" w:type="dxa"/>
            <w:tcBorders>
              <w:top w:val="single" w:sz="4" w:space="0" w:color="auto"/>
              <w:left w:val="nil"/>
              <w:bottom w:val="nil"/>
              <w:right w:val="nil"/>
            </w:tcBorders>
            <w:vAlign w:val="center"/>
          </w:tcPr>
          <w:p w14:paraId="450D1F14" w14:textId="77777777" w:rsidR="00484368" w:rsidRPr="00630C51" w:rsidRDefault="00484368" w:rsidP="00484368">
            <w:pPr>
              <w:spacing w:line="240" w:lineRule="auto"/>
              <w:jc w:val="center"/>
              <w:rPr>
                <w:sz w:val="20"/>
                <w:szCs w:val="20"/>
              </w:rPr>
            </w:pPr>
            <w:r w:rsidRPr="00630C51">
              <w:rPr>
                <w:sz w:val="20"/>
                <w:szCs w:val="20"/>
              </w:rPr>
              <w:t>0.54</w:t>
            </w:r>
          </w:p>
        </w:tc>
        <w:tc>
          <w:tcPr>
            <w:tcW w:w="850" w:type="dxa"/>
            <w:tcBorders>
              <w:top w:val="single" w:sz="4" w:space="0" w:color="auto"/>
              <w:left w:val="nil"/>
              <w:bottom w:val="nil"/>
              <w:right w:val="nil"/>
            </w:tcBorders>
            <w:vAlign w:val="center"/>
          </w:tcPr>
          <w:p w14:paraId="236E2180" w14:textId="77777777" w:rsidR="00484368" w:rsidRPr="00630C51" w:rsidRDefault="00484368" w:rsidP="00484368">
            <w:pPr>
              <w:spacing w:line="240" w:lineRule="auto"/>
              <w:jc w:val="center"/>
              <w:rPr>
                <w:sz w:val="20"/>
                <w:szCs w:val="20"/>
              </w:rPr>
            </w:pPr>
            <w:r w:rsidRPr="00630C51">
              <w:rPr>
                <w:sz w:val="20"/>
                <w:szCs w:val="20"/>
              </w:rPr>
              <w:t>0.00</w:t>
            </w:r>
          </w:p>
        </w:tc>
        <w:tc>
          <w:tcPr>
            <w:tcW w:w="709" w:type="dxa"/>
            <w:tcBorders>
              <w:top w:val="single" w:sz="4" w:space="0" w:color="auto"/>
              <w:left w:val="nil"/>
              <w:bottom w:val="nil"/>
              <w:right w:val="nil"/>
            </w:tcBorders>
            <w:vAlign w:val="center"/>
          </w:tcPr>
          <w:p w14:paraId="5308002B" w14:textId="77777777" w:rsidR="00484368" w:rsidRPr="00630C51" w:rsidRDefault="00484368" w:rsidP="00484368">
            <w:pPr>
              <w:spacing w:line="240" w:lineRule="auto"/>
              <w:jc w:val="center"/>
              <w:rPr>
                <w:sz w:val="20"/>
                <w:szCs w:val="20"/>
              </w:rPr>
            </w:pPr>
            <w:r w:rsidRPr="00630C51">
              <w:rPr>
                <w:sz w:val="20"/>
                <w:szCs w:val="20"/>
              </w:rPr>
              <w:t>0.27</w:t>
            </w:r>
          </w:p>
        </w:tc>
        <w:tc>
          <w:tcPr>
            <w:tcW w:w="851" w:type="dxa"/>
            <w:tcBorders>
              <w:top w:val="single" w:sz="4" w:space="0" w:color="auto"/>
              <w:left w:val="nil"/>
              <w:bottom w:val="nil"/>
              <w:right w:val="nil"/>
            </w:tcBorders>
            <w:vAlign w:val="center"/>
          </w:tcPr>
          <w:p w14:paraId="74FB5533" w14:textId="77777777" w:rsidR="00484368" w:rsidRPr="00630C51" w:rsidRDefault="00484368" w:rsidP="00484368">
            <w:pPr>
              <w:spacing w:line="240" w:lineRule="auto"/>
              <w:jc w:val="center"/>
              <w:rPr>
                <w:sz w:val="20"/>
                <w:szCs w:val="20"/>
              </w:rPr>
            </w:pPr>
            <w:r w:rsidRPr="00630C51">
              <w:rPr>
                <w:sz w:val="20"/>
                <w:szCs w:val="20"/>
              </w:rPr>
              <w:t>0.86</w:t>
            </w:r>
          </w:p>
        </w:tc>
        <w:tc>
          <w:tcPr>
            <w:tcW w:w="708" w:type="dxa"/>
            <w:tcBorders>
              <w:top w:val="single" w:sz="4" w:space="0" w:color="auto"/>
              <w:left w:val="nil"/>
              <w:bottom w:val="nil"/>
              <w:right w:val="nil"/>
            </w:tcBorders>
            <w:vAlign w:val="center"/>
          </w:tcPr>
          <w:p w14:paraId="69006EB9" w14:textId="77777777" w:rsidR="00484368" w:rsidRPr="00630C51" w:rsidRDefault="00484368" w:rsidP="00484368">
            <w:pPr>
              <w:spacing w:line="240" w:lineRule="auto"/>
              <w:jc w:val="center"/>
              <w:rPr>
                <w:sz w:val="20"/>
                <w:szCs w:val="20"/>
              </w:rPr>
            </w:pPr>
            <w:r w:rsidRPr="00630C51">
              <w:rPr>
                <w:sz w:val="20"/>
                <w:szCs w:val="20"/>
              </w:rPr>
              <w:t>0.00</w:t>
            </w:r>
          </w:p>
        </w:tc>
        <w:tc>
          <w:tcPr>
            <w:tcW w:w="851" w:type="dxa"/>
            <w:tcBorders>
              <w:top w:val="single" w:sz="4" w:space="0" w:color="auto"/>
              <w:left w:val="nil"/>
              <w:bottom w:val="nil"/>
              <w:right w:val="nil"/>
            </w:tcBorders>
            <w:shd w:val="clear" w:color="auto" w:fill="auto"/>
            <w:vAlign w:val="center"/>
          </w:tcPr>
          <w:p w14:paraId="50A4B04F" w14:textId="77777777" w:rsidR="00484368" w:rsidRPr="00630C51" w:rsidRDefault="00484368" w:rsidP="00484368">
            <w:pPr>
              <w:spacing w:line="240" w:lineRule="auto"/>
              <w:jc w:val="center"/>
              <w:rPr>
                <w:sz w:val="20"/>
                <w:szCs w:val="20"/>
              </w:rPr>
            </w:pPr>
            <w:r w:rsidRPr="00630C51">
              <w:rPr>
                <w:sz w:val="20"/>
                <w:szCs w:val="20"/>
              </w:rPr>
              <w:t>0.32</w:t>
            </w:r>
          </w:p>
        </w:tc>
        <w:tc>
          <w:tcPr>
            <w:tcW w:w="850" w:type="dxa"/>
            <w:tcBorders>
              <w:top w:val="single" w:sz="4" w:space="0" w:color="auto"/>
              <w:left w:val="nil"/>
              <w:bottom w:val="nil"/>
              <w:right w:val="nil"/>
            </w:tcBorders>
            <w:shd w:val="clear" w:color="auto" w:fill="auto"/>
            <w:vAlign w:val="center"/>
          </w:tcPr>
          <w:p w14:paraId="590C9F43" w14:textId="77777777" w:rsidR="00484368" w:rsidRPr="00630C51" w:rsidRDefault="00484368" w:rsidP="00484368">
            <w:pPr>
              <w:spacing w:line="240" w:lineRule="auto"/>
              <w:jc w:val="center"/>
              <w:rPr>
                <w:sz w:val="20"/>
                <w:szCs w:val="20"/>
              </w:rPr>
            </w:pPr>
            <w:r w:rsidRPr="00630C51">
              <w:rPr>
                <w:sz w:val="20"/>
                <w:szCs w:val="20"/>
              </w:rPr>
              <w:t>0.29</w:t>
            </w:r>
          </w:p>
        </w:tc>
        <w:tc>
          <w:tcPr>
            <w:tcW w:w="993" w:type="dxa"/>
            <w:tcBorders>
              <w:top w:val="single" w:sz="4" w:space="0" w:color="auto"/>
              <w:left w:val="nil"/>
              <w:bottom w:val="nil"/>
              <w:right w:val="nil"/>
            </w:tcBorders>
            <w:shd w:val="clear" w:color="auto" w:fill="auto"/>
            <w:vAlign w:val="center"/>
          </w:tcPr>
          <w:p w14:paraId="5446C201" w14:textId="77777777" w:rsidR="00484368" w:rsidRPr="00630C51" w:rsidRDefault="00484368" w:rsidP="00484368">
            <w:pPr>
              <w:spacing w:line="240" w:lineRule="auto"/>
              <w:jc w:val="center"/>
              <w:rPr>
                <w:sz w:val="20"/>
                <w:szCs w:val="20"/>
              </w:rPr>
            </w:pPr>
            <w:r w:rsidRPr="00630C51">
              <w:rPr>
                <w:sz w:val="20"/>
                <w:szCs w:val="20"/>
              </w:rPr>
              <w:t>0.00</w:t>
            </w:r>
          </w:p>
        </w:tc>
        <w:tc>
          <w:tcPr>
            <w:tcW w:w="708" w:type="dxa"/>
            <w:tcBorders>
              <w:top w:val="single" w:sz="4" w:space="0" w:color="auto"/>
              <w:left w:val="nil"/>
              <w:bottom w:val="nil"/>
              <w:right w:val="nil"/>
            </w:tcBorders>
            <w:shd w:val="clear" w:color="auto" w:fill="auto"/>
            <w:vAlign w:val="center"/>
          </w:tcPr>
          <w:p w14:paraId="398D7316" w14:textId="77777777" w:rsidR="00484368" w:rsidRPr="00630C51" w:rsidRDefault="00484368" w:rsidP="00484368">
            <w:pPr>
              <w:spacing w:line="240" w:lineRule="auto"/>
              <w:jc w:val="center"/>
              <w:rPr>
                <w:sz w:val="20"/>
                <w:szCs w:val="20"/>
              </w:rPr>
            </w:pPr>
            <w:r w:rsidRPr="00630C51">
              <w:rPr>
                <w:sz w:val="20"/>
                <w:szCs w:val="20"/>
              </w:rPr>
              <w:t>0.00</w:t>
            </w:r>
          </w:p>
        </w:tc>
        <w:tc>
          <w:tcPr>
            <w:tcW w:w="709" w:type="dxa"/>
            <w:tcBorders>
              <w:top w:val="single" w:sz="4" w:space="0" w:color="auto"/>
              <w:left w:val="nil"/>
              <w:bottom w:val="nil"/>
              <w:right w:val="nil"/>
            </w:tcBorders>
            <w:vAlign w:val="center"/>
          </w:tcPr>
          <w:p w14:paraId="0284DADA" w14:textId="77777777" w:rsidR="00484368" w:rsidRPr="00630C51" w:rsidRDefault="00484368" w:rsidP="00484368">
            <w:pPr>
              <w:spacing w:line="240" w:lineRule="auto"/>
              <w:jc w:val="center"/>
              <w:rPr>
                <w:sz w:val="20"/>
                <w:szCs w:val="20"/>
              </w:rPr>
            </w:pPr>
            <w:r w:rsidRPr="00630C51">
              <w:rPr>
                <w:sz w:val="20"/>
                <w:szCs w:val="20"/>
              </w:rPr>
              <w:t>9.48</w:t>
            </w:r>
          </w:p>
        </w:tc>
        <w:tc>
          <w:tcPr>
            <w:tcW w:w="851" w:type="dxa"/>
            <w:tcBorders>
              <w:top w:val="single" w:sz="4" w:space="0" w:color="auto"/>
              <w:left w:val="nil"/>
              <w:bottom w:val="nil"/>
              <w:right w:val="nil"/>
            </w:tcBorders>
            <w:vAlign w:val="center"/>
          </w:tcPr>
          <w:p w14:paraId="3DCC9817" w14:textId="77777777" w:rsidR="00484368" w:rsidRPr="00630C51" w:rsidRDefault="00484368" w:rsidP="00484368">
            <w:pPr>
              <w:spacing w:line="240" w:lineRule="auto"/>
              <w:jc w:val="center"/>
              <w:rPr>
                <w:sz w:val="20"/>
                <w:szCs w:val="20"/>
              </w:rPr>
            </w:pPr>
            <w:r w:rsidRPr="00630C51">
              <w:rPr>
                <w:sz w:val="20"/>
                <w:szCs w:val="20"/>
              </w:rPr>
              <w:t>14.20</w:t>
            </w:r>
          </w:p>
        </w:tc>
      </w:tr>
      <w:tr w:rsidR="00630C51" w:rsidRPr="00630C51" w14:paraId="48A3FFF9" w14:textId="77777777" w:rsidTr="00484368">
        <w:trPr>
          <w:trHeight w:val="454"/>
        </w:trPr>
        <w:tc>
          <w:tcPr>
            <w:tcW w:w="714" w:type="dxa"/>
            <w:tcBorders>
              <w:top w:val="nil"/>
              <w:left w:val="nil"/>
              <w:bottom w:val="nil"/>
              <w:right w:val="nil"/>
            </w:tcBorders>
            <w:vAlign w:val="center"/>
          </w:tcPr>
          <w:p w14:paraId="53D02A19" w14:textId="77777777" w:rsidR="00484368" w:rsidRPr="00630C51" w:rsidRDefault="00484368" w:rsidP="00484368">
            <w:pPr>
              <w:spacing w:line="240" w:lineRule="auto"/>
              <w:jc w:val="center"/>
              <w:rPr>
                <w:sz w:val="20"/>
                <w:szCs w:val="20"/>
              </w:rPr>
            </w:pPr>
            <w:r w:rsidRPr="00630C51">
              <w:rPr>
                <w:sz w:val="20"/>
                <w:szCs w:val="20"/>
              </w:rPr>
              <w:t>2</w:t>
            </w:r>
          </w:p>
        </w:tc>
        <w:tc>
          <w:tcPr>
            <w:tcW w:w="992" w:type="dxa"/>
            <w:tcBorders>
              <w:top w:val="nil"/>
              <w:left w:val="nil"/>
              <w:bottom w:val="nil"/>
              <w:right w:val="nil"/>
            </w:tcBorders>
            <w:vAlign w:val="center"/>
          </w:tcPr>
          <w:p w14:paraId="73EBEB67" w14:textId="77777777" w:rsidR="00484368" w:rsidRPr="00630C51" w:rsidRDefault="00484368" w:rsidP="00484368">
            <w:pPr>
              <w:spacing w:line="240" w:lineRule="auto"/>
              <w:jc w:val="center"/>
              <w:rPr>
                <w:sz w:val="20"/>
                <w:szCs w:val="20"/>
              </w:rPr>
            </w:pPr>
            <w:r w:rsidRPr="00630C51">
              <w:rPr>
                <w:sz w:val="20"/>
                <w:szCs w:val="20"/>
              </w:rPr>
              <w:t>1.66</w:t>
            </w:r>
          </w:p>
        </w:tc>
        <w:tc>
          <w:tcPr>
            <w:tcW w:w="850" w:type="dxa"/>
            <w:tcBorders>
              <w:top w:val="nil"/>
              <w:left w:val="nil"/>
              <w:bottom w:val="nil"/>
              <w:right w:val="nil"/>
            </w:tcBorders>
            <w:vAlign w:val="center"/>
          </w:tcPr>
          <w:p w14:paraId="3CB2C4F4" w14:textId="77777777" w:rsidR="00484368" w:rsidRPr="00630C51" w:rsidRDefault="00484368" w:rsidP="00484368">
            <w:pPr>
              <w:spacing w:line="240" w:lineRule="auto"/>
              <w:jc w:val="center"/>
              <w:rPr>
                <w:sz w:val="20"/>
                <w:szCs w:val="20"/>
              </w:rPr>
            </w:pPr>
            <w:r w:rsidRPr="00630C51">
              <w:rPr>
                <w:sz w:val="20"/>
                <w:szCs w:val="20"/>
              </w:rPr>
              <w:t>1.37</w:t>
            </w:r>
          </w:p>
        </w:tc>
        <w:tc>
          <w:tcPr>
            <w:tcW w:w="709" w:type="dxa"/>
            <w:tcBorders>
              <w:top w:val="nil"/>
              <w:left w:val="nil"/>
              <w:bottom w:val="nil"/>
              <w:right w:val="nil"/>
            </w:tcBorders>
            <w:vAlign w:val="center"/>
          </w:tcPr>
          <w:p w14:paraId="313AAC45" w14:textId="77777777" w:rsidR="00484368" w:rsidRPr="00630C51" w:rsidRDefault="00484368" w:rsidP="00484368">
            <w:pPr>
              <w:spacing w:line="240" w:lineRule="auto"/>
              <w:jc w:val="center"/>
              <w:rPr>
                <w:sz w:val="20"/>
                <w:szCs w:val="20"/>
              </w:rPr>
            </w:pPr>
            <w:r w:rsidRPr="00630C51">
              <w:rPr>
                <w:sz w:val="20"/>
                <w:szCs w:val="20"/>
              </w:rPr>
              <w:t>1.00</w:t>
            </w:r>
          </w:p>
        </w:tc>
        <w:tc>
          <w:tcPr>
            <w:tcW w:w="851" w:type="dxa"/>
            <w:tcBorders>
              <w:top w:val="nil"/>
              <w:left w:val="nil"/>
              <w:bottom w:val="nil"/>
              <w:right w:val="nil"/>
            </w:tcBorders>
            <w:vAlign w:val="center"/>
          </w:tcPr>
          <w:p w14:paraId="32EF8E90" w14:textId="77777777" w:rsidR="00484368" w:rsidRPr="00630C51" w:rsidRDefault="00484368" w:rsidP="00484368">
            <w:pPr>
              <w:spacing w:line="240" w:lineRule="auto"/>
              <w:jc w:val="center"/>
              <w:rPr>
                <w:sz w:val="20"/>
                <w:szCs w:val="20"/>
              </w:rPr>
            </w:pPr>
            <w:r w:rsidRPr="00630C51">
              <w:rPr>
                <w:sz w:val="20"/>
                <w:szCs w:val="20"/>
              </w:rPr>
              <w:t>1.64</w:t>
            </w:r>
          </w:p>
        </w:tc>
        <w:tc>
          <w:tcPr>
            <w:tcW w:w="708" w:type="dxa"/>
            <w:tcBorders>
              <w:top w:val="nil"/>
              <w:left w:val="nil"/>
              <w:bottom w:val="nil"/>
              <w:right w:val="nil"/>
            </w:tcBorders>
            <w:vAlign w:val="center"/>
          </w:tcPr>
          <w:p w14:paraId="2B3CE655" w14:textId="77777777" w:rsidR="00484368" w:rsidRPr="00630C51" w:rsidRDefault="00484368" w:rsidP="00484368">
            <w:pPr>
              <w:spacing w:line="240" w:lineRule="auto"/>
              <w:jc w:val="center"/>
              <w:rPr>
                <w:sz w:val="20"/>
                <w:szCs w:val="20"/>
              </w:rPr>
            </w:pPr>
            <w:r w:rsidRPr="00630C51">
              <w:rPr>
                <w:sz w:val="20"/>
                <w:szCs w:val="20"/>
              </w:rPr>
              <w:t>0.06</w:t>
            </w:r>
          </w:p>
        </w:tc>
        <w:tc>
          <w:tcPr>
            <w:tcW w:w="851" w:type="dxa"/>
            <w:tcBorders>
              <w:top w:val="nil"/>
              <w:left w:val="nil"/>
              <w:bottom w:val="nil"/>
              <w:right w:val="nil"/>
            </w:tcBorders>
            <w:shd w:val="clear" w:color="auto" w:fill="auto"/>
            <w:vAlign w:val="center"/>
          </w:tcPr>
          <w:p w14:paraId="5A5D114F" w14:textId="77777777" w:rsidR="00484368" w:rsidRPr="00630C51" w:rsidRDefault="00484368" w:rsidP="00484368">
            <w:pPr>
              <w:spacing w:line="240" w:lineRule="auto"/>
              <w:jc w:val="center"/>
              <w:rPr>
                <w:sz w:val="20"/>
                <w:szCs w:val="20"/>
              </w:rPr>
            </w:pPr>
            <w:r w:rsidRPr="00630C51">
              <w:rPr>
                <w:sz w:val="20"/>
                <w:szCs w:val="20"/>
              </w:rPr>
              <w:t>0.65</w:t>
            </w:r>
          </w:p>
        </w:tc>
        <w:tc>
          <w:tcPr>
            <w:tcW w:w="850" w:type="dxa"/>
            <w:tcBorders>
              <w:top w:val="nil"/>
              <w:left w:val="nil"/>
              <w:bottom w:val="nil"/>
              <w:right w:val="nil"/>
            </w:tcBorders>
            <w:shd w:val="clear" w:color="auto" w:fill="auto"/>
            <w:vAlign w:val="center"/>
          </w:tcPr>
          <w:p w14:paraId="3F6DFA03" w14:textId="77777777" w:rsidR="00484368" w:rsidRPr="00630C51" w:rsidRDefault="00484368" w:rsidP="00484368">
            <w:pPr>
              <w:spacing w:line="240" w:lineRule="auto"/>
              <w:jc w:val="center"/>
              <w:rPr>
                <w:sz w:val="20"/>
                <w:szCs w:val="20"/>
              </w:rPr>
            </w:pPr>
            <w:r w:rsidRPr="00630C51">
              <w:rPr>
                <w:sz w:val="20"/>
                <w:szCs w:val="20"/>
              </w:rPr>
              <w:t>1.03</w:t>
            </w:r>
          </w:p>
        </w:tc>
        <w:tc>
          <w:tcPr>
            <w:tcW w:w="993" w:type="dxa"/>
            <w:tcBorders>
              <w:top w:val="nil"/>
              <w:left w:val="nil"/>
              <w:bottom w:val="nil"/>
              <w:right w:val="nil"/>
            </w:tcBorders>
            <w:shd w:val="clear" w:color="auto" w:fill="auto"/>
            <w:vAlign w:val="center"/>
          </w:tcPr>
          <w:p w14:paraId="791D17A8" w14:textId="77777777" w:rsidR="00484368" w:rsidRPr="00630C51" w:rsidRDefault="00484368" w:rsidP="00484368">
            <w:pPr>
              <w:spacing w:line="240" w:lineRule="auto"/>
              <w:jc w:val="center"/>
              <w:rPr>
                <w:sz w:val="20"/>
                <w:szCs w:val="20"/>
              </w:rPr>
            </w:pPr>
            <w:r w:rsidRPr="00630C51">
              <w:rPr>
                <w:sz w:val="20"/>
                <w:szCs w:val="20"/>
              </w:rPr>
              <w:t>0.22</w:t>
            </w:r>
          </w:p>
        </w:tc>
        <w:tc>
          <w:tcPr>
            <w:tcW w:w="708" w:type="dxa"/>
            <w:tcBorders>
              <w:top w:val="nil"/>
              <w:left w:val="nil"/>
              <w:bottom w:val="nil"/>
              <w:right w:val="nil"/>
            </w:tcBorders>
            <w:shd w:val="clear" w:color="auto" w:fill="auto"/>
            <w:vAlign w:val="center"/>
          </w:tcPr>
          <w:p w14:paraId="6C218EAD" w14:textId="77777777" w:rsidR="00484368" w:rsidRPr="00630C51" w:rsidRDefault="00484368" w:rsidP="00484368">
            <w:pPr>
              <w:spacing w:line="240" w:lineRule="auto"/>
              <w:jc w:val="center"/>
              <w:rPr>
                <w:sz w:val="20"/>
                <w:szCs w:val="20"/>
              </w:rPr>
            </w:pPr>
            <w:r w:rsidRPr="00630C51">
              <w:rPr>
                <w:sz w:val="20"/>
                <w:szCs w:val="20"/>
              </w:rPr>
              <w:t>0.11</w:t>
            </w:r>
          </w:p>
        </w:tc>
        <w:tc>
          <w:tcPr>
            <w:tcW w:w="709" w:type="dxa"/>
            <w:tcBorders>
              <w:top w:val="nil"/>
              <w:left w:val="nil"/>
              <w:bottom w:val="nil"/>
              <w:right w:val="nil"/>
            </w:tcBorders>
            <w:vAlign w:val="center"/>
          </w:tcPr>
          <w:p w14:paraId="5E6B6C6C" w14:textId="77777777" w:rsidR="00484368" w:rsidRPr="00630C51" w:rsidRDefault="00484368" w:rsidP="00484368">
            <w:pPr>
              <w:spacing w:line="240" w:lineRule="auto"/>
              <w:jc w:val="center"/>
              <w:rPr>
                <w:sz w:val="20"/>
                <w:szCs w:val="20"/>
              </w:rPr>
            </w:pPr>
            <w:r w:rsidRPr="00630C51">
              <w:rPr>
                <w:sz w:val="20"/>
                <w:szCs w:val="20"/>
              </w:rPr>
              <w:t>12.92</w:t>
            </w:r>
          </w:p>
        </w:tc>
        <w:tc>
          <w:tcPr>
            <w:tcW w:w="851" w:type="dxa"/>
            <w:tcBorders>
              <w:top w:val="nil"/>
              <w:left w:val="nil"/>
              <w:bottom w:val="nil"/>
              <w:right w:val="nil"/>
            </w:tcBorders>
            <w:vAlign w:val="center"/>
          </w:tcPr>
          <w:p w14:paraId="5A2B4286" w14:textId="77777777" w:rsidR="00484368" w:rsidRPr="00630C51" w:rsidRDefault="00484368" w:rsidP="00484368">
            <w:pPr>
              <w:spacing w:line="240" w:lineRule="auto"/>
              <w:jc w:val="center"/>
              <w:rPr>
                <w:sz w:val="20"/>
                <w:szCs w:val="20"/>
              </w:rPr>
            </w:pPr>
            <w:r w:rsidRPr="00630C51">
              <w:rPr>
                <w:sz w:val="20"/>
                <w:szCs w:val="20"/>
              </w:rPr>
              <w:t>43.51</w:t>
            </w:r>
          </w:p>
        </w:tc>
      </w:tr>
      <w:tr w:rsidR="00484368" w:rsidRPr="00ED1958" w14:paraId="3F32C723" w14:textId="77777777" w:rsidTr="00484368">
        <w:trPr>
          <w:trHeight w:val="454"/>
        </w:trPr>
        <w:tc>
          <w:tcPr>
            <w:tcW w:w="714" w:type="dxa"/>
            <w:tcBorders>
              <w:top w:val="nil"/>
              <w:left w:val="nil"/>
              <w:bottom w:val="nil"/>
              <w:right w:val="nil"/>
            </w:tcBorders>
            <w:vAlign w:val="center"/>
          </w:tcPr>
          <w:p w14:paraId="569FBF82" w14:textId="77777777" w:rsidR="00484368" w:rsidRPr="00ED1958" w:rsidRDefault="00484368" w:rsidP="00484368">
            <w:pPr>
              <w:spacing w:line="240" w:lineRule="auto"/>
              <w:jc w:val="center"/>
              <w:rPr>
                <w:sz w:val="20"/>
                <w:szCs w:val="20"/>
              </w:rPr>
            </w:pPr>
            <w:r w:rsidRPr="00ED1958">
              <w:rPr>
                <w:sz w:val="20"/>
                <w:szCs w:val="20"/>
              </w:rPr>
              <w:t>3</w:t>
            </w:r>
          </w:p>
        </w:tc>
        <w:tc>
          <w:tcPr>
            <w:tcW w:w="992" w:type="dxa"/>
            <w:tcBorders>
              <w:top w:val="nil"/>
              <w:left w:val="nil"/>
              <w:bottom w:val="nil"/>
              <w:right w:val="nil"/>
            </w:tcBorders>
            <w:vAlign w:val="center"/>
          </w:tcPr>
          <w:p w14:paraId="4982C614" w14:textId="77777777" w:rsidR="00484368" w:rsidRPr="00ED1958" w:rsidRDefault="00484368" w:rsidP="00484368">
            <w:pPr>
              <w:spacing w:line="240" w:lineRule="auto"/>
              <w:jc w:val="center"/>
              <w:rPr>
                <w:sz w:val="20"/>
                <w:szCs w:val="20"/>
              </w:rPr>
            </w:pPr>
            <w:r w:rsidRPr="00ED1958">
              <w:rPr>
                <w:sz w:val="20"/>
                <w:szCs w:val="20"/>
              </w:rPr>
              <w:t>12.19</w:t>
            </w:r>
          </w:p>
        </w:tc>
        <w:tc>
          <w:tcPr>
            <w:tcW w:w="850" w:type="dxa"/>
            <w:tcBorders>
              <w:top w:val="nil"/>
              <w:left w:val="nil"/>
              <w:bottom w:val="nil"/>
              <w:right w:val="nil"/>
            </w:tcBorders>
            <w:vAlign w:val="center"/>
          </w:tcPr>
          <w:p w14:paraId="38F5BDAA" w14:textId="77777777" w:rsidR="00484368" w:rsidRPr="00ED1958" w:rsidRDefault="00484368" w:rsidP="00484368">
            <w:pPr>
              <w:spacing w:line="240" w:lineRule="auto"/>
              <w:jc w:val="center"/>
              <w:rPr>
                <w:sz w:val="20"/>
                <w:szCs w:val="20"/>
              </w:rPr>
            </w:pPr>
            <w:r w:rsidRPr="00ED1958">
              <w:rPr>
                <w:sz w:val="20"/>
                <w:szCs w:val="20"/>
              </w:rPr>
              <w:t>12.88</w:t>
            </w:r>
          </w:p>
        </w:tc>
        <w:tc>
          <w:tcPr>
            <w:tcW w:w="709" w:type="dxa"/>
            <w:tcBorders>
              <w:top w:val="nil"/>
              <w:left w:val="nil"/>
              <w:bottom w:val="nil"/>
              <w:right w:val="nil"/>
            </w:tcBorders>
            <w:vAlign w:val="center"/>
          </w:tcPr>
          <w:p w14:paraId="4679F8C7" w14:textId="77777777" w:rsidR="00484368" w:rsidRPr="00ED1958" w:rsidRDefault="00484368" w:rsidP="00484368">
            <w:pPr>
              <w:spacing w:line="240" w:lineRule="auto"/>
              <w:jc w:val="center"/>
              <w:rPr>
                <w:sz w:val="20"/>
                <w:szCs w:val="20"/>
              </w:rPr>
            </w:pPr>
            <w:r w:rsidRPr="00ED1958">
              <w:rPr>
                <w:sz w:val="20"/>
                <w:szCs w:val="20"/>
              </w:rPr>
              <w:t>3.48</w:t>
            </w:r>
          </w:p>
        </w:tc>
        <w:tc>
          <w:tcPr>
            <w:tcW w:w="851" w:type="dxa"/>
            <w:tcBorders>
              <w:top w:val="nil"/>
              <w:left w:val="nil"/>
              <w:bottom w:val="nil"/>
              <w:right w:val="nil"/>
            </w:tcBorders>
            <w:vAlign w:val="center"/>
          </w:tcPr>
          <w:p w14:paraId="5049B1D9" w14:textId="77777777" w:rsidR="00484368" w:rsidRPr="00ED1958" w:rsidRDefault="00484368" w:rsidP="00484368">
            <w:pPr>
              <w:spacing w:line="240" w:lineRule="auto"/>
              <w:jc w:val="center"/>
              <w:rPr>
                <w:sz w:val="20"/>
                <w:szCs w:val="20"/>
              </w:rPr>
            </w:pPr>
            <w:r w:rsidRPr="00ED1958">
              <w:rPr>
                <w:sz w:val="20"/>
                <w:szCs w:val="20"/>
              </w:rPr>
              <w:t>3.39</w:t>
            </w:r>
          </w:p>
        </w:tc>
        <w:tc>
          <w:tcPr>
            <w:tcW w:w="708" w:type="dxa"/>
            <w:tcBorders>
              <w:top w:val="nil"/>
              <w:left w:val="nil"/>
              <w:bottom w:val="nil"/>
              <w:right w:val="nil"/>
            </w:tcBorders>
            <w:vAlign w:val="center"/>
          </w:tcPr>
          <w:p w14:paraId="3638BD94" w14:textId="77777777" w:rsidR="00484368" w:rsidRPr="00ED1958" w:rsidRDefault="00484368" w:rsidP="00484368">
            <w:pPr>
              <w:spacing w:line="240" w:lineRule="auto"/>
              <w:jc w:val="center"/>
              <w:rPr>
                <w:sz w:val="20"/>
                <w:szCs w:val="20"/>
              </w:rPr>
            </w:pPr>
            <w:r w:rsidRPr="00ED1958">
              <w:rPr>
                <w:sz w:val="20"/>
                <w:szCs w:val="20"/>
              </w:rPr>
              <w:t>0.74</w:t>
            </w:r>
          </w:p>
        </w:tc>
        <w:tc>
          <w:tcPr>
            <w:tcW w:w="851" w:type="dxa"/>
            <w:tcBorders>
              <w:top w:val="nil"/>
              <w:left w:val="nil"/>
              <w:bottom w:val="nil"/>
              <w:right w:val="nil"/>
            </w:tcBorders>
            <w:shd w:val="clear" w:color="auto" w:fill="auto"/>
            <w:vAlign w:val="center"/>
          </w:tcPr>
          <w:p w14:paraId="39CDB83F" w14:textId="77777777" w:rsidR="00484368" w:rsidRPr="00ED1958" w:rsidRDefault="00484368" w:rsidP="00484368">
            <w:pPr>
              <w:spacing w:line="240" w:lineRule="auto"/>
              <w:jc w:val="center"/>
              <w:rPr>
                <w:sz w:val="20"/>
                <w:szCs w:val="20"/>
              </w:rPr>
            </w:pPr>
            <w:r w:rsidRPr="00ED1958">
              <w:rPr>
                <w:sz w:val="20"/>
                <w:szCs w:val="20"/>
              </w:rPr>
              <w:t>0.78</w:t>
            </w:r>
          </w:p>
        </w:tc>
        <w:tc>
          <w:tcPr>
            <w:tcW w:w="850" w:type="dxa"/>
            <w:tcBorders>
              <w:top w:val="nil"/>
              <w:left w:val="nil"/>
              <w:bottom w:val="nil"/>
              <w:right w:val="nil"/>
            </w:tcBorders>
            <w:shd w:val="clear" w:color="auto" w:fill="auto"/>
            <w:vAlign w:val="center"/>
          </w:tcPr>
          <w:p w14:paraId="24222ECB" w14:textId="77777777" w:rsidR="00484368" w:rsidRPr="00ED1958" w:rsidRDefault="00484368" w:rsidP="00484368">
            <w:pPr>
              <w:spacing w:line="240" w:lineRule="auto"/>
              <w:jc w:val="center"/>
              <w:rPr>
                <w:sz w:val="20"/>
                <w:szCs w:val="20"/>
              </w:rPr>
            </w:pPr>
            <w:r w:rsidRPr="00ED1958">
              <w:rPr>
                <w:sz w:val="20"/>
                <w:szCs w:val="20"/>
              </w:rPr>
              <w:t>3.04</w:t>
            </w:r>
          </w:p>
        </w:tc>
        <w:tc>
          <w:tcPr>
            <w:tcW w:w="993" w:type="dxa"/>
            <w:tcBorders>
              <w:top w:val="nil"/>
              <w:left w:val="nil"/>
              <w:bottom w:val="nil"/>
              <w:right w:val="nil"/>
            </w:tcBorders>
            <w:shd w:val="clear" w:color="auto" w:fill="auto"/>
            <w:vAlign w:val="center"/>
          </w:tcPr>
          <w:p w14:paraId="4E69D66C" w14:textId="77777777" w:rsidR="00484368" w:rsidRPr="00ED1958" w:rsidRDefault="00484368" w:rsidP="00484368">
            <w:pPr>
              <w:spacing w:line="240" w:lineRule="auto"/>
              <w:jc w:val="center"/>
              <w:rPr>
                <w:sz w:val="20"/>
                <w:szCs w:val="20"/>
              </w:rPr>
            </w:pPr>
            <w:r w:rsidRPr="00ED1958">
              <w:rPr>
                <w:sz w:val="20"/>
                <w:szCs w:val="20"/>
              </w:rPr>
              <w:t>0.44</w:t>
            </w:r>
          </w:p>
        </w:tc>
        <w:tc>
          <w:tcPr>
            <w:tcW w:w="708" w:type="dxa"/>
            <w:tcBorders>
              <w:top w:val="nil"/>
              <w:left w:val="nil"/>
              <w:bottom w:val="nil"/>
              <w:right w:val="nil"/>
            </w:tcBorders>
            <w:shd w:val="clear" w:color="auto" w:fill="auto"/>
            <w:vAlign w:val="center"/>
          </w:tcPr>
          <w:p w14:paraId="4D53BB4F" w14:textId="77777777" w:rsidR="00484368" w:rsidRPr="00ED1958" w:rsidRDefault="00484368" w:rsidP="00484368">
            <w:pPr>
              <w:spacing w:line="240" w:lineRule="auto"/>
              <w:jc w:val="center"/>
              <w:rPr>
                <w:sz w:val="20"/>
                <w:szCs w:val="20"/>
              </w:rPr>
            </w:pPr>
            <w:r w:rsidRPr="00ED1958">
              <w:rPr>
                <w:sz w:val="20"/>
                <w:szCs w:val="20"/>
              </w:rPr>
              <w:t>0.18</w:t>
            </w:r>
          </w:p>
        </w:tc>
        <w:tc>
          <w:tcPr>
            <w:tcW w:w="709" w:type="dxa"/>
            <w:tcBorders>
              <w:top w:val="nil"/>
              <w:left w:val="nil"/>
              <w:bottom w:val="nil"/>
              <w:right w:val="nil"/>
            </w:tcBorders>
            <w:vAlign w:val="center"/>
          </w:tcPr>
          <w:p w14:paraId="2045A9E1" w14:textId="77777777" w:rsidR="00484368" w:rsidRPr="00ED1958" w:rsidRDefault="00484368" w:rsidP="00484368">
            <w:pPr>
              <w:spacing w:line="240" w:lineRule="auto"/>
              <w:jc w:val="center"/>
              <w:rPr>
                <w:sz w:val="20"/>
                <w:szCs w:val="20"/>
              </w:rPr>
            </w:pPr>
            <w:r w:rsidRPr="00ED1958">
              <w:rPr>
                <w:sz w:val="20"/>
                <w:szCs w:val="20"/>
              </w:rPr>
              <w:t>15.99</w:t>
            </w:r>
          </w:p>
        </w:tc>
        <w:tc>
          <w:tcPr>
            <w:tcW w:w="851" w:type="dxa"/>
            <w:tcBorders>
              <w:top w:val="nil"/>
              <w:left w:val="nil"/>
              <w:bottom w:val="nil"/>
              <w:right w:val="nil"/>
            </w:tcBorders>
            <w:vAlign w:val="center"/>
          </w:tcPr>
          <w:p w14:paraId="2B92F0F6" w14:textId="77777777" w:rsidR="00484368" w:rsidRPr="00ED1958" w:rsidRDefault="00484368" w:rsidP="00484368">
            <w:pPr>
              <w:spacing w:line="240" w:lineRule="auto"/>
              <w:jc w:val="center"/>
              <w:rPr>
                <w:sz w:val="20"/>
                <w:szCs w:val="20"/>
              </w:rPr>
            </w:pPr>
            <w:r w:rsidRPr="00ED1958">
              <w:rPr>
                <w:sz w:val="20"/>
                <w:szCs w:val="20"/>
              </w:rPr>
              <w:t>62.17</w:t>
            </w:r>
          </w:p>
        </w:tc>
      </w:tr>
      <w:tr w:rsidR="00484368" w:rsidRPr="00ED1958" w14:paraId="03F3A8F3" w14:textId="77777777" w:rsidTr="00484368">
        <w:trPr>
          <w:trHeight w:val="454"/>
        </w:trPr>
        <w:tc>
          <w:tcPr>
            <w:tcW w:w="714" w:type="dxa"/>
            <w:tcBorders>
              <w:top w:val="nil"/>
              <w:left w:val="nil"/>
              <w:bottom w:val="nil"/>
              <w:right w:val="nil"/>
            </w:tcBorders>
            <w:vAlign w:val="center"/>
          </w:tcPr>
          <w:p w14:paraId="1A0E6548" w14:textId="77777777" w:rsidR="00484368" w:rsidRPr="00ED1958" w:rsidRDefault="00484368" w:rsidP="00484368">
            <w:pPr>
              <w:spacing w:line="240" w:lineRule="auto"/>
              <w:jc w:val="center"/>
              <w:rPr>
                <w:sz w:val="20"/>
                <w:szCs w:val="20"/>
              </w:rPr>
            </w:pPr>
            <w:r w:rsidRPr="00ED1958">
              <w:rPr>
                <w:sz w:val="20"/>
                <w:szCs w:val="20"/>
              </w:rPr>
              <w:t>4</w:t>
            </w:r>
          </w:p>
        </w:tc>
        <w:tc>
          <w:tcPr>
            <w:tcW w:w="992" w:type="dxa"/>
            <w:tcBorders>
              <w:top w:val="nil"/>
              <w:left w:val="nil"/>
              <w:bottom w:val="nil"/>
              <w:right w:val="nil"/>
            </w:tcBorders>
            <w:vAlign w:val="center"/>
          </w:tcPr>
          <w:p w14:paraId="35502D49" w14:textId="77777777" w:rsidR="00484368" w:rsidRPr="00ED1958" w:rsidRDefault="00484368" w:rsidP="00484368">
            <w:pPr>
              <w:spacing w:line="240" w:lineRule="auto"/>
              <w:jc w:val="center"/>
              <w:rPr>
                <w:sz w:val="20"/>
                <w:szCs w:val="20"/>
              </w:rPr>
            </w:pPr>
            <w:r w:rsidRPr="00ED1958">
              <w:rPr>
                <w:sz w:val="20"/>
                <w:szCs w:val="20"/>
              </w:rPr>
              <w:t>14.63</w:t>
            </w:r>
          </w:p>
        </w:tc>
        <w:tc>
          <w:tcPr>
            <w:tcW w:w="850" w:type="dxa"/>
            <w:tcBorders>
              <w:top w:val="nil"/>
              <w:left w:val="nil"/>
              <w:bottom w:val="nil"/>
              <w:right w:val="nil"/>
            </w:tcBorders>
            <w:vAlign w:val="center"/>
          </w:tcPr>
          <w:p w14:paraId="5FE610DA" w14:textId="77777777" w:rsidR="00484368" w:rsidRPr="00ED1958" w:rsidRDefault="00484368" w:rsidP="00484368">
            <w:pPr>
              <w:spacing w:line="240" w:lineRule="auto"/>
              <w:jc w:val="center"/>
              <w:rPr>
                <w:sz w:val="20"/>
                <w:szCs w:val="20"/>
              </w:rPr>
            </w:pPr>
            <w:r w:rsidRPr="00ED1958">
              <w:rPr>
                <w:sz w:val="20"/>
                <w:szCs w:val="20"/>
              </w:rPr>
              <w:t>22.04</w:t>
            </w:r>
          </w:p>
        </w:tc>
        <w:tc>
          <w:tcPr>
            <w:tcW w:w="709" w:type="dxa"/>
            <w:tcBorders>
              <w:top w:val="nil"/>
              <w:left w:val="nil"/>
              <w:bottom w:val="nil"/>
              <w:right w:val="nil"/>
            </w:tcBorders>
            <w:vAlign w:val="center"/>
          </w:tcPr>
          <w:p w14:paraId="1821520A" w14:textId="77777777" w:rsidR="00484368" w:rsidRPr="00ED1958" w:rsidRDefault="00484368" w:rsidP="00484368">
            <w:pPr>
              <w:spacing w:line="240" w:lineRule="auto"/>
              <w:jc w:val="center"/>
              <w:rPr>
                <w:sz w:val="20"/>
                <w:szCs w:val="20"/>
              </w:rPr>
            </w:pPr>
            <w:r w:rsidRPr="00ED1958">
              <w:rPr>
                <w:sz w:val="20"/>
                <w:szCs w:val="20"/>
              </w:rPr>
              <w:t>4.21</w:t>
            </w:r>
          </w:p>
        </w:tc>
        <w:tc>
          <w:tcPr>
            <w:tcW w:w="851" w:type="dxa"/>
            <w:tcBorders>
              <w:top w:val="nil"/>
              <w:left w:val="nil"/>
              <w:bottom w:val="nil"/>
              <w:right w:val="nil"/>
            </w:tcBorders>
            <w:vAlign w:val="center"/>
          </w:tcPr>
          <w:p w14:paraId="5155111D" w14:textId="77777777" w:rsidR="00484368" w:rsidRPr="00ED1958" w:rsidRDefault="00484368" w:rsidP="00484368">
            <w:pPr>
              <w:spacing w:line="240" w:lineRule="auto"/>
              <w:jc w:val="center"/>
              <w:rPr>
                <w:sz w:val="20"/>
                <w:szCs w:val="20"/>
              </w:rPr>
            </w:pPr>
            <w:r w:rsidRPr="00ED1958">
              <w:rPr>
                <w:sz w:val="20"/>
                <w:szCs w:val="20"/>
              </w:rPr>
              <w:t>3.22</w:t>
            </w:r>
          </w:p>
        </w:tc>
        <w:tc>
          <w:tcPr>
            <w:tcW w:w="708" w:type="dxa"/>
            <w:tcBorders>
              <w:top w:val="nil"/>
              <w:left w:val="nil"/>
              <w:bottom w:val="nil"/>
              <w:right w:val="nil"/>
            </w:tcBorders>
            <w:vAlign w:val="center"/>
          </w:tcPr>
          <w:p w14:paraId="477E6A50" w14:textId="77777777" w:rsidR="00484368" w:rsidRPr="00ED1958" w:rsidRDefault="00484368" w:rsidP="00484368">
            <w:pPr>
              <w:spacing w:line="240" w:lineRule="auto"/>
              <w:jc w:val="center"/>
              <w:rPr>
                <w:sz w:val="20"/>
                <w:szCs w:val="20"/>
              </w:rPr>
            </w:pPr>
            <w:r w:rsidRPr="00ED1958">
              <w:rPr>
                <w:sz w:val="20"/>
                <w:szCs w:val="20"/>
              </w:rPr>
              <w:t>1.30</w:t>
            </w:r>
          </w:p>
        </w:tc>
        <w:tc>
          <w:tcPr>
            <w:tcW w:w="851" w:type="dxa"/>
            <w:tcBorders>
              <w:top w:val="nil"/>
              <w:left w:val="nil"/>
              <w:bottom w:val="nil"/>
              <w:right w:val="nil"/>
            </w:tcBorders>
            <w:shd w:val="clear" w:color="auto" w:fill="auto"/>
            <w:vAlign w:val="center"/>
          </w:tcPr>
          <w:p w14:paraId="57C164AA" w14:textId="77777777" w:rsidR="00484368" w:rsidRPr="00ED1958" w:rsidRDefault="00484368" w:rsidP="00484368">
            <w:pPr>
              <w:spacing w:line="240" w:lineRule="auto"/>
              <w:jc w:val="center"/>
              <w:rPr>
                <w:sz w:val="20"/>
                <w:szCs w:val="20"/>
              </w:rPr>
            </w:pPr>
            <w:r w:rsidRPr="00ED1958">
              <w:rPr>
                <w:sz w:val="20"/>
                <w:szCs w:val="20"/>
              </w:rPr>
              <w:t>0.92</w:t>
            </w:r>
          </w:p>
        </w:tc>
        <w:tc>
          <w:tcPr>
            <w:tcW w:w="850" w:type="dxa"/>
            <w:tcBorders>
              <w:top w:val="nil"/>
              <w:left w:val="nil"/>
              <w:bottom w:val="nil"/>
              <w:right w:val="nil"/>
            </w:tcBorders>
            <w:shd w:val="clear" w:color="auto" w:fill="auto"/>
            <w:vAlign w:val="center"/>
          </w:tcPr>
          <w:p w14:paraId="313FB349" w14:textId="77777777" w:rsidR="00484368" w:rsidRPr="00ED1958" w:rsidRDefault="00484368" w:rsidP="00484368">
            <w:pPr>
              <w:spacing w:line="240" w:lineRule="auto"/>
              <w:jc w:val="center"/>
              <w:rPr>
                <w:sz w:val="20"/>
                <w:szCs w:val="20"/>
              </w:rPr>
            </w:pPr>
            <w:r w:rsidRPr="00ED1958">
              <w:rPr>
                <w:sz w:val="20"/>
                <w:szCs w:val="20"/>
              </w:rPr>
              <w:t>6.75</w:t>
            </w:r>
          </w:p>
        </w:tc>
        <w:tc>
          <w:tcPr>
            <w:tcW w:w="993" w:type="dxa"/>
            <w:tcBorders>
              <w:top w:val="nil"/>
              <w:left w:val="nil"/>
              <w:bottom w:val="nil"/>
              <w:right w:val="nil"/>
            </w:tcBorders>
            <w:shd w:val="clear" w:color="auto" w:fill="auto"/>
            <w:vAlign w:val="center"/>
          </w:tcPr>
          <w:p w14:paraId="73CDD614" w14:textId="77777777" w:rsidR="00484368" w:rsidRPr="00ED1958" w:rsidRDefault="00484368" w:rsidP="00484368">
            <w:pPr>
              <w:spacing w:line="240" w:lineRule="auto"/>
              <w:jc w:val="center"/>
              <w:rPr>
                <w:sz w:val="20"/>
                <w:szCs w:val="20"/>
              </w:rPr>
            </w:pPr>
            <w:r w:rsidRPr="00ED1958">
              <w:rPr>
                <w:sz w:val="20"/>
                <w:szCs w:val="20"/>
              </w:rPr>
              <w:t>0.95</w:t>
            </w:r>
          </w:p>
        </w:tc>
        <w:tc>
          <w:tcPr>
            <w:tcW w:w="708" w:type="dxa"/>
            <w:tcBorders>
              <w:top w:val="nil"/>
              <w:left w:val="nil"/>
              <w:bottom w:val="nil"/>
              <w:right w:val="nil"/>
            </w:tcBorders>
            <w:shd w:val="clear" w:color="auto" w:fill="auto"/>
            <w:vAlign w:val="center"/>
          </w:tcPr>
          <w:p w14:paraId="3A9A9FF2" w14:textId="77777777" w:rsidR="00484368" w:rsidRPr="00ED1958" w:rsidRDefault="00484368" w:rsidP="00484368">
            <w:pPr>
              <w:spacing w:line="240" w:lineRule="auto"/>
              <w:jc w:val="center"/>
              <w:rPr>
                <w:sz w:val="20"/>
                <w:szCs w:val="20"/>
              </w:rPr>
            </w:pPr>
            <w:r w:rsidRPr="00ED1958">
              <w:rPr>
                <w:sz w:val="20"/>
                <w:szCs w:val="20"/>
              </w:rPr>
              <w:t>0.26</w:t>
            </w:r>
          </w:p>
        </w:tc>
        <w:tc>
          <w:tcPr>
            <w:tcW w:w="709" w:type="dxa"/>
            <w:tcBorders>
              <w:top w:val="nil"/>
              <w:left w:val="nil"/>
              <w:bottom w:val="nil"/>
              <w:right w:val="nil"/>
            </w:tcBorders>
            <w:vAlign w:val="center"/>
          </w:tcPr>
          <w:p w14:paraId="58F6E94B" w14:textId="77777777" w:rsidR="00484368" w:rsidRPr="00ED1958" w:rsidRDefault="00484368" w:rsidP="00484368">
            <w:pPr>
              <w:spacing w:line="240" w:lineRule="auto"/>
              <w:jc w:val="center"/>
              <w:rPr>
                <w:sz w:val="20"/>
                <w:szCs w:val="20"/>
              </w:rPr>
            </w:pPr>
            <w:r w:rsidRPr="00ED1958">
              <w:rPr>
                <w:sz w:val="20"/>
                <w:szCs w:val="20"/>
              </w:rPr>
              <w:t>15.90</w:t>
            </w:r>
          </w:p>
        </w:tc>
        <w:tc>
          <w:tcPr>
            <w:tcW w:w="851" w:type="dxa"/>
            <w:tcBorders>
              <w:top w:val="nil"/>
              <w:left w:val="nil"/>
              <w:bottom w:val="nil"/>
              <w:right w:val="nil"/>
            </w:tcBorders>
            <w:vAlign w:val="center"/>
          </w:tcPr>
          <w:p w14:paraId="1360CF0C" w14:textId="77777777" w:rsidR="00484368" w:rsidRPr="00ED1958" w:rsidRDefault="00484368" w:rsidP="00484368">
            <w:pPr>
              <w:spacing w:line="240" w:lineRule="auto"/>
              <w:jc w:val="center"/>
              <w:rPr>
                <w:sz w:val="20"/>
                <w:szCs w:val="20"/>
              </w:rPr>
            </w:pPr>
            <w:r w:rsidRPr="00ED1958">
              <w:rPr>
                <w:sz w:val="20"/>
                <w:szCs w:val="20"/>
              </w:rPr>
              <w:t>63.56</w:t>
            </w:r>
          </w:p>
        </w:tc>
      </w:tr>
      <w:tr w:rsidR="00484368" w:rsidRPr="00ED1958" w14:paraId="2E759272" w14:textId="77777777" w:rsidTr="00484368">
        <w:trPr>
          <w:trHeight w:val="454"/>
        </w:trPr>
        <w:tc>
          <w:tcPr>
            <w:tcW w:w="714" w:type="dxa"/>
            <w:tcBorders>
              <w:top w:val="nil"/>
              <w:left w:val="nil"/>
              <w:bottom w:val="nil"/>
              <w:right w:val="nil"/>
            </w:tcBorders>
            <w:vAlign w:val="center"/>
          </w:tcPr>
          <w:p w14:paraId="35A51E7C" w14:textId="77777777" w:rsidR="00484368" w:rsidRPr="00ED1958" w:rsidRDefault="00484368" w:rsidP="00484368">
            <w:pPr>
              <w:spacing w:line="240" w:lineRule="auto"/>
              <w:jc w:val="center"/>
              <w:rPr>
                <w:sz w:val="20"/>
                <w:szCs w:val="20"/>
              </w:rPr>
            </w:pPr>
            <w:r w:rsidRPr="00ED1958">
              <w:rPr>
                <w:sz w:val="20"/>
                <w:szCs w:val="20"/>
              </w:rPr>
              <w:t>5</w:t>
            </w:r>
          </w:p>
        </w:tc>
        <w:tc>
          <w:tcPr>
            <w:tcW w:w="992" w:type="dxa"/>
            <w:tcBorders>
              <w:top w:val="nil"/>
              <w:left w:val="nil"/>
              <w:bottom w:val="nil"/>
              <w:right w:val="nil"/>
            </w:tcBorders>
            <w:vAlign w:val="center"/>
          </w:tcPr>
          <w:p w14:paraId="1A8F5B55" w14:textId="77777777" w:rsidR="00484368" w:rsidRPr="00ED1958" w:rsidRDefault="00484368" w:rsidP="00484368">
            <w:pPr>
              <w:spacing w:line="240" w:lineRule="auto"/>
              <w:jc w:val="center"/>
              <w:rPr>
                <w:sz w:val="20"/>
                <w:szCs w:val="20"/>
              </w:rPr>
            </w:pPr>
            <w:r w:rsidRPr="00ED1958">
              <w:rPr>
                <w:sz w:val="20"/>
                <w:szCs w:val="20"/>
              </w:rPr>
              <w:t>11.27</w:t>
            </w:r>
          </w:p>
        </w:tc>
        <w:tc>
          <w:tcPr>
            <w:tcW w:w="850" w:type="dxa"/>
            <w:tcBorders>
              <w:top w:val="nil"/>
              <w:left w:val="nil"/>
              <w:bottom w:val="nil"/>
              <w:right w:val="nil"/>
            </w:tcBorders>
            <w:vAlign w:val="center"/>
          </w:tcPr>
          <w:p w14:paraId="08AF8F05" w14:textId="77777777" w:rsidR="00484368" w:rsidRPr="00ED1958" w:rsidRDefault="00484368" w:rsidP="00484368">
            <w:pPr>
              <w:spacing w:line="240" w:lineRule="auto"/>
              <w:jc w:val="center"/>
              <w:rPr>
                <w:sz w:val="20"/>
                <w:szCs w:val="20"/>
              </w:rPr>
            </w:pPr>
            <w:r w:rsidRPr="00ED1958">
              <w:rPr>
                <w:sz w:val="20"/>
                <w:szCs w:val="20"/>
              </w:rPr>
              <w:t>12.64</w:t>
            </w:r>
          </w:p>
        </w:tc>
        <w:tc>
          <w:tcPr>
            <w:tcW w:w="709" w:type="dxa"/>
            <w:tcBorders>
              <w:top w:val="nil"/>
              <w:left w:val="nil"/>
              <w:bottom w:val="nil"/>
              <w:right w:val="nil"/>
            </w:tcBorders>
            <w:vAlign w:val="center"/>
          </w:tcPr>
          <w:p w14:paraId="520E5CB3" w14:textId="77777777" w:rsidR="00484368" w:rsidRPr="00ED1958" w:rsidRDefault="00484368" w:rsidP="00484368">
            <w:pPr>
              <w:spacing w:line="240" w:lineRule="auto"/>
              <w:jc w:val="center"/>
              <w:rPr>
                <w:sz w:val="20"/>
                <w:szCs w:val="20"/>
              </w:rPr>
            </w:pPr>
            <w:r w:rsidRPr="00ED1958">
              <w:rPr>
                <w:sz w:val="20"/>
                <w:szCs w:val="20"/>
              </w:rPr>
              <w:t>3.08</w:t>
            </w:r>
          </w:p>
        </w:tc>
        <w:tc>
          <w:tcPr>
            <w:tcW w:w="851" w:type="dxa"/>
            <w:tcBorders>
              <w:top w:val="nil"/>
              <w:left w:val="nil"/>
              <w:bottom w:val="nil"/>
              <w:right w:val="nil"/>
            </w:tcBorders>
            <w:vAlign w:val="center"/>
          </w:tcPr>
          <w:p w14:paraId="0C072D7A" w14:textId="77777777" w:rsidR="00484368" w:rsidRPr="00ED1958" w:rsidRDefault="00484368" w:rsidP="00484368">
            <w:pPr>
              <w:spacing w:line="240" w:lineRule="auto"/>
              <w:jc w:val="center"/>
              <w:rPr>
                <w:sz w:val="20"/>
                <w:szCs w:val="20"/>
              </w:rPr>
            </w:pPr>
            <w:r w:rsidRPr="00ED1958">
              <w:rPr>
                <w:sz w:val="20"/>
                <w:szCs w:val="20"/>
              </w:rPr>
              <w:t>3.02</w:t>
            </w:r>
          </w:p>
        </w:tc>
        <w:tc>
          <w:tcPr>
            <w:tcW w:w="708" w:type="dxa"/>
            <w:tcBorders>
              <w:top w:val="nil"/>
              <w:left w:val="nil"/>
              <w:bottom w:val="nil"/>
              <w:right w:val="nil"/>
            </w:tcBorders>
            <w:vAlign w:val="center"/>
          </w:tcPr>
          <w:p w14:paraId="0A684AC2" w14:textId="77777777" w:rsidR="00484368" w:rsidRPr="00ED1958" w:rsidRDefault="00484368" w:rsidP="00484368">
            <w:pPr>
              <w:spacing w:line="240" w:lineRule="auto"/>
              <w:jc w:val="center"/>
              <w:rPr>
                <w:sz w:val="20"/>
                <w:szCs w:val="20"/>
              </w:rPr>
            </w:pPr>
            <w:r w:rsidRPr="00ED1958">
              <w:rPr>
                <w:sz w:val="20"/>
                <w:szCs w:val="20"/>
              </w:rPr>
              <w:t>0.69</w:t>
            </w:r>
          </w:p>
        </w:tc>
        <w:tc>
          <w:tcPr>
            <w:tcW w:w="851" w:type="dxa"/>
            <w:tcBorders>
              <w:top w:val="nil"/>
              <w:left w:val="nil"/>
              <w:bottom w:val="nil"/>
              <w:right w:val="nil"/>
            </w:tcBorders>
            <w:shd w:val="clear" w:color="auto" w:fill="auto"/>
            <w:vAlign w:val="center"/>
          </w:tcPr>
          <w:p w14:paraId="5E08B91C" w14:textId="77777777" w:rsidR="00484368" w:rsidRPr="00ED1958" w:rsidRDefault="00484368" w:rsidP="00484368">
            <w:pPr>
              <w:spacing w:line="240" w:lineRule="auto"/>
              <w:jc w:val="center"/>
              <w:rPr>
                <w:sz w:val="20"/>
                <w:szCs w:val="20"/>
              </w:rPr>
            </w:pPr>
            <w:r w:rsidRPr="00ED1958">
              <w:rPr>
                <w:sz w:val="20"/>
                <w:szCs w:val="20"/>
              </w:rPr>
              <w:t>0.67</w:t>
            </w:r>
          </w:p>
        </w:tc>
        <w:tc>
          <w:tcPr>
            <w:tcW w:w="850" w:type="dxa"/>
            <w:tcBorders>
              <w:top w:val="nil"/>
              <w:left w:val="nil"/>
              <w:bottom w:val="nil"/>
              <w:right w:val="nil"/>
            </w:tcBorders>
            <w:shd w:val="clear" w:color="auto" w:fill="auto"/>
            <w:vAlign w:val="center"/>
          </w:tcPr>
          <w:p w14:paraId="0FB24FB3" w14:textId="77777777" w:rsidR="00484368" w:rsidRPr="00ED1958" w:rsidRDefault="00484368" w:rsidP="00484368">
            <w:pPr>
              <w:spacing w:line="240" w:lineRule="auto"/>
              <w:jc w:val="center"/>
              <w:rPr>
                <w:sz w:val="20"/>
                <w:szCs w:val="20"/>
              </w:rPr>
            </w:pPr>
            <w:r w:rsidRPr="00ED1958">
              <w:rPr>
                <w:sz w:val="20"/>
                <w:szCs w:val="20"/>
              </w:rPr>
              <w:t>3.14</w:t>
            </w:r>
          </w:p>
        </w:tc>
        <w:tc>
          <w:tcPr>
            <w:tcW w:w="993" w:type="dxa"/>
            <w:tcBorders>
              <w:top w:val="nil"/>
              <w:left w:val="nil"/>
              <w:bottom w:val="nil"/>
              <w:right w:val="nil"/>
            </w:tcBorders>
            <w:shd w:val="clear" w:color="auto" w:fill="auto"/>
            <w:vAlign w:val="center"/>
          </w:tcPr>
          <w:p w14:paraId="46A8486A" w14:textId="77777777" w:rsidR="00484368" w:rsidRPr="00ED1958" w:rsidRDefault="00484368" w:rsidP="00484368">
            <w:pPr>
              <w:spacing w:line="240" w:lineRule="auto"/>
              <w:jc w:val="center"/>
              <w:rPr>
                <w:sz w:val="20"/>
                <w:szCs w:val="20"/>
              </w:rPr>
            </w:pPr>
            <w:r w:rsidRPr="00ED1958">
              <w:rPr>
                <w:sz w:val="20"/>
                <w:szCs w:val="20"/>
              </w:rPr>
              <w:t>0.47</w:t>
            </w:r>
          </w:p>
        </w:tc>
        <w:tc>
          <w:tcPr>
            <w:tcW w:w="708" w:type="dxa"/>
            <w:tcBorders>
              <w:top w:val="nil"/>
              <w:left w:val="nil"/>
              <w:bottom w:val="nil"/>
              <w:right w:val="nil"/>
            </w:tcBorders>
            <w:shd w:val="clear" w:color="auto" w:fill="auto"/>
            <w:vAlign w:val="center"/>
          </w:tcPr>
          <w:p w14:paraId="40EEE1CD" w14:textId="77777777" w:rsidR="00484368" w:rsidRPr="00ED1958" w:rsidRDefault="00484368" w:rsidP="00484368">
            <w:pPr>
              <w:spacing w:line="240" w:lineRule="auto"/>
              <w:jc w:val="center"/>
              <w:rPr>
                <w:sz w:val="20"/>
                <w:szCs w:val="20"/>
              </w:rPr>
            </w:pPr>
            <w:r w:rsidRPr="00ED1958">
              <w:rPr>
                <w:sz w:val="20"/>
                <w:szCs w:val="20"/>
              </w:rPr>
              <w:t>0.17</w:t>
            </w:r>
          </w:p>
        </w:tc>
        <w:tc>
          <w:tcPr>
            <w:tcW w:w="709" w:type="dxa"/>
            <w:tcBorders>
              <w:top w:val="nil"/>
              <w:left w:val="nil"/>
              <w:bottom w:val="nil"/>
              <w:right w:val="nil"/>
            </w:tcBorders>
            <w:vAlign w:val="center"/>
          </w:tcPr>
          <w:p w14:paraId="27594067" w14:textId="77777777" w:rsidR="00484368" w:rsidRPr="00ED1958" w:rsidRDefault="00484368" w:rsidP="00484368">
            <w:pPr>
              <w:spacing w:line="240" w:lineRule="auto"/>
              <w:jc w:val="center"/>
              <w:rPr>
                <w:sz w:val="20"/>
                <w:szCs w:val="20"/>
              </w:rPr>
            </w:pPr>
            <w:r w:rsidRPr="00ED1958">
              <w:rPr>
                <w:sz w:val="20"/>
                <w:szCs w:val="20"/>
              </w:rPr>
              <w:t>14.72</w:t>
            </w:r>
          </w:p>
        </w:tc>
        <w:tc>
          <w:tcPr>
            <w:tcW w:w="851" w:type="dxa"/>
            <w:tcBorders>
              <w:top w:val="nil"/>
              <w:left w:val="nil"/>
              <w:bottom w:val="nil"/>
              <w:right w:val="nil"/>
            </w:tcBorders>
            <w:vAlign w:val="center"/>
          </w:tcPr>
          <w:p w14:paraId="26087B79" w14:textId="77777777" w:rsidR="00484368" w:rsidRPr="00ED1958" w:rsidRDefault="00484368" w:rsidP="00484368">
            <w:pPr>
              <w:spacing w:line="240" w:lineRule="auto"/>
              <w:jc w:val="center"/>
              <w:rPr>
                <w:sz w:val="20"/>
                <w:szCs w:val="20"/>
              </w:rPr>
            </w:pPr>
            <w:r w:rsidRPr="00ED1958">
              <w:rPr>
                <w:sz w:val="20"/>
                <w:szCs w:val="20"/>
              </w:rPr>
              <w:t>54.68</w:t>
            </w:r>
          </w:p>
        </w:tc>
      </w:tr>
      <w:tr w:rsidR="00484368" w:rsidRPr="00ED1958" w14:paraId="27185C0F" w14:textId="77777777" w:rsidTr="00484368">
        <w:trPr>
          <w:trHeight w:val="454"/>
        </w:trPr>
        <w:tc>
          <w:tcPr>
            <w:tcW w:w="714" w:type="dxa"/>
            <w:tcBorders>
              <w:top w:val="nil"/>
              <w:left w:val="nil"/>
              <w:bottom w:val="nil"/>
              <w:right w:val="nil"/>
            </w:tcBorders>
            <w:vAlign w:val="center"/>
          </w:tcPr>
          <w:p w14:paraId="6F7FEFCF" w14:textId="77777777" w:rsidR="00484368" w:rsidRPr="00ED1958" w:rsidRDefault="00484368" w:rsidP="00484368">
            <w:pPr>
              <w:spacing w:line="240" w:lineRule="auto"/>
              <w:jc w:val="center"/>
              <w:rPr>
                <w:sz w:val="20"/>
                <w:szCs w:val="20"/>
              </w:rPr>
            </w:pPr>
            <w:r w:rsidRPr="00ED1958">
              <w:rPr>
                <w:sz w:val="20"/>
                <w:szCs w:val="20"/>
              </w:rPr>
              <w:t>6</w:t>
            </w:r>
          </w:p>
        </w:tc>
        <w:tc>
          <w:tcPr>
            <w:tcW w:w="992" w:type="dxa"/>
            <w:tcBorders>
              <w:top w:val="nil"/>
              <w:left w:val="nil"/>
              <w:bottom w:val="nil"/>
              <w:right w:val="nil"/>
            </w:tcBorders>
            <w:vAlign w:val="center"/>
          </w:tcPr>
          <w:p w14:paraId="1A1FD495" w14:textId="77777777" w:rsidR="00484368" w:rsidRPr="00ED1958" w:rsidRDefault="00484368" w:rsidP="00484368">
            <w:pPr>
              <w:spacing w:line="240" w:lineRule="auto"/>
              <w:jc w:val="center"/>
              <w:rPr>
                <w:sz w:val="20"/>
                <w:szCs w:val="20"/>
              </w:rPr>
            </w:pPr>
            <w:r w:rsidRPr="00ED1958">
              <w:rPr>
                <w:sz w:val="20"/>
                <w:szCs w:val="20"/>
              </w:rPr>
              <w:t>6.59</w:t>
            </w:r>
          </w:p>
        </w:tc>
        <w:tc>
          <w:tcPr>
            <w:tcW w:w="850" w:type="dxa"/>
            <w:tcBorders>
              <w:top w:val="nil"/>
              <w:left w:val="nil"/>
              <w:bottom w:val="nil"/>
              <w:right w:val="nil"/>
            </w:tcBorders>
            <w:vAlign w:val="center"/>
          </w:tcPr>
          <w:p w14:paraId="522B1FAF" w14:textId="77777777" w:rsidR="00484368" w:rsidRPr="00ED1958" w:rsidRDefault="00484368" w:rsidP="00484368">
            <w:pPr>
              <w:spacing w:line="240" w:lineRule="auto"/>
              <w:jc w:val="center"/>
              <w:rPr>
                <w:sz w:val="20"/>
                <w:szCs w:val="20"/>
              </w:rPr>
            </w:pPr>
            <w:r w:rsidRPr="00ED1958">
              <w:rPr>
                <w:sz w:val="20"/>
                <w:szCs w:val="20"/>
              </w:rPr>
              <w:t>6.86</w:t>
            </w:r>
          </w:p>
        </w:tc>
        <w:tc>
          <w:tcPr>
            <w:tcW w:w="709" w:type="dxa"/>
            <w:tcBorders>
              <w:top w:val="nil"/>
              <w:left w:val="nil"/>
              <w:bottom w:val="nil"/>
              <w:right w:val="nil"/>
            </w:tcBorders>
            <w:vAlign w:val="center"/>
          </w:tcPr>
          <w:p w14:paraId="5B6B6852" w14:textId="77777777" w:rsidR="00484368" w:rsidRPr="00ED1958" w:rsidRDefault="00484368" w:rsidP="00484368">
            <w:pPr>
              <w:spacing w:line="240" w:lineRule="auto"/>
              <w:jc w:val="center"/>
              <w:rPr>
                <w:sz w:val="20"/>
                <w:szCs w:val="20"/>
              </w:rPr>
            </w:pPr>
            <w:r w:rsidRPr="00ED1958">
              <w:rPr>
                <w:sz w:val="20"/>
                <w:szCs w:val="20"/>
              </w:rPr>
              <w:t>1.99</w:t>
            </w:r>
          </w:p>
        </w:tc>
        <w:tc>
          <w:tcPr>
            <w:tcW w:w="851" w:type="dxa"/>
            <w:tcBorders>
              <w:top w:val="nil"/>
              <w:left w:val="nil"/>
              <w:bottom w:val="nil"/>
              <w:right w:val="nil"/>
            </w:tcBorders>
            <w:vAlign w:val="center"/>
          </w:tcPr>
          <w:p w14:paraId="428DF345" w14:textId="77777777" w:rsidR="00484368" w:rsidRPr="00ED1958" w:rsidRDefault="00484368" w:rsidP="00484368">
            <w:pPr>
              <w:spacing w:line="240" w:lineRule="auto"/>
              <w:jc w:val="center"/>
              <w:rPr>
                <w:sz w:val="20"/>
                <w:szCs w:val="20"/>
              </w:rPr>
            </w:pPr>
            <w:r w:rsidRPr="00ED1958">
              <w:rPr>
                <w:sz w:val="20"/>
                <w:szCs w:val="20"/>
              </w:rPr>
              <w:t>2.38</w:t>
            </w:r>
          </w:p>
        </w:tc>
        <w:tc>
          <w:tcPr>
            <w:tcW w:w="708" w:type="dxa"/>
            <w:tcBorders>
              <w:top w:val="nil"/>
              <w:left w:val="nil"/>
              <w:bottom w:val="nil"/>
              <w:right w:val="nil"/>
            </w:tcBorders>
            <w:vAlign w:val="center"/>
          </w:tcPr>
          <w:p w14:paraId="5ABA83F8" w14:textId="77777777" w:rsidR="00484368" w:rsidRPr="00ED1958" w:rsidRDefault="00484368" w:rsidP="00484368">
            <w:pPr>
              <w:spacing w:line="240" w:lineRule="auto"/>
              <w:jc w:val="center"/>
              <w:rPr>
                <w:sz w:val="20"/>
                <w:szCs w:val="20"/>
              </w:rPr>
            </w:pPr>
            <w:r w:rsidRPr="00ED1958">
              <w:rPr>
                <w:sz w:val="20"/>
                <w:szCs w:val="20"/>
              </w:rPr>
              <w:t>0.33</w:t>
            </w:r>
          </w:p>
        </w:tc>
        <w:tc>
          <w:tcPr>
            <w:tcW w:w="851" w:type="dxa"/>
            <w:tcBorders>
              <w:top w:val="nil"/>
              <w:left w:val="nil"/>
              <w:bottom w:val="nil"/>
              <w:right w:val="nil"/>
            </w:tcBorders>
            <w:shd w:val="clear" w:color="auto" w:fill="auto"/>
            <w:vAlign w:val="center"/>
          </w:tcPr>
          <w:p w14:paraId="40659C22" w14:textId="77777777" w:rsidR="00484368" w:rsidRPr="00ED1958" w:rsidRDefault="00484368" w:rsidP="00484368">
            <w:pPr>
              <w:spacing w:line="240" w:lineRule="auto"/>
              <w:jc w:val="center"/>
              <w:rPr>
                <w:sz w:val="20"/>
                <w:szCs w:val="20"/>
              </w:rPr>
            </w:pPr>
            <w:r w:rsidRPr="00ED1958">
              <w:rPr>
                <w:sz w:val="20"/>
                <w:szCs w:val="20"/>
              </w:rPr>
              <w:t>0.52</w:t>
            </w:r>
          </w:p>
        </w:tc>
        <w:tc>
          <w:tcPr>
            <w:tcW w:w="850" w:type="dxa"/>
            <w:tcBorders>
              <w:top w:val="nil"/>
              <w:left w:val="nil"/>
              <w:bottom w:val="nil"/>
              <w:right w:val="nil"/>
            </w:tcBorders>
            <w:shd w:val="clear" w:color="auto" w:fill="auto"/>
            <w:vAlign w:val="center"/>
          </w:tcPr>
          <w:p w14:paraId="1523926E" w14:textId="77777777" w:rsidR="00484368" w:rsidRPr="00ED1958" w:rsidRDefault="00484368" w:rsidP="00484368">
            <w:pPr>
              <w:spacing w:line="240" w:lineRule="auto"/>
              <w:jc w:val="center"/>
              <w:rPr>
                <w:sz w:val="20"/>
                <w:szCs w:val="20"/>
              </w:rPr>
            </w:pPr>
            <w:r w:rsidRPr="00ED1958">
              <w:rPr>
                <w:sz w:val="20"/>
                <w:szCs w:val="20"/>
              </w:rPr>
              <w:t>1.79</w:t>
            </w:r>
          </w:p>
        </w:tc>
        <w:tc>
          <w:tcPr>
            <w:tcW w:w="993" w:type="dxa"/>
            <w:tcBorders>
              <w:top w:val="nil"/>
              <w:left w:val="nil"/>
              <w:bottom w:val="nil"/>
              <w:right w:val="nil"/>
            </w:tcBorders>
            <w:shd w:val="clear" w:color="auto" w:fill="auto"/>
            <w:vAlign w:val="center"/>
          </w:tcPr>
          <w:p w14:paraId="10B543C8" w14:textId="77777777" w:rsidR="00484368" w:rsidRPr="00ED1958" w:rsidRDefault="00484368" w:rsidP="00484368">
            <w:pPr>
              <w:spacing w:line="240" w:lineRule="auto"/>
              <w:jc w:val="center"/>
              <w:rPr>
                <w:sz w:val="20"/>
                <w:szCs w:val="20"/>
              </w:rPr>
            </w:pPr>
            <w:r w:rsidRPr="00ED1958">
              <w:rPr>
                <w:sz w:val="20"/>
                <w:szCs w:val="20"/>
              </w:rPr>
              <w:t>0.30</w:t>
            </w:r>
          </w:p>
        </w:tc>
        <w:tc>
          <w:tcPr>
            <w:tcW w:w="708" w:type="dxa"/>
            <w:tcBorders>
              <w:top w:val="nil"/>
              <w:left w:val="nil"/>
              <w:bottom w:val="nil"/>
              <w:right w:val="nil"/>
            </w:tcBorders>
            <w:shd w:val="clear" w:color="auto" w:fill="auto"/>
            <w:vAlign w:val="center"/>
          </w:tcPr>
          <w:p w14:paraId="14F5FD84" w14:textId="77777777" w:rsidR="00484368" w:rsidRPr="00ED1958" w:rsidRDefault="00484368" w:rsidP="00484368">
            <w:pPr>
              <w:spacing w:line="240" w:lineRule="auto"/>
              <w:jc w:val="center"/>
              <w:rPr>
                <w:sz w:val="20"/>
                <w:szCs w:val="20"/>
              </w:rPr>
            </w:pPr>
            <w:r w:rsidRPr="00ED1958">
              <w:rPr>
                <w:sz w:val="20"/>
                <w:szCs w:val="20"/>
              </w:rPr>
              <w:t>0.11</w:t>
            </w:r>
          </w:p>
        </w:tc>
        <w:tc>
          <w:tcPr>
            <w:tcW w:w="709" w:type="dxa"/>
            <w:tcBorders>
              <w:top w:val="nil"/>
              <w:left w:val="nil"/>
              <w:bottom w:val="nil"/>
              <w:right w:val="nil"/>
            </w:tcBorders>
            <w:vAlign w:val="center"/>
          </w:tcPr>
          <w:p w14:paraId="3C0B6AB9" w14:textId="77777777" w:rsidR="00484368" w:rsidRPr="00ED1958" w:rsidRDefault="00484368" w:rsidP="00484368">
            <w:pPr>
              <w:spacing w:line="240" w:lineRule="auto"/>
              <w:jc w:val="center"/>
              <w:rPr>
                <w:sz w:val="20"/>
                <w:szCs w:val="20"/>
              </w:rPr>
            </w:pPr>
            <w:r w:rsidRPr="00ED1958">
              <w:rPr>
                <w:sz w:val="20"/>
                <w:szCs w:val="20"/>
              </w:rPr>
              <w:t>14.67</w:t>
            </w:r>
          </w:p>
        </w:tc>
        <w:tc>
          <w:tcPr>
            <w:tcW w:w="851" w:type="dxa"/>
            <w:tcBorders>
              <w:top w:val="nil"/>
              <w:left w:val="nil"/>
              <w:bottom w:val="nil"/>
              <w:right w:val="nil"/>
            </w:tcBorders>
            <w:vAlign w:val="center"/>
          </w:tcPr>
          <w:p w14:paraId="1D0A16C6" w14:textId="77777777" w:rsidR="00484368" w:rsidRPr="00ED1958" w:rsidRDefault="00484368" w:rsidP="00484368">
            <w:pPr>
              <w:spacing w:line="240" w:lineRule="auto"/>
              <w:jc w:val="center"/>
              <w:rPr>
                <w:sz w:val="20"/>
                <w:szCs w:val="20"/>
              </w:rPr>
            </w:pPr>
            <w:r w:rsidRPr="00ED1958">
              <w:rPr>
                <w:sz w:val="20"/>
                <w:szCs w:val="20"/>
              </w:rPr>
              <w:t>53.41</w:t>
            </w:r>
          </w:p>
        </w:tc>
      </w:tr>
      <w:tr w:rsidR="00484368" w:rsidRPr="00ED1958" w14:paraId="74569BB6" w14:textId="77777777" w:rsidTr="00484368">
        <w:trPr>
          <w:trHeight w:val="454"/>
        </w:trPr>
        <w:tc>
          <w:tcPr>
            <w:tcW w:w="714" w:type="dxa"/>
            <w:tcBorders>
              <w:top w:val="nil"/>
              <w:left w:val="nil"/>
              <w:bottom w:val="nil"/>
              <w:right w:val="nil"/>
            </w:tcBorders>
            <w:vAlign w:val="center"/>
          </w:tcPr>
          <w:p w14:paraId="6C9072C7" w14:textId="77777777" w:rsidR="00484368" w:rsidRPr="00ED1958" w:rsidRDefault="00484368" w:rsidP="00484368">
            <w:pPr>
              <w:spacing w:line="240" w:lineRule="auto"/>
              <w:jc w:val="center"/>
              <w:rPr>
                <w:sz w:val="20"/>
                <w:szCs w:val="20"/>
              </w:rPr>
            </w:pPr>
            <w:r w:rsidRPr="00ED1958">
              <w:rPr>
                <w:sz w:val="20"/>
                <w:szCs w:val="20"/>
              </w:rPr>
              <w:t>7</w:t>
            </w:r>
          </w:p>
        </w:tc>
        <w:tc>
          <w:tcPr>
            <w:tcW w:w="992" w:type="dxa"/>
            <w:tcBorders>
              <w:top w:val="nil"/>
              <w:left w:val="nil"/>
              <w:bottom w:val="nil"/>
              <w:right w:val="nil"/>
            </w:tcBorders>
            <w:vAlign w:val="center"/>
          </w:tcPr>
          <w:p w14:paraId="7C90397F" w14:textId="77777777" w:rsidR="00484368" w:rsidRPr="00ED1958" w:rsidRDefault="00484368" w:rsidP="00484368">
            <w:pPr>
              <w:spacing w:line="240" w:lineRule="auto"/>
              <w:jc w:val="center"/>
              <w:rPr>
                <w:sz w:val="20"/>
                <w:szCs w:val="20"/>
              </w:rPr>
            </w:pPr>
            <w:r w:rsidRPr="00ED1958">
              <w:rPr>
                <w:sz w:val="20"/>
                <w:szCs w:val="20"/>
              </w:rPr>
              <w:t>0.64</w:t>
            </w:r>
          </w:p>
        </w:tc>
        <w:tc>
          <w:tcPr>
            <w:tcW w:w="850" w:type="dxa"/>
            <w:tcBorders>
              <w:top w:val="nil"/>
              <w:left w:val="nil"/>
              <w:bottom w:val="nil"/>
              <w:right w:val="nil"/>
            </w:tcBorders>
            <w:vAlign w:val="center"/>
          </w:tcPr>
          <w:p w14:paraId="43FAAB0E" w14:textId="77777777" w:rsidR="00484368" w:rsidRPr="00ED1958" w:rsidRDefault="00484368" w:rsidP="00484368">
            <w:pPr>
              <w:spacing w:line="240" w:lineRule="auto"/>
              <w:jc w:val="center"/>
              <w:rPr>
                <w:sz w:val="20"/>
                <w:szCs w:val="20"/>
              </w:rPr>
            </w:pPr>
            <w:r w:rsidRPr="00ED1958">
              <w:rPr>
                <w:sz w:val="20"/>
                <w:szCs w:val="20"/>
              </w:rPr>
              <w:t>0.19</w:t>
            </w:r>
          </w:p>
        </w:tc>
        <w:tc>
          <w:tcPr>
            <w:tcW w:w="709" w:type="dxa"/>
            <w:tcBorders>
              <w:top w:val="nil"/>
              <w:left w:val="nil"/>
              <w:bottom w:val="nil"/>
              <w:right w:val="nil"/>
            </w:tcBorders>
            <w:vAlign w:val="center"/>
          </w:tcPr>
          <w:p w14:paraId="028123E9" w14:textId="77777777" w:rsidR="00484368" w:rsidRPr="00ED1958" w:rsidRDefault="00484368" w:rsidP="00484368">
            <w:pPr>
              <w:spacing w:line="240" w:lineRule="auto"/>
              <w:jc w:val="center"/>
              <w:rPr>
                <w:sz w:val="20"/>
                <w:szCs w:val="20"/>
              </w:rPr>
            </w:pPr>
            <w:r w:rsidRPr="00ED1958">
              <w:rPr>
                <w:sz w:val="20"/>
                <w:szCs w:val="20"/>
              </w:rPr>
              <w:t>0.27</w:t>
            </w:r>
          </w:p>
        </w:tc>
        <w:tc>
          <w:tcPr>
            <w:tcW w:w="851" w:type="dxa"/>
            <w:tcBorders>
              <w:top w:val="nil"/>
              <w:left w:val="nil"/>
              <w:bottom w:val="nil"/>
              <w:right w:val="nil"/>
            </w:tcBorders>
            <w:vAlign w:val="center"/>
          </w:tcPr>
          <w:p w14:paraId="2F4B63BC" w14:textId="77777777" w:rsidR="00484368" w:rsidRPr="00ED1958" w:rsidRDefault="00484368" w:rsidP="00484368">
            <w:pPr>
              <w:spacing w:line="240" w:lineRule="auto"/>
              <w:jc w:val="center"/>
              <w:rPr>
                <w:sz w:val="20"/>
                <w:szCs w:val="20"/>
              </w:rPr>
            </w:pPr>
            <w:r w:rsidRPr="00ED1958">
              <w:rPr>
                <w:sz w:val="20"/>
                <w:szCs w:val="20"/>
              </w:rPr>
              <w:t>0.49</w:t>
            </w:r>
          </w:p>
        </w:tc>
        <w:tc>
          <w:tcPr>
            <w:tcW w:w="708" w:type="dxa"/>
            <w:tcBorders>
              <w:top w:val="nil"/>
              <w:left w:val="nil"/>
              <w:bottom w:val="nil"/>
              <w:right w:val="nil"/>
            </w:tcBorders>
            <w:vAlign w:val="center"/>
          </w:tcPr>
          <w:p w14:paraId="7A3DDEB7" w14:textId="77777777" w:rsidR="00484368" w:rsidRPr="00ED1958" w:rsidRDefault="00484368" w:rsidP="00484368">
            <w:pPr>
              <w:spacing w:line="240" w:lineRule="auto"/>
              <w:jc w:val="center"/>
              <w:rPr>
                <w:sz w:val="20"/>
                <w:szCs w:val="20"/>
              </w:rPr>
            </w:pPr>
            <w:r w:rsidRPr="00ED1958">
              <w:rPr>
                <w:sz w:val="20"/>
                <w:szCs w:val="20"/>
              </w:rPr>
              <w:t>0.01</w:t>
            </w:r>
          </w:p>
        </w:tc>
        <w:tc>
          <w:tcPr>
            <w:tcW w:w="851" w:type="dxa"/>
            <w:tcBorders>
              <w:top w:val="nil"/>
              <w:left w:val="nil"/>
              <w:bottom w:val="nil"/>
              <w:right w:val="nil"/>
            </w:tcBorders>
            <w:shd w:val="clear" w:color="auto" w:fill="auto"/>
            <w:vAlign w:val="center"/>
          </w:tcPr>
          <w:p w14:paraId="329604E6" w14:textId="77777777" w:rsidR="00484368" w:rsidRPr="00ED1958" w:rsidRDefault="00484368" w:rsidP="00484368">
            <w:pPr>
              <w:spacing w:line="240" w:lineRule="auto"/>
              <w:jc w:val="center"/>
              <w:rPr>
                <w:sz w:val="20"/>
                <w:szCs w:val="20"/>
              </w:rPr>
            </w:pPr>
            <w:r w:rsidRPr="00ED1958">
              <w:rPr>
                <w:sz w:val="20"/>
                <w:szCs w:val="20"/>
              </w:rPr>
              <w:t>0.61</w:t>
            </w:r>
          </w:p>
        </w:tc>
        <w:tc>
          <w:tcPr>
            <w:tcW w:w="850" w:type="dxa"/>
            <w:tcBorders>
              <w:top w:val="nil"/>
              <w:left w:val="nil"/>
              <w:bottom w:val="nil"/>
              <w:right w:val="nil"/>
            </w:tcBorders>
            <w:shd w:val="clear" w:color="auto" w:fill="auto"/>
            <w:vAlign w:val="center"/>
          </w:tcPr>
          <w:p w14:paraId="4046AD1E" w14:textId="77777777" w:rsidR="00484368" w:rsidRPr="00ED1958" w:rsidRDefault="00484368" w:rsidP="00484368">
            <w:pPr>
              <w:spacing w:line="240" w:lineRule="auto"/>
              <w:jc w:val="center"/>
              <w:rPr>
                <w:sz w:val="20"/>
                <w:szCs w:val="20"/>
              </w:rPr>
            </w:pPr>
            <w:r w:rsidRPr="00ED1958">
              <w:rPr>
                <w:sz w:val="20"/>
                <w:szCs w:val="20"/>
              </w:rPr>
              <w:t>0.61</w:t>
            </w:r>
          </w:p>
        </w:tc>
        <w:tc>
          <w:tcPr>
            <w:tcW w:w="993" w:type="dxa"/>
            <w:tcBorders>
              <w:top w:val="nil"/>
              <w:left w:val="nil"/>
              <w:bottom w:val="nil"/>
              <w:right w:val="nil"/>
            </w:tcBorders>
            <w:shd w:val="clear" w:color="auto" w:fill="auto"/>
            <w:vAlign w:val="center"/>
          </w:tcPr>
          <w:p w14:paraId="726C2F43" w14:textId="77777777" w:rsidR="00484368" w:rsidRPr="00ED1958" w:rsidRDefault="00484368" w:rsidP="00484368">
            <w:pPr>
              <w:spacing w:line="240" w:lineRule="auto"/>
              <w:jc w:val="center"/>
              <w:rPr>
                <w:sz w:val="20"/>
                <w:szCs w:val="20"/>
              </w:rPr>
            </w:pPr>
            <w:r w:rsidRPr="00ED1958">
              <w:rPr>
                <w:sz w:val="20"/>
                <w:szCs w:val="20"/>
              </w:rPr>
              <w:t>0.03</w:t>
            </w:r>
          </w:p>
        </w:tc>
        <w:tc>
          <w:tcPr>
            <w:tcW w:w="708" w:type="dxa"/>
            <w:tcBorders>
              <w:top w:val="nil"/>
              <w:left w:val="nil"/>
              <w:bottom w:val="nil"/>
              <w:right w:val="nil"/>
            </w:tcBorders>
            <w:shd w:val="clear" w:color="auto" w:fill="auto"/>
            <w:vAlign w:val="center"/>
          </w:tcPr>
          <w:p w14:paraId="3B5E159A" w14:textId="77777777" w:rsidR="00484368" w:rsidRPr="00ED1958" w:rsidRDefault="00484368" w:rsidP="00484368">
            <w:pPr>
              <w:spacing w:line="240" w:lineRule="auto"/>
              <w:jc w:val="center"/>
              <w:rPr>
                <w:sz w:val="20"/>
                <w:szCs w:val="20"/>
              </w:rPr>
            </w:pPr>
            <w:r w:rsidRPr="00ED1958">
              <w:rPr>
                <w:sz w:val="20"/>
                <w:szCs w:val="20"/>
              </w:rPr>
              <w:t>0.03</w:t>
            </w:r>
          </w:p>
        </w:tc>
        <w:tc>
          <w:tcPr>
            <w:tcW w:w="709" w:type="dxa"/>
            <w:tcBorders>
              <w:top w:val="nil"/>
              <w:left w:val="nil"/>
              <w:bottom w:val="nil"/>
              <w:right w:val="nil"/>
            </w:tcBorders>
            <w:vAlign w:val="center"/>
          </w:tcPr>
          <w:p w14:paraId="236F7CF4" w14:textId="77777777" w:rsidR="00484368" w:rsidRPr="00ED1958" w:rsidRDefault="00484368" w:rsidP="00484368">
            <w:pPr>
              <w:spacing w:line="240" w:lineRule="auto"/>
              <w:jc w:val="center"/>
              <w:rPr>
                <w:sz w:val="20"/>
                <w:szCs w:val="20"/>
              </w:rPr>
            </w:pPr>
            <w:r w:rsidRPr="00ED1958">
              <w:rPr>
                <w:sz w:val="20"/>
                <w:szCs w:val="20"/>
              </w:rPr>
              <w:t>6.50</w:t>
            </w:r>
          </w:p>
        </w:tc>
        <w:tc>
          <w:tcPr>
            <w:tcW w:w="851" w:type="dxa"/>
            <w:tcBorders>
              <w:top w:val="nil"/>
              <w:left w:val="nil"/>
              <w:bottom w:val="nil"/>
              <w:right w:val="nil"/>
            </w:tcBorders>
            <w:vAlign w:val="center"/>
          </w:tcPr>
          <w:p w14:paraId="0719657A" w14:textId="77777777" w:rsidR="00484368" w:rsidRPr="00ED1958" w:rsidRDefault="00484368" w:rsidP="00484368">
            <w:pPr>
              <w:spacing w:line="240" w:lineRule="auto"/>
              <w:jc w:val="center"/>
              <w:rPr>
                <w:sz w:val="20"/>
                <w:szCs w:val="20"/>
              </w:rPr>
            </w:pPr>
            <w:r w:rsidRPr="00ED1958">
              <w:rPr>
                <w:sz w:val="20"/>
                <w:szCs w:val="20"/>
              </w:rPr>
              <w:t>14.17</w:t>
            </w:r>
          </w:p>
        </w:tc>
      </w:tr>
      <w:tr w:rsidR="00484368" w:rsidRPr="00ED1958" w14:paraId="47CD2A66" w14:textId="77777777" w:rsidTr="00484368">
        <w:trPr>
          <w:trHeight w:val="454"/>
        </w:trPr>
        <w:tc>
          <w:tcPr>
            <w:tcW w:w="714" w:type="dxa"/>
            <w:tcBorders>
              <w:top w:val="nil"/>
              <w:left w:val="nil"/>
              <w:bottom w:val="nil"/>
              <w:right w:val="nil"/>
            </w:tcBorders>
            <w:vAlign w:val="center"/>
          </w:tcPr>
          <w:p w14:paraId="39A07D45" w14:textId="77777777" w:rsidR="00484368" w:rsidRPr="00ED1958" w:rsidRDefault="00484368" w:rsidP="00484368">
            <w:pPr>
              <w:spacing w:line="240" w:lineRule="auto"/>
              <w:jc w:val="center"/>
              <w:rPr>
                <w:sz w:val="20"/>
                <w:szCs w:val="20"/>
              </w:rPr>
            </w:pPr>
            <w:r w:rsidRPr="00ED1958">
              <w:rPr>
                <w:sz w:val="20"/>
                <w:szCs w:val="20"/>
              </w:rPr>
              <w:t>8</w:t>
            </w:r>
          </w:p>
        </w:tc>
        <w:tc>
          <w:tcPr>
            <w:tcW w:w="992" w:type="dxa"/>
            <w:tcBorders>
              <w:top w:val="nil"/>
              <w:left w:val="nil"/>
              <w:bottom w:val="nil"/>
              <w:right w:val="nil"/>
            </w:tcBorders>
            <w:vAlign w:val="center"/>
          </w:tcPr>
          <w:p w14:paraId="5CF2861F" w14:textId="77777777" w:rsidR="00484368" w:rsidRPr="00ED1958" w:rsidRDefault="00484368" w:rsidP="00484368">
            <w:pPr>
              <w:spacing w:line="240" w:lineRule="auto"/>
              <w:jc w:val="center"/>
              <w:rPr>
                <w:sz w:val="20"/>
                <w:szCs w:val="20"/>
              </w:rPr>
            </w:pPr>
            <w:r w:rsidRPr="00ED1958">
              <w:rPr>
                <w:sz w:val="20"/>
                <w:szCs w:val="20"/>
              </w:rPr>
              <w:t>13.57</w:t>
            </w:r>
          </w:p>
        </w:tc>
        <w:tc>
          <w:tcPr>
            <w:tcW w:w="850" w:type="dxa"/>
            <w:tcBorders>
              <w:top w:val="nil"/>
              <w:left w:val="nil"/>
              <w:bottom w:val="nil"/>
              <w:right w:val="nil"/>
            </w:tcBorders>
            <w:vAlign w:val="center"/>
          </w:tcPr>
          <w:p w14:paraId="5F104D18" w14:textId="77777777" w:rsidR="00484368" w:rsidRPr="00ED1958" w:rsidRDefault="00484368" w:rsidP="00484368">
            <w:pPr>
              <w:spacing w:line="240" w:lineRule="auto"/>
              <w:jc w:val="center"/>
              <w:rPr>
                <w:sz w:val="20"/>
                <w:szCs w:val="20"/>
              </w:rPr>
            </w:pPr>
            <w:r w:rsidRPr="00ED1958">
              <w:rPr>
                <w:sz w:val="20"/>
                <w:szCs w:val="20"/>
              </w:rPr>
              <w:t>19.82</w:t>
            </w:r>
          </w:p>
        </w:tc>
        <w:tc>
          <w:tcPr>
            <w:tcW w:w="709" w:type="dxa"/>
            <w:tcBorders>
              <w:top w:val="nil"/>
              <w:left w:val="nil"/>
              <w:bottom w:val="nil"/>
              <w:right w:val="nil"/>
            </w:tcBorders>
            <w:vAlign w:val="center"/>
          </w:tcPr>
          <w:p w14:paraId="0F6A78E6" w14:textId="77777777" w:rsidR="00484368" w:rsidRPr="00ED1958" w:rsidRDefault="00484368" w:rsidP="00484368">
            <w:pPr>
              <w:spacing w:line="240" w:lineRule="auto"/>
              <w:jc w:val="center"/>
              <w:rPr>
                <w:sz w:val="20"/>
                <w:szCs w:val="20"/>
              </w:rPr>
            </w:pPr>
            <w:r w:rsidRPr="00ED1958">
              <w:rPr>
                <w:sz w:val="20"/>
                <w:szCs w:val="20"/>
              </w:rPr>
              <w:t>3.93</w:t>
            </w:r>
          </w:p>
        </w:tc>
        <w:tc>
          <w:tcPr>
            <w:tcW w:w="851" w:type="dxa"/>
            <w:tcBorders>
              <w:top w:val="nil"/>
              <w:left w:val="nil"/>
              <w:bottom w:val="nil"/>
              <w:right w:val="nil"/>
            </w:tcBorders>
            <w:vAlign w:val="center"/>
          </w:tcPr>
          <w:p w14:paraId="02ACC79B" w14:textId="77777777" w:rsidR="00484368" w:rsidRPr="00ED1958" w:rsidRDefault="00484368" w:rsidP="00484368">
            <w:pPr>
              <w:spacing w:line="240" w:lineRule="auto"/>
              <w:jc w:val="center"/>
              <w:rPr>
                <w:sz w:val="20"/>
                <w:szCs w:val="20"/>
              </w:rPr>
            </w:pPr>
            <w:r w:rsidRPr="00ED1958">
              <w:rPr>
                <w:sz w:val="20"/>
                <w:szCs w:val="20"/>
              </w:rPr>
              <w:t>3.24</w:t>
            </w:r>
          </w:p>
        </w:tc>
        <w:tc>
          <w:tcPr>
            <w:tcW w:w="708" w:type="dxa"/>
            <w:tcBorders>
              <w:top w:val="nil"/>
              <w:left w:val="nil"/>
              <w:bottom w:val="nil"/>
              <w:right w:val="nil"/>
            </w:tcBorders>
            <w:vAlign w:val="center"/>
          </w:tcPr>
          <w:p w14:paraId="397233B1" w14:textId="77777777" w:rsidR="00484368" w:rsidRPr="00ED1958" w:rsidRDefault="00484368" w:rsidP="00484368">
            <w:pPr>
              <w:spacing w:line="240" w:lineRule="auto"/>
              <w:jc w:val="center"/>
              <w:rPr>
                <w:sz w:val="20"/>
                <w:szCs w:val="20"/>
              </w:rPr>
            </w:pPr>
            <w:r w:rsidRPr="00ED1958">
              <w:rPr>
                <w:sz w:val="20"/>
                <w:szCs w:val="20"/>
              </w:rPr>
              <w:t>1.07</w:t>
            </w:r>
          </w:p>
        </w:tc>
        <w:tc>
          <w:tcPr>
            <w:tcW w:w="851" w:type="dxa"/>
            <w:tcBorders>
              <w:top w:val="nil"/>
              <w:left w:val="nil"/>
              <w:bottom w:val="nil"/>
              <w:right w:val="nil"/>
            </w:tcBorders>
            <w:shd w:val="clear" w:color="auto" w:fill="auto"/>
            <w:vAlign w:val="center"/>
          </w:tcPr>
          <w:p w14:paraId="6D35D17C" w14:textId="77777777" w:rsidR="00484368" w:rsidRPr="00ED1958" w:rsidRDefault="00484368" w:rsidP="00484368">
            <w:pPr>
              <w:spacing w:line="240" w:lineRule="auto"/>
              <w:jc w:val="center"/>
              <w:rPr>
                <w:sz w:val="20"/>
                <w:szCs w:val="20"/>
              </w:rPr>
            </w:pPr>
            <w:r w:rsidRPr="00ED1958">
              <w:rPr>
                <w:sz w:val="20"/>
                <w:szCs w:val="20"/>
              </w:rPr>
              <w:t>0.60</w:t>
            </w:r>
          </w:p>
        </w:tc>
        <w:tc>
          <w:tcPr>
            <w:tcW w:w="850" w:type="dxa"/>
            <w:tcBorders>
              <w:top w:val="nil"/>
              <w:left w:val="nil"/>
              <w:bottom w:val="nil"/>
              <w:right w:val="nil"/>
            </w:tcBorders>
            <w:shd w:val="clear" w:color="auto" w:fill="auto"/>
            <w:vAlign w:val="center"/>
          </w:tcPr>
          <w:p w14:paraId="44B27E21" w14:textId="77777777" w:rsidR="00484368" w:rsidRPr="00ED1958" w:rsidRDefault="00484368" w:rsidP="00484368">
            <w:pPr>
              <w:spacing w:line="240" w:lineRule="auto"/>
              <w:jc w:val="center"/>
              <w:rPr>
                <w:sz w:val="20"/>
                <w:szCs w:val="20"/>
              </w:rPr>
            </w:pPr>
            <w:r w:rsidRPr="00ED1958">
              <w:rPr>
                <w:sz w:val="20"/>
                <w:szCs w:val="20"/>
              </w:rPr>
              <w:t>5.51</w:t>
            </w:r>
          </w:p>
        </w:tc>
        <w:tc>
          <w:tcPr>
            <w:tcW w:w="993" w:type="dxa"/>
            <w:tcBorders>
              <w:top w:val="nil"/>
              <w:left w:val="nil"/>
              <w:bottom w:val="nil"/>
              <w:right w:val="nil"/>
            </w:tcBorders>
            <w:shd w:val="clear" w:color="auto" w:fill="auto"/>
            <w:vAlign w:val="center"/>
          </w:tcPr>
          <w:p w14:paraId="0E9D8A0A" w14:textId="77777777" w:rsidR="00484368" w:rsidRPr="00ED1958" w:rsidRDefault="00484368" w:rsidP="00484368">
            <w:pPr>
              <w:spacing w:line="240" w:lineRule="auto"/>
              <w:jc w:val="center"/>
              <w:rPr>
                <w:sz w:val="20"/>
                <w:szCs w:val="20"/>
              </w:rPr>
            </w:pPr>
            <w:r w:rsidRPr="00ED1958">
              <w:rPr>
                <w:sz w:val="20"/>
                <w:szCs w:val="20"/>
              </w:rPr>
              <w:t>0.41</w:t>
            </w:r>
          </w:p>
        </w:tc>
        <w:tc>
          <w:tcPr>
            <w:tcW w:w="708" w:type="dxa"/>
            <w:tcBorders>
              <w:top w:val="nil"/>
              <w:left w:val="nil"/>
              <w:bottom w:val="nil"/>
              <w:right w:val="nil"/>
            </w:tcBorders>
            <w:shd w:val="clear" w:color="auto" w:fill="auto"/>
            <w:vAlign w:val="center"/>
          </w:tcPr>
          <w:p w14:paraId="4CC55123" w14:textId="77777777" w:rsidR="00484368" w:rsidRPr="00ED1958" w:rsidRDefault="00484368" w:rsidP="00484368">
            <w:pPr>
              <w:spacing w:line="240" w:lineRule="auto"/>
              <w:jc w:val="center"/>
              <w:rPr>
                <w:sz w:val="20"/>
                <w:szCs w:val="20"/>
              </w:rPr>
            </w:pPr>
            <w:r w:rsidRPr="00ED1958">
              <w:rPr>
                <w:sz w:val="20"/>
                <w:szCs w:val="20"/>
              </w:rPr>
              <w:t>0.14</w:t>
            </w:r>
          </w:p>
        </w:tc>
        <w:tc>
          <w:tcPr>
            <w:tcW w:w="709" w:type="dxa"/>
            <w:tcBorders>
              <w:top w:val="nil"/>
              <w:left w:val="nil"/>
              <w:bottom w:val="nil"/>
              <w:right w:val="nil"/>
            </w:tcBorders>
            <w:vAlign w:val="center"/>
          </w:tcPr>
          <w:p w14:paraId="48C68BB3" w14:textId="77777777" w:rsidR="00484368" w:rsidRPr="00ED1958" w:rsidRDefault="00484368" w:rsidP="00484368">
            <w:pPr>
              <w:spacing w:line="240" w:lineRule="auto"/>
              <w:jc w:val="center"/>
              <w:rPr>
                <w:sz w:val="20"/>
                <w:szCs w:val="20"/>
              </w:rPr>
            </w:pPr>
            <w:r w:rsidRPr="00ED1958">
              <w:rPr>
                <w:sz w:val="20"/>
                <w:szCs w:val="20"/>
              </w:rPr>
              <w:t>16.04</w:t>
            </w:r>
          </w:p>
        </w:tc>
        <w:tc>
          <w:tcPr>
            <w:tcW w:w="851" w:type="dxa"/>
            <w:tcBorders>
              <w:top w:val="nil"/>
              <w:left w:val="nil"/>
              <w:bottom w:val="nil"/>
              <w:right w:val="nil"/>
            </w:tcBorders>
            <w:vAlign w:val="center"/>
          </w:tcPr>
          <w:p w14:paraId="03EA1FA8" w14:textId="77777777" w:rsidR="00484368" w:rsidRPr="00ED1958" w:rsidRDefault="00484368" w:rsidP="00484368">
            <w:pPr>
              <w:spacing w:line="240" w:lineRule="auto"/>
              <w:jc w:val="center"/>
              <w:rPr>
                <w:sz w:val="20"/>
                <w:szCs w:val="20"/>
              </w:rPr>
            </w:pPr>
            <w:r w:rsidRPr="00ED1958">
              <w:rPr>
                <w:sz w:val="20"/>
                <w:szCs w:val="20"/>
              </w:rPr>
              <w:t>61.48</w:t>
            </w:r>
          </w:p>
        </w:tc>
      </w:tr>
      <w:tr w:rsidR="00484368" w:rsidRPr="00ED1958" w14:paraId="0A237390" w14:textId="77777777" w:rsidTr="00484368">
        <w:trPr>
          <w:trHeight w:val="454"/>
        </w:trPr>
        <w:tc>
          <w:tcPr>
            <w:tcW w:w="714" w:type="dxa"/>
            <w:tcBorders>
              <w:top w:val="nil"/>
              <w:left w:val="nil"/>
              <w:bottom w:val="nil"/>
              <w:right w:val="nil"/>
            </w:tcBorders>
            <w:vAlign w:val="center"/>
          </w:tcPr>
          <w:p w14:paraId="24E07801" w14:textId="77777777" w:rsidR="00484368" w:rsidRPr="00ED1958" w:rsidRDefault="00484368" w:rsidP="00484368">
            <w:pPr>
              <w:spacing w:line="240" w:lineRule="auto"/>
              <w:jc w:val="center"/>
              <w:rPr>
                <w:sz w:val="20"/>
                <w:szCs w:val="20"/>
              </w:rPr>
            </w:pPr>
            <w:r w:rsidRPr="00ED1958">
              <w:rPr>
                <w:sz w:val="20"/>
                <w:szCs w:val="20"/>
              </w:rPr>
              <w:t>9</w:t>
            </w:r>
          </w:p>
        </w:tc>
        <w:tc>
          <w:tcPr>
            <w:tcW w:w="992" w:type="dxa"/>
            <w:tcBorders>
              <w:top w:val="nil"/>
              <w:left w:val="nil"/>
              <w:bottom w:val="nil"/>
              <w:right w:val="nil"/>
            </w:tcBorders>
            <w:vAlign w:val="center"/>
          </w:tcPr>
          <w:p w14:paraId="526875E2" w14:textId="77777777" w:rsidR="00484368" w:rsidRPr="00ED1958" w:rsidRDefault="00484368" w:rsidP="00484368">
            <w:pPr>
              <w:spacing w:line="240" w:lineRule="auto"/>
              <w:jc w:val="center"/>
              <w:rPr>
                <w:sz w:val="20"/>
                <w:szCs w:val="20"/>
              </w:rPr>
            </w:pPr>
            <w:r w:rsidRPr="00ED1958">
              <w:rPr>
                <w:sz w:val="20"/>
                <w:szCs w:val="20"/>
              </w:rPr>
              <w:t>10.14</w:t>
            </w:r>
          </w:p>
        </w:tc>
        <w:tc>
          <w:tcPr>
            <w:tcW w:w="850" w:type="dxa"/>
            <w:tcBorders>
              <w:top w:val="nil"/>
              <w:left w:val="nil"/>
              <w:bottom w:val="nil"/>
              <w:right w:val="nil"/>
            </w:tcBorders>
            <w:vAlign w:val="center"/>
          </w:tcPr>
          <w:p w14:paraId="0C7F4FCC" w14:textId="77777777" w:rsidR="00484368" w:rsidRPr="00ED1958" w:rsidRDefault="00484368" w:rsidP="00484368">
            <w:pPr>
              <w:spacing w:line="240" w:lineRule="auto"/>
              <w:jc w:val="center"/>
              <w:rPr>
                <w:sz w:val="20"/>
                <w:szCs w:val="20"/>
              </w:rPr>
            </w:pPr>
            <w:r w:rsidRPr="00ED1958">
              <w:rPr>
                <w:sz w:val="20"/>
                <w:szCs w:val="20"/>
              </w:rPr>
              <w:t>11.28</w:t>
            </w:r>
          </w:p>
        </w:tc>
        <w:tc>
          <w:tcPr>
            <w:tcW w:w="709" w:type="dxa"/>
            <w:tcBorders>
              <w:top w:val="nil"/>
              <w:left w:val="nil"/>
              <w:bottom w:val="nil"/>
              <w:right w:val="nil"/>
            </w:tcBorders>
            <w:vAlign w:val="center"/>
          </w:tcPr>
          <w:p w14:paraId="0B24FFC8" w14:textId="77777777" w:rsidR="00484368" w:rsidRPr="00ED1958" w:rsidRDefault="00484368" w:rsidP="00484368">
            <w:pPr>
              <w:spacing w:line="240" w:lineRule="auto"/>
              <w:jc w:val="center"/>
              <w:rPr>
                <w:sz w:val="20"/>
                <w:szCs w:val="20"/>
              </w:rPr>
            </w:pPr>
            <w:r w:rsidRPr="00ED1958">
              <w:rPr>
                <w:sz w:val="20"/>
                <w:szCs w:val="20"/>
              </w:rPr>
              <w:t>2.62</w:t>
            </w:r>
          </w:p>
        </w:tc>
        <w:tc>
          <w:tcPr>
            <w:tcW w:w="851" w:type="dxa"/>
            <w:tcBorders>
              <w:top w:val="nil"/>
              <w:left w:val="nil"/>
              <w:bottom w:val="nil"/>
              <w:right w:val="nil"/>
            </w:tcBorders>
            <w:vAlign w:val="center"/>
          </w:tcPr>
          <w:p w14:paraId="257557C0" w14:textId="77777777" w:rsidR="00484368" w:rsidRPr="00ED1958" w:rsidRDefault="00484368" w:rsidP="00484368">
            <w:pPr>
              <w:spacing w:line="240" w:lineRule="auto"/>
              <w:jc w:val="center"/>
              <w:rPr>
                <w:sz w:val="20"/>
                <w:szCs w:val="20"/>
              </w:rPr>
            </w:pPr>
            <w:r w:rsidRPr="00ED1958">
              <w:rPr>
                <w:sz w:val="20"/>
                <w:szCs w:val="20"/>
              </w:rPr>
              <w:t>2.58</w:t>
            </w:r>
          </w:p>
        </w:tc>
        <w:tc>
          <w:tcPr>
            <w:tcW w:w="708" w:type="dxa"/>
            <w:tcBorders>
              <w:top w:val="nil"/>
              <w:left w:val="nil"/>
              <w:bottom w:val="nil"/>
              <w:right w:val="nil"/>
            </w:tcBorders>
            <w:vAlign w:val="center"/>
          </w:tcPr>
          <w:p w14:paraId="21B42E27" w14:textId="77777777" w:rsidR="00484368" w:rsidRPr="00ED1958" w:rsidRDefault="00484368" w:rsidP="00484368">
            <w:pPr>
              <w:spacing w:line="240" w:lineRule="auto"/>
              <w:jc w:val="center"/>
              <w:rPr>
                <w:sz w:val="20"/>
                <w:szCs w:val="20"/>
              </w:rPr>
            </w:pPr>
            <w:r w:rsidRPr="00ED1958">
              <w:rPr>
                <w:sz w:val="20"/>
                <w:szCs w:val="20"/>
              </w:rPr>
              <w:t>0.50</w:t>
            </w:r>
          </w:p>
        </w:tc>
        <w:tc>
          <w:tcPr>
            <w:tcW w:w="851" w:type="dxa"/>
            <w:tcBorders>
              <w:top w:val="nil"/>
              <w:left w:val="nil"/>
              <w:bottom w:val="nil"/>
              <w:right w:val="nil"/>
            </w:tcBorders>
            <w:shd w:val="clear" w:color="auto" w:fill="auto"/>
            <w:vAlign w:val="center"/>
          </w:tcPr>
          <w:p w14:paraId="185B5A00" w14:textId="77777777" w:rsidR="00484368" w:rsidRPr="00ED1958" w:rsidRDefault="00484368" w:rsidP="00484368">
            <w:pPr>
              <w:spacing w:line="240" w:lineRule="auto"/>
              <w:jc w:val="center"/>
              <w:rPr>
                <w:sz w:val="20"/>
                <w:szCs w:val="20"/>
              </w:rPr>
            </w:pPr>
            <w:r w:rsidRPr="00ED1958">
              <w:rPr>
                <w:sz w:val="20"/>
                <w:szCs w:val="20"/>
              </w:rPr>
              <w:t>0.66</w:t>
            </w:r>
          </w:p>
        </w:tc>
        <w:tc>
          <w:tcPr>
            <w:tcW w:w="850" w:type="dxa"/>
            <w:tcBorders>
              <w:top w:val="nil"/>
              <w:left w:val="nil"/>
              <w:bottom w:val="nil"/>
              <w:right w:val="nil"/>
            </w:tcBorders>
            <w:shd w:val="clear" w:color="auto" w:fill="auto"/>
            <w:vAlign w:val="center"/>
          </w:tcPr>
          <w:p w14:paraId="03985E96" w14:textId="77777777" w:rsidR="00484368" w:rsidRPr="00ED1958" w:rsidRDefault="00484368" w:rsidP="00484368">
            <w:pPr>
              <w:spacing w:line="240" w:lineRule="auto"/>
              <w:jc w:val="center"/>
              <w:rPr>
                <w:sz w:val="20"/>
                <w:szCs w:val="20"/>
              </w:rPr>
            </w:pPr>
            <w:r w:rsidRPr="00ED1958">
              <w:rPr>
                <w:sz w:val="20"/>
                <w:szCs w:val="20"/>
              </w:rPr>
              <w:t>2.89</w:t>
            </w:r>
          </w:p>
        </w:tc>
        <w:tc>
          <w:tcPr>
            <w:tcW w:w="993" w:type="dxa"/>
            <w:tcBorders>
              <w:top w:val="nil"/>
              <w:left w:val="nil"/>
              <w:bottom w:val="nil"/>
              <w:right w:val="nil"/>
            </w:tcBorders>
            <w:shd w:val="clear" w:color="auto" w:fill="auto"/>
            <w:vAlign w:val="center"/>
          </w:tcPr>
          <w:p w14:paraId="077156E5" w14:textId="77777777" w:rsidR="00484368" w:rsidRPr="00ED1958" w:rsidRDefault="00484368" w:rsidP="00484368">
            <w:pPr>
              <w:spacing w:line="240" w:lineRule="auto"/>
              <w:jc w:val="center"/>
              <w:rPr>
                <w:sz w:val="20"/>
                <w:szCs w:val="20"/>
              </w:rPr>
            </w:pPr>
            <w:r w:rsidRPr="00ED1958">
              <w:rPr>
                <w:sz w:val="20"/>
                <w:szCs w:val="20"/>
              </w:rPr>
              <w:t>0.44</w:t>
            </w:r>
          </w:p>
        </w:tc>
        <w:tc>
          <w:tcPr>
            <w:tcW w:w="708" w:type="dxa"/>
            <w:tcBorders>
              <w:top w:val="nil"/>
              <w:left w:val="nil"/>
              <w:bottom w:val="nil"/>
              <w:right w:val="nil"/>
            </w:tcBorders>
            <w:shd w:val="clear" w:color="auto" w:fill="auto"/>
            <w:vAlign w:val="center"/>
          </w:tcPr>
          <w:p w14:paraId="221F3DB9" w14:textId="77777777" w:rsidR="00484368" w:rsidRPr="00ED1958" w:rsidRDefault="00484368" w:rsidP="00484368">
            <w:pPr>
              <w:spacing w:line="240" w:lineRule="auto"/>
              <w:jc w:val="center"/>
              <w:rPr>
                <w:sz w:val="20"/>
                <w:szCs w:val="20"/>
              </w:rPr>
            </w:pPr>
            <w:r w:rsidRPr="00ED1958">
              <w:rPr>
                <w:sz w:val="20"/>
                <w:szCs w:val="20"/>
              </w:rPr>
              <w:t>0.16</w:t>
            </w:r>
          </w:p>
        </w:tc>
        <w:tc>
          <w:tcPr>
            <w:tcW w:w="709" w:type="dxa"/>
            <w:tcBorders>
              <w:top w:val="nil"/>
              <w:left w:val="nil"/>
              <w:bottom w:val="nil"/>
              <w:right w:val="nil"/>
            </w:tcBorders>
            <w:vAlign w:val="center"/>
          </w:tcPr>
          <w:p w14:paraId="238FB455" w14:textId="77777777" w:rsidR="00484368" w:rsidRPr="00ED1958" w:rsidRDefault="00484368" w:rsidP="00484368">
            <w:pPr>
              <w:spacing w:line="240" w:lineRule="auto"/>
              <w:jc w:val="center"/>
              <w:rPr>
                <w:sz w:val="20"/>
                <w:szCs w:val="20"/>
              </w:rPr>
            </w:pPr>
            <w:r w:rsidRPr="00ED1958">
              <w:rPr>
                <w:sz w:val="20"/>
                <w:szCs w:val="20"/>
              </w:rPr>
              <w:t>13.86</w:t>
            </w:r>
          </w:p>
        </w:tc>
        <w:tc>
          <w:tcPr>
            <w:tcW w:w="851" w:type="dxa"/>
            <w:tcBorders>
              <w:top w:val="nil"/>
              <w:left w:val="nil"/>
              <w:bottom w:val="nil"/>
              <w:right w:val="nil"/>
            </w:tcBorders>
            <w:vAlign w:val="center"/>
          </w:tcPr>
          <w:p w14:paraId="5B05D75A" w14:textId="77777777" w:rsidR="00484368" w:rsidRPr="00ED1958" w:rsidRDefault="00484368" w:rsidP="00484368">
            <w:pPr>
              <w:spacing w:line="240" w:lineRule="auto"/>
              <w:jc w:val="center"/>
              <w:rPr>
                <w:sz w:val="20"/>
                <w:szCs w:val="20"/>
              </w:rPr>
            </w:pPr>
            <w:r w:rsidRPr="00ED1958">
              <w:rPr>
                <w:sz w:val="20"/>
                <w:szCs w:val="20"/>
              </w:rPr>
              <w:t>52.83</w:t>
            </w:r>
          </w:p>
        </w:tc>
      </w:tr>
      <w:tr w:rsidR="00484368" w:rsidRPr="00ED1958" w14:paraId="1E9A3F84" w14:textId="77777777" w:rsidTr="00484368">
        <w:trPr>
          <w:trHeight w:val="454"/>
        </w:trPr>
        <w:tc>
          <w:tcPr>
            <w:tcW w:w="714" w:type="dxa"/>
            <w:tcBorders>
              <w:top w:val="nil"/>
              <w:left w:val="nil"/>
              <w:bottom w:val="nil"/>
              <w:right w:val="nil"/>
            </w:tcBorders>
            <w:vAlign w:val="center"/>
          </w:tcPr>
          <w:p w14:paraId="0D1502F4" w14:textId="77777777" w:rsidR="00484368" w:rsidRPr="00ED1958" w:rsidRDefault="00484368" w:rsidP="00484368">
            <w:pPr>
              <w:spacing w:line="240" w:lineRule="auto"/>
              <w:jc w:val="center"/>
              <w:rPr>
                <w:sz w:val="20"/>
                <w:szCs w:val="20"/>
              </w:rPr>
            </w:pPr>
            <w:r w:rsidRPr="00ED1958">
              <w:rPr>
                <w:sz w:val="20"/>
                <w:szCs w:val="20"/>
              </w:rPr>
              <w:t>10</w:t>
            </w:r>
          </w:p>
        </w:tc>
        <w:tc>
          <w:tcPr>
            <w:tcW w:w="992" w:type="dxa"/>
            <w:tcBorders>
              <w:top w:val="nil"/>
              <w:left w:val="nil"/>
              <w:bottom w:val="nil"/>
              <w:right w:val="nil"/>
            </w:tcBorders>
            <w:vAlign w:val="center"/>
          </w:tcPr>
          <w:p w14:paraId="7A1F017C" w14:textId="77777777" w:rsidR="00484368" w:rsidRPr="00ED1958" w:rsidRDefault="00484368" w:rsidP="00484368">
            <w:pPr>
              <w:spacing w:line="240" w:lineRule="auto"/>
              <w:jc w:val="center"/>
              <w:rPr>
                <w:sz w:val="20"/>
                <w:szCs w:val="20"/>
              </w:rPr>
            </w:pPr>
            <w:r w:rsidRPr="00ED1958">
              <w:rPr>
                <w:sz w:val="20"/>
                <w:szCs w:val="20"/>
              </w:rPr>
              <w:t>5.33</w:t>
            </w:r>
          </w:p>
        </w:tc>
        <w:tc>
          <w:tcPr>
            <w:tcW w:w="850" w:type="dxa"/>
            <w:tcBorders>
              <w:top w:val="nil"/>
              <w:left w:val="nil"/>
              <w:bottom w:val="nil"/>
              <w:right w:val="nil"/>
            </w:tcBorders>
            <w:vAlign w:val="center"/>
          </w:tcPr>
          <w:p w14:paraId="1288F0C1" w14:textId="77777777" w:rsidR="00484368" w:rsidRPr="00ED1958" w:rsidRDefault="00484368" w:rsidP="00484368">
            <w:pPr>
              <w:spacing w:line="240" w:lineRule="auto"/>
              <w:jc w:val="center"/>
              <w:rPr>
                <w:sz w:val="20"/>
                <w:szCs w:val="20"/>
              </w:rPr>
            </w:pPr>
            <w:r w:rsidRPr="00ED1958">
              <w:rPr>
                <w:sz w:val="20"/>
                <w:szCs w:val="20"/>
              </w:rPr>
              <w:t>4.02</w:t>
            </w:r>
          </w:p>
        </w:tc>
        <w:tc>
          <w:tcPr>
            <w:tcW w:w="709" w:type="dxa"/>
            <w:tcBorders>
              <w:top w:val="nil"/>
              <w:left w:val="nil"/>
              <w:bottom w:val="nil"/>
              <w:right w:val="nil"/>
            </w:tcBorders>
            <w:vAlign w:val="center"/>
          </w:tcPr>
          <w:p w14:paraId="2A88D596" w14:textId="77777777" w:rsidR="00484368" w:rsidRPr="00ED1958" w:rsidRDefault="00484368" w:rsidP="00484368">
            <w:pPr>
              <w:spacing w:line="240" w:lineRule="auto"/>
              <w:jc w:val="center"/>
              <w:rPr>
                <w:sz w:val="20"/>
                <w:szCs w:val="20"/>
              </w:rPr>
            </w:pPr>
            <w:r w:rsidRPr="00ED1958">
              <w:rPr>
                <w:sz w:val="20"/>
                <w:szCs w:val="20"/>
              </w:rPr>
              <w:t>1.69</w:t>
            </w:r>
          </w:p>
        </w:tc>
        <w:tc>
          <w:tcPr>
            <w:tcW w:w="851" w:type="dxa"/>
            <w:tcBorders>
              <w:top w:val="nil"/>
              <w:left w:val="nil"/>
              <w:bottom w:val="nil"/>
              <w:right w:val="nil"/>
            </w:tcBorders>
            <w:vAlign w:val="center"/>
          </w:tcPr>
          <w:p w14:paraId="5E769B2E" w14:textId="77777777" w:rsidR="00484368" w:rsidRPr="00ED1958" w:rsidRDefault="00484368" w:rsidP="00484368">
            <w:pPr>
              <w:spacing w:line="240" w:lineRule="auto"/>
              <w:jc w:val="center"/>
              <w:rPr>
                <w:sz w:val="20"/>
                <w:szCs w:val="20"/>
              </w:rPr>
            </w:pPr>
            <w:r w:rsidRPr="00ED1958">
              <w:rPr>
                <w:sz w:val="20"/>
                <w:szCs w:val="20"/>
              </w:rPr>
              <w:t>2.50</w:t>
            </w:r>
          </w:p>
        </w:tc>
        <w:tc>
          <w:tcPr>
            <w:tcW w:w="708" w:type="dxa"/>
            <w:tcBorders>
              <w:top w:val="nil"/>
              <w:left w:val="nil"/>
              <w:bottom w:val="nil"/>
              <w:right w:val="nil"/>
            </w:tcBorders>
            <w:vAlign w:val="center"/>
          </w:tcPr>
          <w:p w14:paraId="072C1CB0" w14:textId="77777777" w:rsidR="00484368" w:rsidRPr="00ED1958" w:rsidRDefault="00484368" w:rsidP="00484368">
            <w:pPr>
              <w:spacing w:line="240" w:lineRule="auto"/>
              <w:jc w:val="center"/>
              <w:rPr>
                <w:sz w:val="20"/>
                <w:szCs w:val="20"/>
              </w:rPr>
            </w:pPr>
            <w:r w:rsidRPr="00ED1958">
              <w:rPr>
                <w:sz w:val="20"/>
                <w:szCs w:val="20"/>
              </w:rPr>
              <w:t>0.18</w:t>
            </w:r>
          </w:p>
        </w:tc>
        <w:tc>
          <w:tcPr>
            <w:tcW w:w="851" w:type="dxa"/>
            <w:tcBorders>
              <w:top w:val="nil"/>
              <w:left w:val="nil"/>
              <w:bottom w:val="nil"/>
              <w:right w:val="nil"/>
            </w:tcBorders>
            <w:shd w:val="clear" w:color="auto" w:fill="auto"/>
            <w:vAlign w:val="center"/>
          </w:tcPr>
          <w:p w14:paraId="425551C5" w14:textId="77777777" w:rsidR="00484368" w:rsidRPr="00ED1958" w:rsidRDefault="00484368" w:rsidP="00484368">
            <w:pPr>
              <w:spacing w:line="240" w:lineRule="auto"/>
              <w:jc w:val="center"/>
              <w:rPr>
                <w:sz w:val="20"/>
                <w:szCs w:val="20"/>
              </w:rPr>
            </w:pPr>
            <w:r w:rsidRPr="00ED1958">
              <w:rPr>
                <w:sz w:val="20"/>
                <w:szCs w:val="20"/>
              </w:rPr>
              <w:t>0.28</w:t>
            </w:r>
          </w:p>
        </w:tc>
        <w:tc>
          <w:tcPr>
            <w:tcW w:w="850" w:type="dxa"/>
            <w:tcBorders>
              <w:top w:val="nil"/>
              <w:left w:val="nil"/>
              <w:bottom w:val="nil"/>
              <w:right w:val="nil"/>
            </w:tcBorders>
            <w:shd w:val="clear" w:color="auto" w:fill="auto"/>
            <w:vAlign w:val="center"/>
          </w:tcPr>
          <w:p w14:paraId="5E2ED77E" w14:textId="77777777" w:rsidR="00484368" w:rsidRPr="00ED1958" w:rsidRDefault="00484368" w:rsidP="00484368">
            <w:pPr>
              <w:spacing w:line="240" w:lineRule="auto"/>
              <w:jc w:val="center"/>
              <w:rPr>
                <w:sz w:val="20"/>
                <w:szCs w:val="20"/>
              </w:rPr>
            </w:pPr>
            <w:r w:rsidRPr="00ED1958">
              <w:rPr>
                <w:sz w:val="20"/>
                <w:szCs w:val="20"/>
              </w:rPr>
              <w:t>1.30</w:t>
            </w:r>
          </w:p>
        </w:tc>
        <w:tc>
          <w:tcPr>
            <w:tcW w:w="993" w:type="dxa"/>
            <w:tcBorders>
              <w:top w:val="nil"/>
              <w:left w:val="nil"/>
              <w:bottom w:val="nil"/>
              <w:right w:val="nil"/>
            </w:tcBorders>
            <w:shd w:val="clear" w:color="auto" w:fill="auto"/>
            <w:vAlign w:val="center"/>
          </w:tcPr>
          <w:p w14:paraId="460DF050" w14:textId="77777777" w:rsidR="00484368" w:rsidRPr="00ED1958" w:rsidRDefault="00484368" w:rsidP="00484368">
            <w:pPr>
              <w:spacing w:line="240" w:lineRule="auto"/>
              <w:jc w:val="center"/>
              <w:rPr>
                <w:sz w:val="20"/>
                <w:szCs w:val="20"/>
              </w:rPr>
            </w:pPr>
            <w:r w:rsidRPr="00ED1958">
              <w:rPr>
                <w:sz w:val="20"/>
                <w:szCs w:val="20"/>
              </w:rPr>
              <w:t>0.14</w:t>
            </w:r>
          </w:p>
        </w:tc>
        <w:tc>
          <w:tcPr>
            <w:tcW w:w="708" w:type="dxa"/>
            <w:tcBorders>
              <w:top w:val="nil"/>
              <w:left w:val="nil"/>
              <w:bottom w:val="nil"/>
              <w:right w:val="nil"/>
            </w:tcBorders>
            <w:shd w:val="clear" w:color="auto" w:fill="auto"/>
            <w:vAlign w:val="center"/>
          </w:tcPr>
          <w:p w14:paraId="1FC90A5A" w14:textId="77777777" w:rsidR="00484368" w:rsidRPr="00ED1958" w:rsidRDefault="00484368" w:rsidP="00484368">
            <w:pPr>
              <w:spacing w:line="240" w:lineRule="auto"/>
              <w:jc w:val="center"/>
              <w:rPr>
                <w:sz w:val="20"/>
                <w:szCs w:val="20"/>
              </w:rPr>
            </w:pPr>
            <w:r w:rsidRPr="00ED1958">
              <w:rPr>
                <w:sz w:val="20"/>
                <w:szCs w:val="20"/>
              </w:rPr>
              <w:t>0.06</w:t>
            </w:r>
          </w:p>
        </w:tc>
        <w:tc>
          <w:tcPr>
            <w:tcW w:w="709" w:type="dxa"/>
            <w:tcBorders>
              <w:top w:val="nil"/>
              <w:left w:val="nil"/>
              <w:bottom w:val="nil"/>
              <w:right w:val="nil"/>
            </w:tcBorders>
            <w:vAlign w:val="center"/>
          </w:tcPr>
          <w:p w14:paraId="7E9ED7A3" w14:textId="77777777" w:rsidR="00484368" w:rsidRPr="00ED1958" w:rsidRDefault="00484368" w:rsidP="00484368">
            <w:pPr>
              <w:spacing w:line="240" w:lineRule="auto"/>
              <w:jc w:val="center"/>
              <w:rPr>
                <w:sz w:val="20"/>
                <w:szCs w:val="20"/>
              </w:rPr>
            </w:pPr>
            <w:r w:rsidRPr="00ED1958">
              <w:rPr>
                <w:sz w:val="20"/>
                <w:szCs w:val="20"/>
              </w:rPr>
              <w:t>12.38</w:t>
            </w:r>
          </w:p>
        </w:tc>
        <w:tc>
          <w:tcPr>
            <w:tcW w:w="851" w:type="dxa"/>
            <w:tcBorders>
              <w:top w:val="nil"/>
              <w:left w:val="nil"/>
              <w:bottom w:val="nil"/>
              <w:right w:val="nil"/>
            </w:tcBorders>
            <w:vAlign w:val="center"/>
          </w:tcPr>
          <w:p w14:paraId="2EC38A38" w14:textId="77777777" w:rsidR="00484368" w:rsidRPr="00ED1958" w:rsidRDefault="00484368" w:rsidP="00484368">
            <w:pPr>
              <w:spacing w:line="240" w:lineRule="auto"/>
              <w:jc w:val="center"/>
              <w:rPr>
                <w:sz w:val="20"/>
                <w:szCs w:val="20"/>
              </w:rPr>
            </w:pPr>
            <w:r w:rsidRPr="00ED1958">
              <w:rPr>
                <w:sz w:val="20"/>
                <w:szCs w:val="20"/>
              </w:rPr>
              <w:t>32.62</w:t>
            </w:r>
          </w:p>
        </w:tc>
      </w:tr>
      <w:tr w:rsidR="00484368" w:rsidRPr="00ED1958" w14:paraId="1B8F997D" w14:textId="77777777" w:rsidTr="00484368">
        <w:trPr>
          <w:trHeight w:val="454"/>
        </w:trPr>
        <w:tc>
          <w:tcPr>
            <w:tcW w:w="714" w:type="dxa"/>
            <w:tcBorders>
              <w:top w:val="nil"/>
              <w:left w:val="nil"/>
              <w:bottom w:val="nil"/>
              <w:right w:val="nil"/>
            </w:tcBorders>
            <w:vAlign w:val="center"/>
          </w:tcPr>
          <w:p w14:paraId="1E837522" w14:textId="77777777" w:rsidR="00484368" w:rsidRPr="00ED1958" w:rsidRDefault="00484368" w:rsidP="00484368">
            <w:pPr>
              <w:spacing w:line="240" w:lineRule="auto"/>
              <w:jc w:val="center"/>
              <w:rPr>
                <w:sz w:val="20"/>
                <w:szCs w:val="20"/>
              </w:rPr>
            </w:pPr>
            <w:r w:rsidRPr="00ED1958">
              <w:rPr>
                <w:sz w:val="20"/>
                <w:szCs w:val="20"/>
              </w:rPr>
              <w:t>11</w:t>
            </w:r>
          </w:p>
        </w:tc>
        <w:tc>
          <w:tcPr>
            <w:tcW w:w="992" w:type="dxa"/>
            <w:tcBorders>
              <w:top w:val="nil"/>
              <w:left w:val="nil"/>
              <w:bottom w:val="nil"/>
              <w:right w:val="nil"/>
            </w:tcBorders>
            <w:vAlign w:val="center"/>
          </w:tcPr>
          <w:p w14:paraId="34316C73" w14:textId="77777777" w:rsidR="00484368" w:rsidRPr="00ED1958" w:rsidRDefault="00484368" w:rsidP="00484368">
            <w:pPr>
              <w:spacing w:line="240" w:lineRule="auto"/>
              <w:jc w:val="center"/>
              <w:rPr>
                <w:sz w:val="20"/>
                <w:szCs w:val="20"/>
              </w:rPr>
            </w:pPr>
            <w:r w:rsidRPr="00ED1958">
              <w:rPr>
                <w:sz w:val="20"/>
                <w:szCs w:val="20"/>
              </w:rPr>
              <w:t>15.53</w:t>
            </w:r>
          </w:p>
        </w:tc>
        <w:tc>
          <w:tcPr>
            <w:tcW w:w="850" w:type="dxa"/>
            <w:tcBorders>
              <w:top w:val="nil"/>
              <w:left w:val="nil"/>
              <w:bottom w:val="nil"/>
              <w:right w:val="nil"/>
            </w:tcBorders>
            <w:vAlign w:val="center"/>
          </w:tcPr>
          <w:p w14:paraId="671A3C1C" w14:textId="77777777" w:rsidR="00484368" w:rsidRPr="00ED1958" w:rsidRDefault="00484368" w:rsidP="00484368">
            <w:pPr>
              <w:spacing w:line="240" w:lineRule="auto"/>
              <w:jc w:val="center"/>
              <w:rPr>
                <w:sz w:val="20"/>
                <w:szCs w:val="20"/>
              </w:rPr>
            </w:pPr>
            <w:r w:rsidRPr="00ED1958">
              <w:rPr>
                <w:sz w:val="20"/>
                <w:szCs w:val="20"/>
              </w:rPr>
              <w:t>23.61</w:t>
            </w:r>
          </w:p>
        </w:tc>
        <w:tc>
          <w:tcPr>
            <w:tcW w:w="709" w:type="dxa"/>
            <w:tcBorders>
              <w:top w:val="nil"/>
              <w:left w:val="nil"/>
              <w:bottom w:val="nil"/>
              <w:right w:val="nil"/>
            </w:tcBorders>
            <w:vAlign w:val="center"/>
          </w:tcPr>
          <w:p w14:paraId="7480F12F" w14:textId="77777777" w:rsidR="00484368" w:rsidRPr="00ED1958" w:rsidRDefault="00484368" w:rsidP="00484368">
            <w:pPr>
              <w:spacing w:line="240" w:lineRule="auto"/>
              <w:jc w:val="center"/>
              <w:rPr>
                <w:sz w:val="20"/>
                <w:szCs w:val="20"/>
              </w:rPr>
            </w:pPr>
            <w:r w:rsidRPr="00ED1958">
              <w:rPr>
                <w:sz w:val="20"/>
                <w:szCs w:val="20"/>
              </w:rPr>
              <w:t>4.42</w:t>
            </w:r>
          </w:p>
        </w:tc>
        <w:tc>
          <w:tcPr>
            <w:tcW w:w="851" w:type="dxa"/>
            <w:tcBorders>
              <w:top w:val="nil"/>
              <w:left w:val="nil"/>
              <w:bottom w:val="nil"/>
              <w:right w:val="nil"/>
            </w:tcBorders>
            <w:vAlign w:val="center"/>
          </w:tcPr>
          <w:p w14:paraId="11B19150" w14:textId="77777777" w:rsidR="00484368" w:rsidRPr="00ED1958" w:rsidRDefault="00484368" w:rsidP="00484368">
            <w:pPr>
              <w:spacing w:line="240" w:lineRule="auto"/>
              <w:jc w:val="center"/>
              <w:rPr>
                <w:sz w:val="20"/>
                <w:szCs w:val="20"/>
              </w:rPr>
            </w:pPr>
            <w:r w:rsidRPr="00ED1958">
              <w:rPr>
                <w:sz w:val="20"/>
                <w:szCs w:val="20"/>
              </w:rPr>
              <w:t>3.33</w:t>
            </w:r>
          </w:p>
        </w:tc>
        <w:tc>
          <w:tcPr>
            <w:tcW w:w="708" w:type="dxa"/>
            <w:tcBorders>
              <w:top w:val="nil"/>
              <w:left w:val="nil"/>
              <w:bottom w:val="nil"/>
              <w:right w:val="nil"/>
            </w:tcBorders>
            <w:vAlign w:val="center"/>
          </w:tcPr>
          <w:p w14:paraId="642059A4" w14:textId="77777777" w:rsidR="00484368" w:rsidRPr="00ED1958" w:rsidRDefault="00484368" w:rsidP="00484368">
            <w:pPr>
              <w:spacing w:line="240" w:lineRule="auto"/>
              <w:jc w:val="center"/>
              <w:rPr>
                <w:sz w:val="20"/>
                <w:szCs w:val="20"/>
              </w:rPr>
            </w:pPr>
            <w:r w:rsidRPr="00ED1958">
              <w:rPr>
                <w:sz w:val="20"/>
                <w:szCs w:val="20"/>
              </w:rPr>
              <w:t>1.46</w:t>
            </w:r>
          </w:p>
        </w:tc>
        <w:tc>
          <w:tcPr>
            <w:tcW w:w="851" w:type="dxa"/>
            <w:tcBorders>
              <w:top w:val="nil"/>
              <w:left w:val="nil"/>
              <w:bottom w:val="nil"/>
              <w:right w:val="nil"/>
            </w:tcBorders>
            <w:shd w:val="clear" w:color="auto" w:fill="auto"/>
            <w:vAlign w:val="center"/>
          </w:tcPr>
          <w:p w14:paraId="481BCF88" w14:textId="77777777" w:rsidR="00484368" w:rsidRPr="00ED1958" w:rsidRDefault="00484368" w:rsidP="00484368">
            <w:pPr>
              <w:spacing w:line="240" w:lineRule="auto"/>
              <w:jc w:val="center"/>
              <w:rPr>
                <w:sz w:val="20"/>
                <w:szCs w:val="20"/>
              </w:rPr>
            </w:pPr>
            <w:r w:rsidRPr="00ED1958">
              <w:rPr>
                <w:sz w:val="20"/>
                <w:szCs w:val="20"/>
              </w:rPr>
              <w:t>1.09</w:t>
            </w:r>
          </w:p>
        </w:tc>
        <w:tc>
          <w:tcPr>
            <w:tcW w:w="850" w:type="dxa"/>
            <w:tcBorders>
              <w:top w:val="nil"/>
              <w:left w:val="nil"/>
              <w:bottom w:val="nil"/>
              <w:right w:val="nil"/>
            </w:tcBorders>
            <w:shd w:val="clear" w:color="auto" w:fill="auto"/>
            <w:vAlign w:val="center"/>
          </w:tcPr>
          <w:p w14:paraId="6DF55DE9" w14:textId="77777777" w:rsidR="00484368" w:rsidRPr="00ED1958" w:rsidRDefault="00484368" w:rsidP="00484368">
            <w:pPr>
              <w:spacing w:line="240" w:lineRule="auto"/>
              <w:jc w:val="center"/>
              <w:rPr>
                <w:sz w:val="20"/>
                <w:szCs w:val="20"/>
              </w:rPr>
            </w:pPr>
            <w:r w:rsidRPr="00ED1958">
              <w:rPr>
                <w:sz w:val="20"/>
                <w:szCs w:val="20"/>
              </w:rPr>
              <w:t>7.66</w:t>
            </w:r>
          </w:p>
        </w:tc>
        <w:tc>
          <w:tcPr>
            <w:tcW w:w="993" w:type="dxa"/>
            <w:tcBorders>
              <w:top w:val="nil"/>
              <w:left w:val="nil"/>
              <w:bottom w:val="nil"/>
              <w:right w:val="nil"/>
            </w:tcBorders>
            <w:shd w:val="clear" w:color="auto" w:fill="auto"/>
            <w:vAlign w:val="center"/>
          </w:tcPr>
          <w:p w14:paraId="792094C0" w14:textId="77777777" w:rsidR="00484368" w:rsidRPr="00ED1958" w:rsidRDefault="00484368" w:rsidP="00484368">
            <w:pPr>
              <w:spacing w:line="240" w:lineRule="auto"/>
              <w:jc w:val="center"/>
              <w:rPr>
                <w:sz w:val="20"/>
                <w:szCs w:val="20"/>
              </w:rPr>
            </w:pPr>
            <w:r w:rsidRPr="00ED1958">
              <w:rPr>
                <w:sz w:val="20"/>
                <w:szCs w:val="20"/>
              </w:rPr>
              <w:t>1.41</w:t>
            </w:r>
          </w:p>
        </w:tc>
        <w:tc>
          <w:tcPr>
            <w:tcW w:w="708" w:type="dxa"/>
            <w:tcBorders>
              <w:top w:val="nil"/>
              <w:left w:val="nil"/>
              <w:bottom w:val="nil"/>
              <w:right w:val="nil"/>
            </w:tcBorders>
            <w:shd w:val="clear" w:color="auto" w:fill="auto"/>
            <w:vAlign w:val="center"/>
          </w:tcPr>
          <w:p w14:paraId="71F7732C" w14:textId="77777777" w:rsidR="00484368" w:rsidRPr="00ED1958" w:rsidRDefault="00484368" w:rsidP="00484368">
            <w:pPr>
              <w:spacing w:line="240" w:lineRule="auto"/>
              <w:jc w:val="center"/>
              <w:rPr>
                <w:sz w:val="20"/>
                <w:szCs w:val="20"/>
              </w:rPr>
            </w:pPr>
            <w:r w:rsidRPr="00ED1958">
              <w:rPr>
                <w:sz w:val="20"/>
                <w:szCs w:val="20"/>
              </w:rPr>
              <w:t>0.39</w:t>
            </w:r>
          </w:p>
        </w:tc>
        <w:tc>
          <w:tcPr>
            <w:tcW w:w="709" w:type="dxa"/>
            <w:tcBorders>
              <w:top w:val="nil"/>
              <w:left w:val="nil"/>
              <w:bottom w:val="nil"/>
              <w:right w:val="nil"/>
            </w:tcBorders>
            <w:vAlign w:val="center"/>
          </w:tcPr>
          <w:p w14:paraId="3D0A4EB4" w14:textId="77777777" w:rsidR="00484368" w:rsidRPr="00ED1958" w:rsidRDefault="00484368" w:rsidP="00484368">
            <w:pPr>
              <w:spacing w:line="240" w:lineRule="auto"/>
              <w:jc w:val="center"/>
              <w:rPr>
                <w:sz w:val="20"/>
                <w:szCs w:val="20"/>
              </w:rPr>
            </w:pPr>
            <w:r w:rsidRPr="00ED1958">
              <w:rPr>
                <w:sz w:val="20"/>
                <w:szCs w:val="20"/>
              </w:rPr>
              <w:t>17.36</w:t>
            </w:r>
          </w:p>
        </w:tc>
        <w:tc>
          <w:tcPr>
            <w:tcW w:w="851" w:type="dxa"/>
            <w:tcBorders>
              <w:top w:val="nil"/>
              <w:left w:val="nil"/>
              <w:bottom w:val="nil"/>
              <w:right w:val="nil"/>
            </w:tcBorders>
            <w:vAlign w:val="center"/>
          </w:tcPr>
          <w:p w14:paraId="4F7A22A3" w14:textId="77777777" w:rsidR="00484368" w:rsidRPr="00ED1958" w:rsidRDefault="00484368" w:rsidP="00484368">
            <w:pPr>
              <w:spacing w:line="240" w:lineRule="auto"/>
              <w:jc w:val="center"/>
              <w:rPr>
                <w:sz w:val="20"/>
                <w:szCs w:val="20"/>
              </w:rPr>
            </w:pPr>
            <w:r w:rsidRPr="00ED1958">
              <w:rPr>
                <w:sz w:val="20"/>
                <w:szCs w:val="20"/>
              </w:rPr>
              <w:t>65.26</w:t>
            </w:r>
          </w:p>
        </w:tc>
      </w:tr>
      <w:tr w:rsidR="00484368" w:rsidRPr="00ED1958" w14:paraId="6E819843" w14:textId="77777777" w:rsidTr="00484368">
        <w:trPr>
          <w:trHeight w:val="454"/>
        </w:trPr>
        <w:tc>
          <w:tcPr>
            <w:tcW w:w="714" w:type="dxa"/>
            <w:tcBorders>
              <w:top w:val="nil"/>
              <w:left w:val="nil"/>
              <w:bottom w:val="nil"/>
              <w:right w:val="nil"/>
            </w:tcBorders>
            <w:vAlign w:val="center"/>
          </w:tcPr>
          <w:p w14:paraId="6F0014D1" w14:textId="77777777" w:rsidR="00484368" w:rsidRPr="00ED1958" w:rsidRDefault="00484368" w:rsidP="00484368">
            <w:pPr>
              <w:spacing w:line="240" w:lineRule="auto"/>
              <w:jc w:val="center"/>
              <w:rPr>
                <w:sz w:val="20"/>
                <w:szCs w:val="20"/>
              </w:rPr>
            </w:pPr>
            <w:r w:rsidRPr="00ED1958">
              <w:rPr>
                <w:sz w:val="20"/>
                <w:szCs w:val="20"/>
              </w:rPr>
              <w:t>12</w:t>
            </w:r>
          </w:p>
        </w:tc>
        <w:tc>
          <w:tcPr>
            <w:tcW w:w="992" w:type="dxa"/>
            <w:tcBorders>
              <w:top w:val="nil"/>
              <w:left w:val="nil"/>
              <w:bottom w:val="nil"/>
              <w:right w:val="nil"/>
            </w:tcBorders>
            <w:vAlign w:val="center"/>
          </w:tcPr>
          <w:p w14:paraId="712B8FE8" w14:textId="77777777" w:rsidR="00484368" w:rsidRPr="00ED1958" w:rsidRDefault="00484368" w:rsidP="00484368">
            <w:pPr>
              <w:spacing w:line="240" w:lineRule="auto"/>
              <w:jc w:val="center"/>
              <w:rPr>
                <w:sz w:val="20"/>
                <w:szCs w:val="20"/>
              </w:rPr>
            </w:pPr>
            <w:r w:rsidRPr="00ED1958">
              <w:rPr>
                <w:sz w:val="20"/>
                <w:szCs w:val="20"/>
              </w:rPr>
              <w:t>5.83</w:t>
            </w:r>
          </w:p>
        </w:tc>
        <w:tc>
          <w:tcPr>
            <w:tcW w:w="850" w:type="dxa"/>
            <w:tcBorders>
              <w:top w:val="nil"/>
              <w:left w:val="nil"/>
              <w:bottom w:val="nil"/>
              <w:right w:val="nil"/>
            </w:tcBorders>
            <w:vAlign w:val="center"/>
          </w:tcPr>
          <w:p w14:paraId="2F3CAC65" w14:textId="77777777" w:rsidR="00484368" w:rsidRPr="00ED1958" w:rsidRDefault="00484368" w:rsidP="00484368">
            <w:pPr>
              <w:spacing w:line="240" w:lineRule="auto"/>
              <w:jc w:val="center"/>
              <w:rPr>
                <w:sz w:val="20"/>
                <w:szCs w:val="20"/>
              </w:rPr>
            </w:pPr>
            <w:r w:rsidRPr="00ED1958">
              <w:rPr>
                <w:sz w:val="20"/>
                <w:szCs w:val="20"/>
              </w:rPr>
              <w:t>6.32</w:t>
            </w:r>
          </w:p>
        </w:tc>
        <w:tc>
          <w:tcPr>
            <w:tcW w:w="709" w:type="dxa"/>
            <w:tcBorders>
              <w:top w:val="nil"/>
              <w:left w:val="nil"/>
              <w:bottom w:val="nil"/>
              <w:right w:val="nil"/>
            </w:tcBorders>
            <w:vAlign w:val="center"/>
          </w:tcPr>
          <w:p w14:paraId="45AE74EF" w14:textId="77777777" w:rsidR="00484368" w:rsidRPr="00ED1958" w:rsidRDefault="00484368" w:rsidP="00484368">
            <w:pPr>
              <w:spacing w:line="240" w:lineRule="auto"/>
              <w:jc w:val="center"/>
              <w:rPr>
                <w:sz w:val="20"/>
                <w:szCs w:val="20"/>
              </w:rPr>
            </w:pPr>
            <w:r w:rsidRPr="00ED1958">
              <w:rPr>
                <w:sz w:val="20"/>
                <w:szCs w:val="20"/>
              </w:rPr>
              <w:t>2.04</w:t>
            </w:r>
          </w:p>
        </w:tc>
        <w:tc>
          <w:tcPr>
            <w:tcW w:w="851" w:type="dxa"/>
            <w:tcBorders>
              <w:top w:val="nil"/>
              <w:left w:val="nil"/>
              <w:bottom w:val="nil"/>
              <w:right w:val="nil"/>
            </w:tcBorders>
            <w:vAlign w:val="center"/>
          </w:tcPr>
          <w:p w14:paraId="50C8D149" w14:textId="77777777" w:rsidR="00484368" w:rsidRPr="00ED1958" w:rsidRDefault="00484368" w:rsidP="00484368">
            <w:pPr>
              <w:spacing w:line="240" w:lineRule="auto"/>
              <w:jc w:val="center"/>
              <w:rPr>
                <w:sz w:val="20"/>
                <w:szCs w:val="20"/>
              </w:rPr>
            </w:pPr>
            <w:r w:rsidRPr="00ED1958">
              <w:rPr>
                <w:sz w:val="20"/>
                <w:szCs w:val="20"/>
              </w:rPr>
              <w:t>2.34</w:t>
            </w:r>
          </w:p>
        </w:tc>
        <w:tc>
          <w:tcPr>
            <w:tcW w:w="708" w:type="dxa"/>
            <w:tcBorders>
              <w:top w:val="nil"/>
              <w:left w:val="nil"/>
              <w:bottom w:val="nil"/>
              <w:right w:val="nil"/>
            </w:tcBorders>
            <w:vAlign w:val="center"/>
          </w:tcPr>
          <w:p w14:paraId="4311BCE7" w14:textId="77777777" w:rsidR="00484368" w:rsidRPr="00ED1958" w:rsidRDefault="00484368" w:rsidP="00484368">
            <w:pPr>
              <w:spacing w:line="240" w:lineRule="auto"/>
              <w:jc w:val="center"/>
              <w:rPr>
                <w:sz w:val="20"/>
                <w:szCs w:val="20"/>
              </w:rPr>
            </w:pPr>
            <w:r w:rsidRPr="00ED1958">
              <w:rPr>
                <w:sz w:val="20"/>
                <w:szCs w:val="20"/>
              </w:rPr>
              <w:t>0.37</w:t>
            </w:r>
          </w:p>
        </w:tc>
        <w:tc>
          <w:tcPr>
            <w:tcW w:w="851" w:type="dxa"/>
            <w:tcBorders>
              <w:top w:val="nil"/>
              <w:left w:val="nil"/>
              <w:bottom w:val="nil"/>
              <w:right w:val="nil"/>
            </w:tcBorders>
            <w:shd w:val="clear" w:color="auto" w:fill="auto"/>
            <w:vAlign w:val="center"/>
          </w:tcPr>
          <w:p w14:paraId="1A88CC87" w14:textId="77777777" w:rsidR="00484368" w:rsidRPr="00ED1958" w:rsidRDefault="00484368" w:rsidP="00484368">
            <w:pPr>
              <w:spacing w:line="240" w:lineRule="auto"/>
              <w:jc w:val="center"/>
              <w:rPr>
                <w:sz w:val="20"/>
                <w:szCs w:val="20"/>
              </w:rPr>
            </w:pPr>
            <w:r w:rsidRPr="00ED1958">
              <w:rPr>
                <w:sz w:val="20"/>
                <w:szCs w:val="20"/>
              </w:rPr>
              <w:t>0.53</w:t>
            </w:r>
          </w:p>
        </w:tc>
        <w:tc>
          <w:tcPr>
            <w:tcW w:w="850" w:type="dxa"/>
            <w:tcBorders>
              <w:top w:val="nil"/>
              <w:left w:val="nil"/>
              <w:bottom w:val="nil"/>
              <w:right w:val="nil"/>
            </w:tcBorders>
            <w:shd w:val="clear" w:color="auto" w:fill="auto"/>
            <w:vAlign w:val="center"/>
          </w:tcPr>
          <w:p w14:paraId="0D1B0C05" w14:textId="77777777" w:rsidR="00484368" w:rsidRPr="00ED1958" w:rsidRDefault="00484368" w:rsidP="00484368">
            <w:pPr>
              <w:spacing w:line="240" w:lineRule="auto"/>
              <w:jc w:val="center"/>
              <w:rPr>
                <w:sz w:val="20"/>
                <w:szCs w:val="20"/>
              </w:rPr>
            </w:pPr>
            <w:r w:rsidRPr="00ED1958">
              <w:rPr>
                <w:sz w:val="20"/>
                <w:szCs w:val="20"/>
              </w:rPr>
              <w:t>1.61</w:t>
            </w:r>
          </w:p>
        </w:tc>
        <w:tc>
          <w:tcPr>
            <w:tcW w:w="993" w:type="dxa"/>
            <w:tcBorders>
              <w:top w:val="nil"/>
              <w:left w:val="nil"/>
              <w:bottom w:val="nil"/>
              <w:right w:val="nil"/>
            </w:tcBorders>
            <w:shd w:val="clear" w:color="auto" w:fill="auto"/>
            <w:vAlign w:val="center"/>
          </w:tcPr>
          <w:p w14:paraId="61A8DF66" w14:textId="77777777" w:rsidR="00484368" w:rsidRPr="00ED1958" w:rsidRDefault="00484368" w:rsidP="00484368">
            <w:pPr>
              <w:spacing w:line="240" w:lineRule="auto"/>
              <w:jc w:val="center"/>
              <w:rPr>
                <w:sz w:val="20"/>
                <w:szCs w:val="20"/>
              </w:rPr>
            </w:pPr>
            <w:r w:rsidRPr="00ED1958">
              <w:rPr>
                <w:sz w:val="20"/>
                <w:szCs w:val="20"/>
              </w:rPr>
              <w:t>0.32</w:t>
            </w:r>
          </w:p>
        </w:tc>
        <w:tc>
          <w:tcPr>
            <w:tcW w:w="708" w:type="dxa"/>
            <w:tcBorders>
              <w:top w:val="nil"/>
              <w:left w:val="nil"/>
              <w:bottom w:val="nil"/>
              <w:right w:val="nil"/>
            </w:tcBorders>
            <w:shd w:val="clear" w:color="auto" w:fill="auto"/>
            <w:vAlign w:val="center"/>
          </w:tcPr>
          <w:p w14:paraId="268F461D" w14:textId="77777777" w:rsidR="00484368" w:rsidRPr="00ED1958" w:rsidRDefault="00484368" w:rsidP="00484368">
            <w:pPr>
              <w:spacing w:line="240" w:lineRule="auto"/>
              <w:jc w:val="center"/>
              <w:rPr>
                <w:sz w:val="20"/>
                <w:szCs w:val="20"/>
              </w:rPr>
            </w:pPr>
            <w:r w:rsidRPr="00ED1958">
              <w:rPr>
                <w:sz w:val="20"/>
                <w:szCs w:val="20"/>
              </w:rPr>
              <w:t>0.11</w:t>
            </w:r>
          </w:p>
        </w:tc>
        <w:tc>
          <w:tcPr>
            <w:tcW w:w="709" w:type="dxa"/>
            <w:tcBorders>
              <w:top w:val="nil"/>
              <w:left w:val="nil"/>
              <w:bottom w:val="nil"/>
              <w:right w:val="nil"/>
            </w:tcBorders>
            <w:vAlign w:val="center"/>
          </w:tcPr>
          <w:p w14:paraId="61819C40" w14:textId="77777777" w:rsidR="00484368" w:rsidRPr="00ED1958" w:rsidRDefault="00484368" w:rsidP="00484368">
            <w:pPr>
              <w:spacing w:line="240" w:lineRule="auto"/>
              <w:jc w:val="center"/>
              <w:rPr>
                <w:sz w:val="20"/>
                <w:szCs w:val="20"/>
              </w:rPr>
            </w:pPr>
            <w:r w:rsidRPr="00ED1958">
              <w:rPr>
                <w:sz w:val="20"/>
                <w:szCs w:val="20"/>
              </w:rPr>
              <w:t>12.79</w:t>
            </w:r>
          </w:p>
        </w:tc>
        <w:tc>
          <w:tcPr>
            <w:tcW w:w="851" w:type="dxa"/>
            <w:tcBorders>
              <w:top w:val="nil"/>
              <w:left w:val="nil"/>
              <w:bottom w:val="nil"/>
              <w:right w:val="nil"/>
            </w:tcBorders>
            <w:vAlign w:val="center"/>
          </w:tcPr>
          <w:p w14:paraId="44543BA9" w14:textId="77777777" w:rsidR="00484368" w:rsidRPr="00ED1958" w:rsidRDefault="00484368" w:rsidP="00484368">
            <w:pPr>
              <w:spacing w:line="240" w:lineRule="auto"/>
              <w:jc w:val="center"/>
              <w:rPr>
                <w:sz w:val="20"/>
                <w:szCs w:val="20"/>
              </w:rPr>
            </w:pPr>
            <w:r w:rsidRPr="00ED1958">
              <w:rPr>
                <w:sz w:val="20"/>
                <w:szCs w:val="20"/>
              </w:rPr>
              <w:t>47.32</w:t>
            </w:r>
          </w:p>
        </w:tc>
      </w:tr>
      <w:tr w:rsidR="00484368" w:rsidRPr="00ED1958" w14:paraId="3DB7E4AC" w14:textId="77777777" w:rsidTr="00484368">
        <w:trPr>
          <w:trHeight w:val="454"/>
        </w:trPr>
        <w:tc>
          <w:tcPr>
            <w:tcW w:w="714" w:type="dxa"/>
            <w:tcBorders>
              <w:top w:val="nil"/>
              <w:left w:val="nil"/>
              <w:bottom w:val="single" w:sz="8" w:space="0" w:color="000000"/>
              <w:right w:val="nil"/>
            </w:tcBorders>
            <w:vAlign w:val="center"/>
          </w:tcPr>
          <w:p w14:paraId="7CBB2252" w14:textId="77777777" w:rsidR="00484368" w:rsidRPr="00ED1958" w:rsidRDefault="00484368" w:rsidP="00484368">
            <w:pPr>
              <w:spacing w:line="240" w:lineRule="auto"/>
              <w:jc w:val="center"/>
              <w:rPr>
                <w:sz w:val="20"/>
                <w:szCs w:val="20"/>
              </w:rPr>
            </w:pPr>
            <w:r w:rsidRPr="00ED1958">
              <w:rPr>
                <w:sz w:val="20"/>
                <w:szCs w:val="20"/>
              </w:rPr>
              <w:t>13</w:t>
            </w:r>
          </w:p>
        </w:tc>
        <w:tc>
          <w:tcPr>
            <w:tcW w:w="992" w:type="dxa"/>
            <w:tcBorders>
              <w:top w:val="nil"/>
              <w:left w:val="nil"/>
              <w:bottom w:val="single" w:sz="8" w:space="0" w:color="000000"/>
              <w:right w:val="nil"/>
            </w:tcBorders>
            <w:vAlign w:val="center"/>
          </w:tcPr>
          <w:p w14:paraId="322097DB" w14:textId="77777777" w:rsidR="00484368" w:rsidRPr="00ED1958" w:rsidRDefault="00484368" w:rsidP="00484368">
            <w:pPr>
              <w:spacing w:line="240" w:lineRule="auto"/>
              <w:jc w:val="center"/>
              <w:rPr>
                <w:sz w:val="20"/>
                <w:szCs w:val="20"/>
              </w:rPr>
            </w:pPr>
            <w:r w:rsidRPr="00ED1958">
              <w:rPr>
                <w:sz w:val="20"/>
                <w:szCs w:val="20"/>
              </w:rPr>
              <w:t>13.14</w:t>
            </w:r>
          </w:p>
        </w:tc>
        <w:tc>
          <w:tcPr>
            <w:tcW w:w="850" w:type="dxa"/>
            <w:tcBorders>
              <w:top w:val="nil"/>
              <w:left w:val="nil"/>
              <w:bottom w:val="single" w:sz="8" w:space="0" w:color="000000"/>
              <w:right w:val="nil"/>
            </w:tcBorders>
            <w:vAlign w:val="center"/>
          </w:tcPr>
          <w:p w14:paraId="276E6DF9" w14:textId="77777777" w:rsidR="00484368" w:rsidRPr="00ED1958" w:rsidRDefault="00484368" w:rsidP="00484368">
            <w:pPr>
              <w:spacing w:line="240" w:lineRule="auto"/>
              <w:jc w:val="center"/>
              <w:rPr>
                <w:sz w:val="20"/>
                <w:szCs w:val="20"/>
              </w:rPr>
            </w:pPr>
            <w:r w:rsidRPr="00ED1958">
              <w:rPr>
                <w:sz w:val="20"/>
                <w:szCs w:val="20"/>
              </w:rPr>
              <w:t>16.66</w:t>
            </w:r>
          </w:p>
        </w:tc>
        <w:tc>
          <w:tcPr>
            <w:tcW w:w="709" w:type="dxa"/>
            <w:tcBorders>
              <w:top w:val="nil"/>
              <w:left w:val="nil"/>
              <w:bottom w:val="single" w:sz="8" w:space="0" w:color="000000"/>
              <w:right w:val="nil"/>
            </w:tcBorders>
            <w:vAlign w:val="center"/>
          </w:tcPr>
          <w:p w14:paraId="527DB2E3" w14:textId="77777777" w:rsidR="00484368" w:rsidRPr="00ED1958" w:rsidRDefault="00484368" w:rsidP="00484368">
            <w:pPr>
              <w:spacing w:line="240" w:lineRule="auto"/>
              <w:jc w:val="center"/>
              <w:rPr>
                <w:sz w:val="20"/>
                <w:szCs w:val="20"/>
              </w:rPr>
            </w:pPr>
            <w:r w:rsidRPr="00ED1958">
              <w:rPr>
                <w:sz w:val="20"/>
                <w:szCs w:val="20"/>
              </w:rPr>
              <w:t>3.56</w:t>
            </w:r>
          </w:p>
        </w:tc>
        <w:tc>
          <w:tcPr>
            <w:tcW w:w="851" w:type="dxa"/>
            <w:tcBorders>
              <w:top w:val="nil"/>
              <w:left w:val="nil"/>
              <w:bottom w:val="single" w:sz="8" w:space="0" w:color="000000"/>
              <w:right w:val="nil"/>
            </w:tcBorders>
            <w:vAlign w:val="center"/>
          </w:tcPr>
          <w:p w14:paraId="3B44889B" w14:textId="77777777" w:rsidR="00484368" w:rsidRPr="00ED1958" w:rsidRDefault="00484368" w:rsidP="00484368">
            <w:pPr>
              <w:spacing w:line="240" w:lineRule="auto"/>
              <w:jc w:val="center"/>
              <w:rPr>
                <w:sz w:val="20"/>
                <w:szCs w:val="20"/>
              </w:rPr>
            </w:pPr>
            <w:r w:rsidRPr="00ED1958">
              <w:rPr>
                <w:sz w:val="20"/>
                <w:szCs w:val="20"/>
              </w:rPr>
              <w:t>3.19</w:t>
            </w:r>
          </w:p>
        </w:tc>
        <w:tc>
          <w:tcPr>
            <w:tcW w:w="708" w:type="dxa"/>
            <w:tcBorders>
              <w:top w:val="nil"/>
              <w:left w:val="nil"/>
              <w:bottom w:val="single" w:sz="8" w:space="0" w:color="000000"/>
              <w:right w:val="nil"/>
            </w:tcBorders>
            <w:vAlign w:val="center"/>
          </w:tcPr>
          <w:p w14:paraId="4F39697D" w14:textId="77777777" w:rsidR="00484368" w:rsidRPr="00ED1958" w:rsidRDefault="00484368" w:rsidP="00484368">
            <w:pPr>
              <w:spacing w:line="240" w:lineRule="auto"/>
              <w:jc w:val="center"/>
              <w:rPr>
                <w:sz w:val="20"/>
                <w:szCs w:val="20"/>
              </w:rPr>
            </w:pPr>
            <w:r w:rsidRPr="00ED1958">
              <w:rPr>
                <w:sz w:val="20"/>
                <w:szCs w:val="20"/>
              </w:rPr>
              <w:t>0.96</w:t>
            </w:r>
          </w:p>
        </w:tc>
        <w:tc>
          <w:tcPr>
            <w:tcW w:w="851" w:type="dxa"/>
            <w:tcBorders>
              <w:top w:val="nil"/>
              <w:left w:val="nil"/>
              <w:bottom w:val="single" w:sz="8" w:space="0" w:color="000000"/>
              <w:right w:val="nil"/>
            </w:tcBorders>
            <w:shd w:val="clear" w:color="auto" w:fill="auto"/>
            <w:vAlign w:val="center"/>
          </w:tcPr>
          <w:p w14:paraId="6890CFAD" w14:textId="77777777" w:rsidR="00484368" w:rsidRPr="00ED1958" w:rsidRDefault="00484368" w:rsidP="00484368">
            <w:pPr>
              <w:spacing w:line="240" w:lineRule="auto"/>
              <w:jc w:val="center"/>
              <w:rPr>
                <w:sz w:val="20"/>
                <w:szCs w:val="20"/>
              </w:rPr>
            </w:pPr>
            <w:r w:rsidRPr="00ED1958">
              <w:rPr>
                <w:sz w:val="20"/>
                <w:szCs w:val="20"/>
              </w:rPr>
              <w:t>0.99</w:t>
            </w:r>
          </w:p>
        </w:tc>
        <w:tc>
          <w:tcPr>
            <w:tcW w:w="850" w:type="dxa"/>
            <w:tcBorders>
              <w:top w:val="nil"/>
              <w:left w:val="nil"/>
              <w:bottom w:val="single" w:sz="8" w:space="0" w:color="000000"/>
              <w:right w:val="nil"/>
            </w:tcBorders>
            <w:shd w:val="clear" w:color="auto" w:fill="auto"/>
            <w:vAlign w:val="center"/>
          </w:tcPr>
          <w:p w14:paraId="167C15F0" w14:textId="77777777" w:rsidR="00484368" w:rsidRPr="00ED1958" w:rsidRDefault="00484368" w:rsidP="00484368">
            <w:pPr>
              <w:spacing w:line="240" w:lineRule="auto"/>
              <w:jc w:val="center"/>
              <w:rPr>
                <w:sz w:val="20"/>
                <w:szCs w:val="20"/>
              </w:rPr>
            </w:pPr>
            <w:r w:rsidRPr="00ED1958">
              <w:rPr>
                <w:sz w:val="20"/>
                <w:szCs w:val="20"/>
              </w:rPr>
              <w:t>4.89</w:t>
            </w:r>
          </w:p>
        </w:tc>
        <w:tc>
          <w:tcPr>
            <w:tcW w:w="993" w:type="dxa"/>
            <w:tcBorders>
              <w:top w:val="nil"/>
              <w:left w:val="nil"/>
              <w:bottom w:val="single" w:sz="8" w:space="0" w:color="000000"/>
              <w:right w:val="nil"/>
            </w:tcBorders>
            <w:shd w:val="clear" w:color="auto" w:fill="auto"/>
            <w:vAlign w:val="center"/>
          </w:tcPr>
          <w:p w14:paraId="316255DB" w14:textId="77777777" w:rsidR="00484368" w:rsidRPr="00ED1958" w:rsidRDefault="00484368" w:rsidP="00484368">
            <w:pPr>
              <w:spacing w:line="240" w:lineRule="auto"/>
              <w:jc w:val="center"/>
              <w:rPr>
                <w:sz w:val="20"/>
                <w:szCs w:val="20"/>
              </w:rPr>
            </w:pPr>
            <w:r w:rsidRPr="00ED1958">
              <w:rPr>
                <w:sz w:val="20"/>
                <w:szCs w:val="20"/>
              </w:rPr>
              <w:t>1.17</w:t>
            </w:r>
          </w:p>
        </w:tc>
        <w:tc>
          <w:tcPr>
            <w:tcW w:w="708" w:type="dxa"/>
            <w:tcBorders>
              <w:top w:val="nil"/>
              <w:left w:val="nil"/>
              <w:bottom w:val="single" w:sz="8" w:space="0" w:color="000000"/>
              <w:right w:val="nil"/>
            </w:tcBorders>
            <w:shd w:val="clear" w:color="auto" w:fill="auto"/>
            <w:vAlign w:val="center"/>
          </w:tcPr>
          <w:p w14:paraId="248478D8" w14:textId="77777777" w:rsidR="00484368" w:rsidRPr="00ED1958" w:rsidRDefault="00484368" w:rsidP="00484368">
            <w:pPr>
              <w:spacing w:line="240" w:lineRule="auto"/>
              <w:jc w:val="center"/>
              <w:rPr>
                <w:sz w:val="20"/>
                <w:szCs w:val="20"/>
              </w:rPr>
            </w:pPr>
            <w:r w:rsidRPr="00ED1958">
              <w:rPr>
                <w:sz w:val="20"/>
                <w:szCs w:val="20"/>
              </w:rPr>
              <w:t>0.40</w:t>
            </w:r>
          </w:p>
        </w:tc>
        <w:tc>
          <w:tcPr>
            <w:tcW w:w="709" w:type="dxa"/>
            <w:tcBorders>
              <w:top w:val="nil"/>
              <w:left w:val="nil"/>
              <w:bottom w:val="single" w:sz="8" w:space="0" w:color="000000"/>
              <w:right w:val="nil"/>
            </w:tcBorders>
            <w:vAlign w:val="center"/>
          </w:tcPr>
          <w:p w14:paraId="091CB87C" w14:textId="77777777" w:rsidR="00484368" w:rsidRPr="00ED1958" w:rsidRDefault="00484368" w:rsidP="00484368">
            <w:pPr>
              <w:spacing w:line="240" w:lineRule="auto"/>
              <w:jc w:val="center"/>
              <w:rPr>
                <w:sz w:val="20"/>
                <w:szCs w:val="20"/>
              </w:rPr>
            </w:pPr>
            <w:r w:rsidRPr="00ED1958">
              <w:rPr>
                <w:sz w:val="20"/>
                <w:szCs w:val="20"/>
              </w:rPr>
              <w:t>15.07</w:t>
            </w:r>
          </w:p>
        </w:tc>
        <w:tc>
          <w:tcPr>
            <w:tcW w:w="851" w:type="dxa"/>
            <w:tcBorders>
              <w:top w:val="nil"/>
              <w:left w:val="nil"/>
              <w:bottom w:val="single" w:sz="8" w:space="0" w:color="000000"/>
              <w:right w:val="nil"/>
            </w:tcBorders>
            <w:vAlign w:val="center"/>
          </w:tcPr>
          <w:p w14:paraId="2DDE2180" w14:textId="77777777" w:rsidR="00484368" w:rsidRPr="00ED1958" w:rsidRDefault="00484368" w:rsidP="00484368">
            <w:pPr>
              <w:spacing w:line="240" w:lineRule="auto"/>
              <w:jc w:val="center"/>
              <w:rPr>
                <w:sz w:val="20"/>
                <w:szCs w:val="20"/>
              </w:rPr>
            </w:pPr>
            <w:r w:rsidRPr="00ED1958">
              <w:rPr>
                <w:sz w:val="20"/>
                <w:szCs w:val="20"/>
              </w:rPr>
              <w:t>59.00</w:t>
            </w:r>
          </w:p>
        </w:tc>
      </w:tr>
    </w:tbl>
    <w:p w14:paraId="52CC64AA" w14:textId="44742E98" w:rsidR="00484368" w:rsidRPr="00643A7F" w:rsidRDefault="00484368" w:rsidP="00484368">
      <w:pPr>
        <w:keepNext w:val="0"/>
        <w:spacing w:line="240" w:lineRule="auto"/>
        <w:ind w:left="-142" w:right="-427"/>
        <w:rPr>
          <w:sz w:val="20"/>
          <w:szCs w:val="20"/>
        </w:rPr>
      </w:pPr>
      <w:r w:rsidRPr="00ED1958">
        <w:rPr>
          <w:sz w:val="20"/>
          <w:szCs w:val="20"/>
        </w:rPr>
        <w:t xml:space="preserve">Mean values of three replicates, standard deviations &lt;0.05. Gal: galactose; Arab: arabinose; Man: mannose; </w:t>
      </w:r>
      <w:r>
        <w:rPr>
          <w:sz w:val="20"/>
          <w:szCs w:val="20"/>
        </w:rPr>
        <w:t>HMF: hydroxymethy</w:t>
      </w:r>
      <w:r w:rsidRPr="00ED1958">
        <w:rPr>
          <w:sz w:val="20"/>
          <w:szCs w:val="20"/>
        </w:rPr>
        <w:t>lfurfural; GRL: glucose recovery in liquid fractions HSRL: hemicellulosic sugar recovery in liquid fractions</w:t>
      </w:r>
      <w:r>
        <w:rPr>
          <w:sz w:val="20"/>
          <w:szCs w:val="20"/>
        </w:rPr>
        <w:t>.</w:t>
      </w:r>
    </w:p>
    <w:p w14:paraId="2A8613B2" w14:textId="77777777" w:rsidR="00A400A7" w:rsidRDefault="00A400A7" w:rsidP="00314216">
      <w:pPr>
        <w:keepNext w:val="0"/>
        <w:spacing w:after="240"/>
      </w:pPr>
    </w:p>
    <w:p w14:paraId="29C9F7BF" w14:textId="7A0687EC" w:rsidR="002060C3" w:rsidRPr="00630C51" w:rsidRDefault="00011C61" w:rsidP="00314216">
      <w:pPr>
        <w:keepNext w:val="0"/>
        <w:spacing w:after="240"/>
      </w:pPr>
      <w:r>
        <w:t>M</w:t>
      </w:r>
      <w:r w:rsidR="00061004">
        <w:t>aximum sugar concentration</w:t>
      </w:r>
      <w:r w:rsidR="001A24C8">
        <w:t xml:space="preserve"> </w:t>
      </w:r>
      <w:r w:rsidR="00F42141">
        <w:t xml:space="preserve">in the prehydrolysate </w:t>
      </w:r>
      <w:r w:rsidR="00073601">
        <w:t>(</w:t>
      </w:r>
      <w:r w:rsidR="001A24C8">
        <w:t>48.4 g/L</w:t>
      </w:r>
      <w:r w:rsidR="00073601">
        <w:t>)</w:t>
      </w:r>
      <w:r w:rsidR="001A24C8">
        <w:t xml:space="preserve"> was </w:t>
      </w:r>
      <w:r w:rsidR="001A24C8" w:rsidRPr="00F42141">
        <w:t>determined</w:t>
      </w:r>
      <w:r w:rsidR="00061004" w:rsidRPr="00F42141">
        <w:t xml:space="preserve"> </w:t>
      </w:r>
      <w:r w:rsidR="001A24C8" w:rsidRPr="00F42141">
        <w:t xml:space="preserve">from </w:t>
      </w:r>
      <w:r w:rsidR="008075EC" w:rsidRPr="00F42141">
        <w:t>vine shoots</w:t>
      </w:r>
      <w:r w:rsidR="001A24C8" w:rsidRPr="00F42141">
        <w:t xml:space="preserve"> impregnated with 2% H</w:t>
      </w:r>
      <w:r w:rsidR="001A24C8" w:rsidRPr="00F42141">
        <w:rPr>
          <w:vertAlign w:val="subscript"/>
        </w:rPr>
        <w:t>2</w:t>
      </w:r>
      <w:r w:rsidR="001A24C8" w:rsidRPr="00F42141">
        <w:t>SO</w:t>
      </w:r>
      <w:r w:rsidR="001A24C8" w:rsidRPr="00F42141">
        <w:rPr>
          <w:vertAlign w:val="subscript"/>
        </w:rPr>
        <w:t>4</w:t>
      </w:r>
      <w:r w:rsidR="001A24C8">
        <w:t xml:space="preserve"> before steam explosion at 190</w:t>
      </w:r>
      <w:r w:rsidR="00073601">
        <w:t xml:space="preserve"> </w:t>
      </w:r>
      <w:r w:rsidR="001A24C8">
        <w:t>ºC (run 11)</w:t>
      </w:r>
      <w:r w:rsidR="00073601">
        <w:t>,</w:t>
      </w:r>
      <w:r w:rsidR="001A24C8">
        <w:t xml:space="preserve"> where </w:t>
      </w:r>
      <w:r w:rsidR="00F42141">
        <w:t xml:space="preserve">glucose </w:t>
      </w:r>
      <w:r w:rsidR="00073601">
        <w:t>and xylose</w:t>
      </w:r>
      <w:r w:rsidR="001A24C8">
        <w:t xml:space="preserve"> </w:t>
      </w:r>
      <w:r w:rsidR="00073601">
        <w:t xml:space="preserve">accounted for 32% and almost 50% </w:t>
      </w:r>
      <w:r w:rsidR="001A24C8">
        <w:t>of the total sugar content</w:t>
      </w:r>
      <w:r w:rsidR="00073601">
        <w:t>, respectively</w:t>
      </w:r>
      <w:r w:rsidR="001A24C8">
        <w:t>.</w:t>
      </w:r>
      <w:r w:rsidR="00EC6DCD" w:rsidRPr="00EC6DCD">
        <w:t xml:space="preserve"> </w:t>
      </w:r>
      <w:r w:rsidR="00EC6DCD">
        <w:t>This experiment reached the highest hemicellulos</w:t>
      </w:r>
      <w:r w:rsidR="007D6F5A">
        <w:t>e</w:t>
      </w:r>
      <w:r w:rsidR="00EC6DCD">
        <w:t xml:space="preserve"> sugar recovery </w:t>
      </w:r>
      <w:r w:rsidR="00073601">
        <w:t>(</w:t>
      </w:r>
      <w:r w:rsidR="00EC6DCD">
        <w:t>65.3%</w:t>
      </w:r>
      <w:r w:rsidR="00073601">
        <w:t>),</w:t>
      </w:r>
      <w:r w:rsidR="00EC6DCD">
        <w:t xml:space="preserve"> </w:t>
      </w:r>
      <w:r w:rsidR="00B52ADA">
        <w:t>while</w:t>
      </w:r>
      <w:r w:rsidR="00EC6DCD" w:rsidRPr="006B514C">
        <w:t xml:space="preserve"> runs 1</w:t>
      </w:r>
      <w:r w:rsidR="00EC6DCD">
        <w:t xml:space="preserve"> and 7 only recovered 14% of hemicellulos</w:t>
      </w:r>
      <w:r w:rsidR="007D6F5A">
        <w:t>e</w:t>
      </w:r>
      <w:r w:rsidR="00EC6DCD">
        <w:t xml:space="preserve"> sugars in the prehydrolysate due </w:t>
      </w:r>
      <w:r w:rsidR="00EC6DCD">
        <w:lastRenderedPageBreak/>
        <w:t xml:space="preserve">to the </w:t>
      </w:r>
      <w:r w:rsidR="00B52ADA">
        <w:t>mild</w:t>
      </w:r>
      <w:r w:rsidR="00EC6DCD">
        <w:t xml:space="preserve"> pretreatment conditions used in these </w:t>
      </w:r>
      <w:r w:rsidR="00EC6DCD" w:rsidRPr="00630C51">
        <w:t xml:space="preserve">experiments (Table </w:t>
      </w:r>
      <w:r w:rsidR="00E5509A" w:rsidRPr="00630C51">
        <w:t>3</w:t>
      </w:r>
      <w:r w:rsidR="00EC6DCD" w:rsidRPr="00630C51">
        <w:t>).</w:t>
      </w:r>
      <w:r w:rsidR="002060C3" w:rsidRPr="00630C51">
        <w:t xml:space="preserve"> </w:t>
      </w:r>
      <w:r w:rsidR="00442674" w:rsidRPr="00630C51">
        <w:t>Senila et al.</w:t>
      </w:r>
      <w:r w:rsidR="00084C41" w:rsidRPr="00630C51">
        <w:t xml:space="preserve"> </w:t>
      </w:r>
      <w:r w:rsidR="00084C41" w:rsidRPr="00630C51">
        <w:fldChar w:fldCharType="begin"/>
      </w:r>
      <w:r w:rsidR="00DE25FC" w:rsidRPr="00630C51">
        <w:instrText>ADDIN RW.CITE{{doc:64804020e7ec9a0b74a376c5 Senila,Lacrimioara2020 }}</w:instrText>
      </w:r>
      <w:r w:rsidR="00084C41" w:rsidRPr="00630C51">
        <w:fldChar w:fldCharType="separate"/>
      </w:r>
      <w:r w:rsidR="00084C41" w:rsidRPr="00630C51">
        <w:rPr>
          <w:bCs/>
        </w:rPr>
        <w:t>[9]</w:t>
      </w:r>
      <w:r w:rsidR="00084C41" w:rsidRPr="00630C51">
        <w:fldChar w:fldCharType="end"/>
      </w:r>
      <w:r w:rsidR="00442674" w:rsidRPr="00630C51">
        <w:t xml:space="preserve"> determined a maximum value of hemicellulose recovery</w:t>
      </w:r>
      <w:r w:rsidR="007D6F5A" w:rsidRPr="00630C51">
        <w:t xml:space="preserve"> (33.5%)</w:t>
      </w:r>
      <w:r w:rsidR="00442674" w:rsidRPr="00630C51">
        <w:t xml:space="preserve"> in the liquid fraction from vine shoots pretreated by autohydrolysis at 180</w:t>
      </w:r>
      <w:r w:rsidR="00073601" w:rsidRPr="00630C51">
        <w:t xml:space="preserve"> </w:t>
      </w:r>
      <w:r w:rsidR="00442674" w:rsidRPr="00630C51">
        <w:t>ºC.</w:t>
      </w:r>
      <w:r w:rsidR="00971D95" w:rsidRPr="00630C51">
        <w:t xml:space="preserve"> </w:t>
      </w:r>
      <w:r w:rsidR="00282D98" w:rsidRPr="00630C51">
        <w:t xml:space="preserve">In </w:t>
      </w:r>
      <w:r w:rsidR="008649A7" w:rsidRPr="00630C51">
        <w:t xml:space="preserve">addition to sugars, sugar degradation compounds </w:t>
      </w:r>
      <w:r w:rsidR="00282D98" w:rsidRPr="00630C51">
        <w:t xml:space="preserve">were </w:t>
      </w:r>
      <w:r w:rsidR="00485759" w:rsidRPr="00630C51">
        <w:t>dete</w:t>
      </w:r>
      <w:r w:rsidR="00282D98" w:rsidRPr="00630C51">
        <w:t>cted in the prehydrolysates</w:t>
      </w:r>
      <w:r w:rsidR="008649A7" w:rsidRPr="00630C51">
        <w:t>. Nevertheless, in general</w:t>
      </w:r>
      <w:r w:rsidR="00073601" w:rsidRPr="00630C51">
        <w:t>,</w:t>
      </w:r>
      <w:r w:rsidR="008649A7" w:rsidRPr="00630C51">
        <w:t xml:space="preserve"> their concentrations were not noticeable, </w:t>
      </w:r>
      <w:r w:rsidR="00073601" w:rsidRPr="00630C51">
        <w:t xml:space="preserve">being </w:t>
      </w:r>
      <w:r w:rsidR="00485759" w:rsidRPr="00630C51">
        <w:t xml:space="preserve">lower than </w:t>
      </w:r>
      <w:r w:rsidR="00B52ADA" w:rsidRPr="00630C51">
        <w:t xml:space="preserve">1 g/L for formic acid, </w:t>
      </w:r>
      <w:r w:rsidR="00485759" w:rsidRPr="00630C51">
        <w:t xml:space="preserve">0.4 g/L for </w:t>
      </w:r>
      <w:r w:rsidR="00314216" w:rsidRPr="00630C51">
        <w:t>hydroxymethylfurfural</w:t>
      </w:r>
      <w:r w:rsidR="00073601" w:rsidRPr="00630C51">
        <w:t>,</w:t>
      </w:r>
      <w:r w:rsidR="00B52ADA" w:rsidRPr="00630C51">
        <w:t xml:space="preserve"> and</w:t>
      </w:r>
      <w:r w:rsidR="00282D98" w:rsidRPr="00630C51">
        <w:t xml:space="preserve"> </w:t>
      </w:r>
      <w:r w:rsidR="00485759" w:rsidRPr="00630C51">
        <w:t>1.4 g/</w:t>
      </w:r>
      <w:r w:rsidR="006E6E2A" w:rsidRPr="00630C51">
        <w:t>L</w:t>
      </w:r>
      <w:r w:rsidR="00485759" w:rsidRPr="00630C51">
        <w:t xml:space="preserve"> for furfural. Only the presence of acetic acid, from the hydrolysis of hemicelluloses, stands out </w:t>
      </w:r>
      <w:r w:rsidR="00073601" w:rsidRPr="00630C51">
        <w:t>as an</w:t>
      </w:r>
      <w:r w:rsidR="00A95266" w:rsidRPr="00630C51">
        <w:t xml:space="preserve"> inhibitor </w:t>
      </w:r>
      <w:r w:rsidR="00485759" w:rsidRPr="00630C51">
        <w:t>in these liquids</w:t>
      </w:r>
      <w:r w:rsidR="00073601" w:rsidRPr="00630C51">
        <w:t>,</w:t>
      </w:r>
      <w:r w:rsidR="00485759" w:rsidRPr="00630C51">
        <w:t xml:space="preserve"> reaching a maximum </w:t>
      </w:r>
      <w:r w:rsidR="006B514C" w:rsidRPr="00630C51">
        <w:t>concentration</w:t>
      </w:r>
      <w:r w:rsidR="00485759" w:rsidRPr="00630C51">
        <w:t xml:space="preserve"> of 7.7 g/L (run 11)</w:t>
      </w:r>
      <w:r w:rsidR="002060C3" w:rsidRPr="00630C51">
        <w:t xml:space="preserve"> (Table </w:t>
      </w:r>
      <w:r w:rsidR="00E5509A" w:rsidRPr="00630C51">
        <w:t>3</w:t>
      </w:r>
      <w:r w:rsidR="002060C3" w:rsidRPr="00630C51">
        <w:t>)</w:t>
      </w:r>
      <w:r w:rsidR="00CD6474" w:rsidRPr="00630C51">
        <w:t>.</w:t>
      </w:r>
    </w:p>
    <w:p w14:paraId="221F324E" w14:textId="6F6214DA" w:rsidR="00450830" w:rsidRDefault="00C51642" w:rsidP="00314216">
      <w:pPr>
        <w:keepNext w:val="0"/>
        <w:spacing w:after="240"/>
      </w:pPr>
      <w:r>
        <w:t xml:space="preserve">After pretreatment, bioconversion processes require </w:t>
      </w:r>
      <w:r w:rsidR="00A93B57" w:rsidRPr="00A93B57">
        <w:t xml:space="preserve">a saccharification step in which enzymes </w:t>
      </w:r>
      <w:r>
        <w:t xml:space="preserve">break down </w:t>
      </w:r>
      <w:r w:rsidR="00A93B57">
        <w:t xml:space="preserve">the </w:t>
      </w:r>
      <w:r>
        <w:t xml:space="preserve">polysaccharides </w:t>
      </w:r>
      <w:r w:rsidR="00A93B57">
        <w:t>into monomeric</w:t>
      </w:r>
      <w:r>
        <w:t xml:space="preserve"> sugars</w:t>
      </w:r>
      <w:r w:rsidR="00A56AEB">
        <w:t xml:space="preserve"> </w:t>
      </w:r>
      <w:r w:rsidR="00A56AEB">
        <w:fldChar w:fldCharType="begin"/>
      </w:r>
      <w:r w:rsidR="00DE25FC">
        <w:instrText>ADDIN RW.CITE{{doc:64804021e7ec9a0b74a37758 Rosales-Calderon,Oscar2019 }}</w:instrText>
      </w:r>
      <w:r w:rsidR="00A56AEB">
        <w:fldChar w:fldCharType="separate"/>
      </w:r>
      <w:r w:rsidR="009B6D96" w:rsidRPr="009B6D96">
        <w:rPr>
          <w:bCs/>
        </w:rPr>
        <w:t>[18]</w:t>
      </w:r>
      <w:r w:rsidR="00A56AEB">
        <w:fldChar w:fldCharType="end"/>
      </w:r>
      <w:r w:rsidR="00BD1000">
        <w:t>.</w:t>
      </w:r>
      <w:r w:rsidR="005C6F80">
        <w:t xml:space="preserve"> Enzymatic hydrolysis tests using pretreated solids as substrate were carried out to </w:t>
      </w:r>
      <w:r w:rsidR="00B52ADA">
        <w:t>determine</w:t>
      </w:r>
      <w:r w:rsidR="005C6F80">
        <w:t xml:space="preserve"> the</w:t>
      </w:r>
      <w:r w:rsidR="00B52ADA">
        <w:t>ir</w:t>
      </w:r>
      <w:r w:rsidR="005C6F80">
        <w:t xml:space="preserve"> enzymatic digestibility</w:t>
      </w:r>
      <w:r w:rsidR="00B52ADA">
        <w:t>.</w:t>
      </w:r>
      <w:r w:rsidR="001C67FA">
        <w:t xml:space="preserve"> The highest glucose concentration in the hydrolysate (15 g/L) was determined when the pretreatment was carried</w:t>
      </w:r>
      <w:r w:rsidR="00073601">
        <w:t xml:space="preserve"> out</w:t>
      </w:r>
      <w:r w:rsidR="001C67FA">
        <w:t xml:space="preserve"> </w:t>
      </w:r>
      <w:r>
        <w:t>at 194 ºC using 1.25% acid</w:t>
      </w:r>
      <w:r w:rsidR="00C576D0">
        <w:t>-</w:t>
      </w:r>
      <w:r>
        <w:t xml:space="preserve">impregnated </w:t>
      </w:r>
      <w:r w:rsidR="008075EC">
        <w:t>raw material</w:t>
      </w:r>
      <w:r>
        <w:t xml:space="preserve"> </w:t>
      </w:r>
      <w:r w:rsidR="001C67FA">
        <w:t>(run 13)</w:t>
      </w:r>
      <w:r w:rsidR="00B52ADA">
        <w:t xml:space="preserve">. </w:t>
      </w:r>
      <w:r>
        <w:t xml:space="preserve">This </w:t>
      </w:r>
      <w:r w:rsidR="00A42DE5">
        <w:t xml:space="preserve">glucose </w:t>
      </w:r>
      <w:r w:rsidRPr="00630C51">
        <w:t>concentration</w:t>
      </w:r>
      <w:r w:rsidR="001C67FA" w:rsidRPr="00630C51">
        <w:t xml:space="preserve"> correspond</w:t>
      </w:r>
      <w:r w:rsidRPr="00630C51">
        <w:t>s</w:t>
      </w:r>
      <w:r w:rsidR="001C67FA" w:rsidRPr="00630C51">
        <w:t xml:space="preserve"> to 66% saccharification efficiency and an enzymatic yield of 47%</w:t>
      </w:r>
      <w:r w:rsidRPr="00630C51">
        <w:t xml:space="preserve"> (Table </w:t>
      </w:r>
      <w:r w:rsidR="00E5509A" w:rsidRPr="00630C51">
        <w:t>4</w:t>
      </w:r>
      <w:r w:rsidRPr="00630C51">
        <w:t>)</w:t>
      </w:r>
      <w:r w:rsidR="001C67FA" w:rsidRPr="00630C51">
        <w:t>.</w:t>
      </w:r>
      <w:r w:rsidR="0047129B" w:rsidRPr="00630C51">
        <w:t xml:space="preserve"> These results compare favo</w:t>
      </w:r>
      <w:r w:rsidR="00C576D0" w:rsidRPr="00630C51">
        <w:t>u</w:t>
      </w:r>
      <w:r w:rsidR="0047129B" w:rsidRPr="00630C51">
        <w:t>rably with</w:t>
      </w:r>
      <w:r w:rsidR="00CF34B3" w:rsidRPr="00630C51">
        <w:t xml:space="preserve"> those reported from 2% acid</w:t>
      </w:r>
      <w:r w:rsidR="00C576D0" w:rsidRPr="00630C51">
        <w:t>-</w:t>
      </w:r>
      <w:r w:rsidR="00CF34B3" w:rsidRPr="00630C51">
        <w:t>impregnated olive tree pruning biomass pretreated by steam explosion at 190</w:t>
      </w:r>
      <w:r w:rsidR="00073601" w:rsidRPr="00630C51">
        <w:t xml:space="preserve"> </w:t>
      </w:r>
      <w:r w:rsidR="00CF34B3" w:rsidRPr="00630C51">
        <w:t>ºC</w:t>
      </w:r>
      <w:r w:rsidR="00A56AEB" w:rsidRPr="00630C51">
        <w:t xml:space="preserve"> </w:t>
      </w:r>
      <w:r w:rsidR="00A56AEB" w:rsidRPr="00630C51">
        <w:fldChar w:fldCharType="begin"/>
      </w:r>
      <w:r w:rsidR="00DE25FC" w:rsidRPr="00630C51">
        <w:instrText>ADDIN RW.CITE{{doc:6480401ae7ec9a0b74a374a0 Cara,Cristóbal2008 }}</w:instrText>
      </w:r>
      <w:r w:rsidR="00A56AEB" w:rsidRPr="00630C51">
        <w:fldChar w:fldCharType="separate"/>
      </w:r>
      <w:r w:rsidR="009B6D96" w:rsidRPr="00630C51">
        <w:rPr>
          <w:bCs/>
        </w:rPr>
        <w:t>[19]</w:t>
      </w:r>
      <w:r w:rsidR="00A56AEB" w:rsidRPr="00630C51">
        <w:fldChar w:fldCharType="end"/>
      </w:r>
      <w:r w:rsidR="00073601" w:rsidRPr="00630C51">
        <w:t>;</w:t>
      </w:r>
      <w:r w:rsidR="00054A01" w:rsidRPr="00630C51">
        <w:t xml:space="preserve"> </w:t>
      </w:r>
      <w:r w:rsidR="00073601" w:rsidRPr="00630C51">
        <w:t>h</w:t>
      </w:r>
      <w:r w:rsidR="00054A01" w:rsidRPr="00630C51">
        <w:t xml:space="preserve">owever, </w:t>
      </w:r>
      <w:r w:rsidR="00895656" w:rsidRPr="00630C51">
        <w:t>Dávila et al</w:t>
      </w:r>
      <w:r w:rsidR="00C741F0" w:rsidRPr="00630C51">
        <w:t>.</w:t>
      </w:r>
      <w:r w:rsidR="00AC6955" w:rsidRPr="00630C51">
        <w:t xml:space="preserve"> </w:t>
      </w:r>
      <w:r w:rsidR="00AC6955" w:rsidRPr="00630C51">
        <w:fldChar w:fldCharType="begin"/>
      </w:r>
      <w:r w:rsidR="00DE25FC" w:rsidRPr="00630C51">
        <w:instrText>ADDIN RW.CITE{{doc:6480401ce7ec9a0b74a375c9 Dávila,Izaskun2017 }}</w:instrText>
      </w:r>
      <w:r w:rsidR="00AC6955" w:rsidRPr="00630C51">
        <w:fldChar w:fldCharType="separate"/>
      </w:r>
      <w:r w:rsidR="009B6D96" w:rsidRPr="00630C51">
        <w:rPr>
          <w:bCs/>
        </w:rPr>
        <w:t>[20]</w:t>
      </w:r>
      <w:r w:rsidR="00AC6955" w:rsidRPr="00630C51">
        <w:fldChar w:fldCharType="end"/>
      </w:r>
      <w:r w:rsidR="00C741F0" w:rsidRPr="00630C51">
        <w:t xml:space="preserve"> achieved complete cellulose conversion </w:t>
      </w:r>
      <w:r w:rsidR="007828C5" w:rsidRPr="00630C51">
        <w:t>from</w:t>
      </w:r>
      <w:r w:rsidR="00C741F0" w:rsidRPr="00630C51">
        <w:t xml:space="preserve"> vine shoots pretreated with 12% NaOH at 124 °C for 105 min</w:t>
      </w:r>
      <w:r w:rsidR="007828C5" w:rsidRPr="00630C51">
        <w:t>,</w:t>
      </w:r>
      <w:r w:rsidR="00C741F0" w:rsidRPr="00630C51">
        <w:t xml:space="preserve"> although hemicellulose recovery was not evaluated </w:t>
      </w:r>
      <w:r w:rsidR="00054A01" w:rsidRPr="00E736E7">
        <w:t>in this work</w:t>
      </w:r>
      <w:r w:rsidR="00C741F0" w:rsidRPr="00E736E7">
        <w:t>.</w:t>
      </w:r>
    </w:p>
    <w:p w14:paraId="7F35D423" w14:textId="463EAA0A" w:rsidR="00484368" w:rsidRPr="002364C3" w:rsidRDefault="00484368" w:rsidP="00484368">
      <w:pPr>
        <w:jc w:val="center"/>
      </w:pPr>
      <w:r w:rsidRPr="00630C51">
        <w:rPr>
          <w:b/>
        </w:rPr>
        <w:lastRenderedPageBreak/>
        <w:t xml:space="preserve">Table </w:t>
      </w:r>
      <w:r w:rsidR="00E5509A" w:rsidRPr="00630C51">
        <w:rPr>
          <w:b/>
        </w:rPr>
        <w:t>4</w:t>
      </w:r>
      <w:r w:rsidRPr="00630C51">
        <w:t xml:space="preserve">. </w:t>
      </w:r>
      <w:sdt>
        <w:sdtPr>
          <w:tag w:val="goog_rdk_4"/>
          <w:id w:val="822541934"/>
        </w:sdtPr>
        <w:sdtEndPr/>
        <w:sdtContent/>
      </w:sdt>
      <w:r w:rsidRPr="00630C51">
        <w:t xml:space="preserve">Results </w:t>
      </w:r>
      <w:r w:rsidRPr="00ED1958">
        <w:t>of</w:t>
      </w:r>
      <w:r w:rsidRPr="002364C3">
        <w:t xml:space="preserve"> enzymatic saccharification of pretreated solids</w:t>
      </w:r>
      <w:r>
        <w:t>.</w:t>
      </w:r>
    </w:p>
    <w:tbl>
      <w:tblPr>
        <w:tblW w:w="7224" w:type="dxa"/>
        <w:jc w:val="center"/>
        <w:tblBorders>
          <w:top w:val="single" w:sz="8" w:space="0" w:color="000000"/>
          <w:bottom w:val="single" w:sz="8" w:space="0" w:color="000000"/>
        </w:tblBorders>
        <w:tblLayout w:type="fixed"/>
        <w:tblLook w:val="0600" w:firstRow="0" w:lastRow="0" w:firstColumn="0" w:lastColumn="0" w:noHBand="1" w:noVBand="1"/>
      </w:tblPr>
      <w:tblGrid>
        <w:gridCol w:w="1078"/>
        <w:gridCol w:w="2178"/>
        <w:gridCol w:w="1984"/>
        <w:gridCol w:w="1984"/>
      </w:tblGrid>
      <w:tr w:rsidR="00484368" w:rsidRPr="00643A7F" w14:paraId="44CBE5C0" w14:textId="77777777" w:rsidTr="00484368">
        <w:trPr>
          <w:trHeight w:val="907"/>
          <w:jc w:val="center"/>
        </w:trPr>
        <w:tc>
          <w:tcPr>
            <w:tcW w:w="1078" w:type="dxa"/>
            <w:tcBorders>
              <w:top w:val="single" w:sz="8" w:space="0" w:color="000000"/>
              <w:bottom w:val="single" w:sz="4" w:space="0" w:color="000000"/>
            </w:tcBorders>
            <w:vAlign w:val="center"/>
          </w:tcPr>
          <w:p w14:paraId="4F182D0A" w14:textId="77777777" w:rsidR="00484368" w:rsidRPr="00643A7F" w:rsidRDefault="00484368" w:rsidP="00484368">
            <w:pPr>
              <w:spacing w:line="240" w:lineRule="auto"/>
              <w:jc w:val="center"/>
              <w:rPr>
                <w:b/>
              </w:rPr>
            </w:pPr>
            <w:r w:rsidRPr="00643A7F">
              <w:rPr>
                <w:b/>
              </w:rPr>
              <w:t>Run</w:t>
            </w:r>
          </w:p>
        </w:tc>
        <w:tc>
          <w:tcPr>
            <w:tcW w:w="2178" w:type="dxa"/>
            <w:tcBorders>
              <w:top w:val="single" w:sz="8" w:space="0" w:color="000000"/>
              <w:bottom w:val="single" w:sz="4" w:space="0" w:color="000000"/>
            </w:tcBorders>
            <w:vAlign w:val="center"/>
          </w:tcPr>
          <w:p w14:paraId="6D84A8E1" w14:textId="77777777" w:rsidR="00484368" w:rsidRPr="00643A7F" w:rsidRDefault="00484368" w:rsidP="00484368">
            <w:pPr>
              <w:spacing w:line="240" w:lineRule="auto"/>
              <w:jc w:val="center"/>
              <w:rPr>
                <w:b/>
              </w:rPr>
            </w:pPr>
            <w:r w:rsidRPr="00643A7F">
              <w:rPr>
                <w:b/>
              </w:rPr>
              <w:t>Glucose concentration (g/L)</w:t>
            </w:r>
          </w:p>
        </w:tc>
        <w:tc>
          <w:tcPr>
            <w:tcW w:w="1984" w:type="dxa"/>
            <w:tcBorders>
              <w:top w:val="single" w:sz="8" w:space="0" w:color="000000"/>
              <w:bottom w:val="single" w:sz="4" w:space="0" w:color="000000"/>
            </w:tcBorders>
            <w:vAlign w:val="center"/>
          </w:tcPr>
          <w:p w14:paraId="154FAE2F" w14:textId="77777777" w:rsidR="00484368" w:rsidRPr="00643A7F" w:rsidRDefault="00484368" w:rsidP="00484368">
            <w:pPr>
              <w:spacing w:line="240" w:lineRule="auto"/>
              <w:jc w:val="center"/>
              <w:rPr>
                <w:b/>
              </w:rPr>
            </w:pPr>
            <w:r w:rsidRPr="00643A7F">
              <w:rPr>
                <w:b/>
              </w:rPr>
              <w:t>Saccharification efficiency (%)</w:t>
            </w:r>
          </w:p>
        </w:tc>
        <w:tc>
          <w:tcPr>
            <w:tcW w:w="1984" w:type="dxa"/>
            <w:tcBorders>
              <w:top w:val="single" w:sz="8" w:space="0" w:color="000000"/>
              <w:bottom w:val="single" w:sz="4" w:space="0" w:color="000000"/>
            </w:tcBorders>
            <w:vAlign w:val="center"/>
          </w:tcPr>
          <w:p w14:paraId="2CDA1106" w14:textId="77777777" w:rsidR="00484368" w:rsidRPr="00643A7F" w:rsidRDefault="00484368" w:rsidP="00484368">
            <w:pPr>
              <w:spacing w:line="240" w:lineRule="auto"/>
              <w:jc w:val="center"/>
              <w:rPr>
                <w:b/>
              </w:rPr>
            </w:pPr>
            <w:r w:rsidRPr="00643A7F">
              <w:rPr>
                <w:b/>
              </w:rPr>
              <w:t>EH yield (%)</w:t>
            </w:r>
          </w:p>
        </w:tc>
      </w:tr>
      <w:tr w:rsidR="00484368" w:rsidRPr="00643A7F" w14:paraId="3FDCB4B6" w14:textId="77777777" w:rsidTr="00484368">
        <w:trPr>
          <w:trHeight w:val="510"/>
          <w:jc w:val="center"/>
        </w:trPr>
        <w:tc>
          <w:tcPr>
            <w:tcW w:w="1078" w:type="dxa"/>
            <w:tcBorders>
              <w:top w:val="single" w:sz="4" w:space="0" w:color="000000"/>
            </w:tcBorders>
            <w:vAlign w:val="center"/>
          </w:tcPr>
          <w:p w14:paraId="5D39D708" w14:textId="77777777" w:rsidR="00484368" w:rsidRPr="00643A7F" w:rsidRDefault="00484368" w:rsidP="00484368">
            <w:pPr>
              <w:spacing w:line="240" w:lineRule="auto"/>
              <w:jc w:val="center"/>
              <w:rPr>
                <w:b/>
              </w:rPr>
            </w:pPr>
            <w:r w:rsidRPr="00643A7F">
              <w:t>1</w:t>
            </w:r>
          </w:p>
        </w:tc>
        <w:tc>
          <w:tcPr>
            <w:tcW w:w="2178" w:type="dxa"/>
            <w:tcBorders>
              <w:top w:val="single" w:sz="4" w:space="0" w:color="000000"/>
            </w:tcBorders>
            <w:vAlign w:val="center"/>
          </w:tcPr>
          <w:p w14:paraId="0EFB3769" w14:textId="77777777" w:rsidR="00484368" w:rsidRPr="00643A7F" w:rsidRDefault="00484368" w:rsidP="00484368">
            <w:pPr>
              <w:spacing w:line="240" w:lineRule="auto"/>
              <w:jc w:val="center"/>
            </w:pPr>
            <w:r w:rsidRPr="00643A7F">
              <w:t>2.99</w:t>
            </w:r>
          </w:p>
        </w:tc>
        <w:tc>
          <w:tcPr>
            <w:tcW w:w="1984" w:type="dxa"/>
            <w:tcBorders>
              <w:top w:val="single" w:sz="4" w:space="0" w:color="000000"/>
            </w:tcBorders>
            <w:vAlign w:val="center"/>
          </w:tcPr>
          <w:p w14:paraId="56896107" w14:textId="77777777" w:rsidR="00484368" w:rsidRPr="00643A7F" w:rsidRDefault="00484368" w:rsidP="00484368">
            <w:pPr>
              <w:spacing w:line="240" w:lineRule="auto"/>
              <w:jc w:val="center"/>
            </w:pPr>
            <w:r w:rsidRPr="00643A7F">
              <w:t>15.13</w:t>
            </w:r>
          </w:p>
        </w:tc>
        <w:tc>
          <w:tcPr>
            <w:tcW w:w="1984" w:type="dxa"/>
            <w:tcBorders>
              <w:top w:val="single" w:sz="4" w:space="0" w:color="000000"/>
            </w:tcBorders>
            <w:vAlign w:val="center"/>
          </w:tcPr>
          <w:p w14:paraId="6F5C37FC" w14:textId="77777777" w:rsidR="00484368" w:rsidRPr="00643A7F" w:rsidRDefault="00484368" w:rsidP="00484368">
            <w:pPr>
              <w:spacing w:line="240" w:lineRule="auto"/>
              <w:jc w:val="center"/>
            </w:pPr>
            <w:r w:rsidRPr="00643A7F">
              <w:t>13.77</w:t>
            </w:r>
          </w:p>
        </w:tc>
      </w:tr>
      <w:tr w:rsidR="00484368" w:rsidRPr="00643A7F" w14:paraId="20675ED0" w14:textId="77777777" w:rsidTr="00484368">
        <w:trPr>
          <w:trHeight w:val="510"/>
          <w:jc w:val="center"/>
        </w:trPr>
        <w:tc>
          <w:tcPr>
            <w:tcW w:w="1078" w:type="dxa"/>
            <w:vAlign w:val="center"/>
          </w:tcPr>
          <w:p w14:paraId="110D6ED4" w14:textId="77777777" w:rsidR="00484368" w:rsidRPr="00643A7F" w:rsidRDefault="00484368" w:rsidP="00484368">
            <w:pPr>
              <w:spacing w:line="240" w:lineRule="auto"/>
              <w:jc w:val="center"/>
              <w:rPr>
                <w:b/>
              </w:rPr>
            </w:pPr>
            <w:r w:rsidRPr="00643A7F">
              <w:t>2</w:t>
            </w:r>
          </w:p>
        </w:tc>
        <w:tc>
          <w:tcPr>
            <w:tcW w:w="2178" w:type="dxa"/>
            <w:vAlign w:val="center"/>
          </w:tcPr>
          <w:p w14:paraId="4B618425" w14:textId="77777777" w:rsidR="00484368" w:rsidRPr="00643A7F" w:rsidRDefault="00484368" w:rsidP="00484368">
            <w:pPr>
              <w:spacing w:line="240" w:lineRule="auto"/>
              <w:jc w:val="center"/>
            </w:pPr>
            <w:r w:rsidRPr="00643A7F">
              <w:t>10.12</w:t>
            </w:r>
          </w:p>
        </w:tc>
        <w:tc>
          <w:tcPr>
            <w:tcW w:w="1984" w:type="dxa"/>
            <w:vAlign w:val="center"/>
          </w:tcPr>
          <w:p w14:paraId="77176411" w14:textId="77777777" w:rsidR="00484368" w:rsidRPr="00643A7F" w:rsidRDefault="00484368" w:rsidP="00484368">
            <w:pPr>
              <w:spacing w:line="240" w:lineRule="auto"/>
              <w:jc w:val="center"/>
            </w:pPr>
            <w:r w:rsidRPr="00643A7F">
              <w:t>46.18</w:t>
            </w:r>
          </w:p>
        </w:tc>
        <w:tc>
          <w:tcPr>
            <w:tcW w:w="1984" w:type="dxa"/>
            <w:vAlign w:val="center"/>
          </w:tcPr>
          <w:p w14:paraId="5766DE34" w14:textId="77777777" w:rsidR="00484368" w:rsidRPr="00643A7F" w:rsidRDefault="00484368" w:rsidP="00484368">
            <w:pPr>
              <w:spacing w:line="240" w:lineRule="auto"/>
              <w:jc w:val="center"/>
            </w:pPr>
            <w:r w:rsidRPr="00643A7F">
              <w:t>39.30</w:t>
            </w:r>
          </w:p>
        </w:tc>
      </w:tr>
      <w:tr w:rsidR="00484368" w:rsidRPr="00643A7F" w14:paraId="49058320" w14:textId="77777777" w:rsidTr="00484368">
        <w:trPr>
          <w:trHeight w:val="510"/>
          <w:jc w:val="center"/>
        </w:trPr>
        <w:tc>
          <w:tcPr>
            <w:tcW w:w="1078" w:type="dxa"/>
            <w:vAlign w:val="center"/>
          </w:tcPr>
          <w:p w14:paraId="38AD16F2" w14:textId="77777777" w:rsidR="00484368" w:rsidRPr="00643A7F" w:rsidRDefault="00484368" w:rsidP="00484368">
            <w:pPr>
              <w:spacing w:line="240" w:lineRule="auto"/>
              <w:jc w:val="center"/>
              <w:rPr>
                <w:b/>
              </w:rPr>
            </w:pPr>
            <w:r w:rsidRPr="00643A7F">
              <w:t>3</w:t>
            </w:r>
          </w:p>
        </w:tc>
        <w:tc>
          <w:tcPr>
            <w:tcW w:w="2178" w:type="dxa"/>
            <w:vAlign w:val="center"/>
          </w:tcPr>
          <w:p w14:paraId="63562365" w14:textId="77777777" w:rsidR="00484368" w:rsidRPr="00643A7F" w:rsidRDefault="00484368" w:rsidP="00484368">
            <w:pPr>
              <w:spacing w:line="240" w:lineRule="auto"/>
              <w:jc w:val="center"/>
            </w:pPr>
            <w:r w:rsidRPr="00643A7F">
              <w:t>10.38</w:t>
            </w:r>
          </w:p>
        </w:tc>
        <w:tc>
          <w:tcPr>
            <w:tcW w:w="1984" w:type="dxa"/>
            <w:vAlign w:val="center"/>
          </w:tcPr>
          <w:p w14:paraId="7A98BF97" w14:textId="77777777" w:rsidR="00484368" w:rsidRPr="00643A7F" w:rsidRDefault="00484368" w:rsidP="00484368">
            <w:pPr>
              <w:spacing w:line="240" w:lineRule="auto"/>
              <w:jc w:val="center"/>
            </w:pPr>
            <w:r w:rsidRPr="00643A7F">
              <w:t>43.87</w:t>
            </w:r>
          </w:p>
        </w:tc>
        <w:tc>
          <w:tcPr>
            <w:tcW w:w="1984" w:type="dxa"/>
            <w:vAlign w:val="center"/>
          </w:tcPr>
          <w:p w14:paraId="50FB0542" w14:textId="77777777" w:rsidR="00484368" w:rsidRPr="00643A7F" w:rsidRDefault="00484368" w:rsidP="00484368">
            <w:pPr>
              <w:spacing w:line="240" w:lineRule="auto"/>
              <w:jc w:val="center"/>
            </w:pPr>
            <w:r w:rsidRPr="00643A7F">
              <w:t>35.33</w:t>
            </w:r>
          </w:p>
        </w:tc>
      </w:tr>
      <w:tr w:rsidR="00484368" w:rsidRPr="00643A7F" w14:paraId="7F664CFA" w14:textId="77777777" w:rsidTr="00484368">
        <w:trPr>
          <w:trHeight w:val="510"/>
          <w:jc w:val="center"/>
        </w:trPr>
        <w:tc>
          <w:tcPr>
            <w:tcW w:w="1078" w:type="dxa"/>
            <w:vAlign w:val="center"/>
          </w:tcPr>
          <w:p w14:paraId="73844DC5" w14:textId="77777777" w:rsidR="00484368" w:rsidRPr="00643A7F" w:rsidRDefault="00484368" w:rsidP="00484368">
            <w:pPr>
              <w:spacing w:line="240" w:lineRule="auto"/>
              <w:jc w:val="center"/>
              <w:rPr>
                <w:b/>
              </w:rPr>
            </w:pPr>
            <w:r w:rsidRPr="00643A7F">
              <w:t>4</w:t>
            </w:r>
          </w:p>
        </w:tc>
        <w:tc>
          <w:tcPr>
            <w:tcW w:w="2178" w:type="dxa"/>
            <w:vAlign w:val="center"/>
          </w:tcPr>
          <w:p w14:paraId="35A87507" w14:textId="77777777" w:rsidR="00484368" w:rsidRPr="00643A7F" w:rsidRDefault="00484368" w:rsidP="00484368">
            <w:pPr>
              <w:spacing w:line="240" w:lineRule="auto"/>
              <w:jc w:val="center"/>
            </w:pPr>
            <w:r w:rsidRPr="00643A7F">
              <w:t>9.67</w:t>
            </w:r>
          </w:p>
        </w:tc>
        <w:tc>
          <w:tcPr>
            <w:tcW w:w="1984" w:type="dxa"/>
            <w:vAlign w:val="center"/>
          </w:tcPr>
          <w:p w14:paraId="1A9E6E21" w14:textId="77777777" w:rsidR="00484368" w:rsidRPr="00643A7F" w:rsidRDefault="00484368" w:rsidP="00484368">
            <w:pPr>
              <w:spacing w:line="240" w:lineRule="auto"/>
              <w:jc w:val="center"/>
            </w:pPr>
            <w:r w:rsidRPr="00643A7F">
              <w:t>40.42</w:t>
            </w:r>
          </w:p>
        </w:tc>
        <w:tc>
          <w:tcPr>
            <w:tcW w:w="1984" w:type="dxa"/>
            <w:vAlign w:val="center"/>
          </w:tcPr>
          <w:p w14:paraId="4AF3A0A2" w14:textId="77777777" w:rsidR="00484368" w:rsidRPr="00643A7F" w:rsidRDefault="00484368" w:rsidP="00484368">
            <w:pPr>
              <w:spacing w:line="240" w:lineRule="auto"/>
              <w:jc w:val="center"/>
            </w:pPr>
            <w:r w:rsidRPr="00643A7F">
              <w:t>31.58</w:t>
            </w:r>
          </w:p>
        </w:tc>
      </w:tr>
      <w:tr w:rsidR="00484368" w:rsidRPr="00643A7F" w14:paraId="37F15201" w14:textId="77777777" w:rsidTr="00484368">
        <w:trPr>
          <w:trHeight w:val="510"/>
          <w:jc w:val="center"/>
        </w:trPr>
        <w:tc>
          <w:tcPr>
            <w:tcW w:w="1078" w:type="dxa"/>
            <w:vAlign w:val="center"/>
          </w:tcPr>
          <w:p w14:paraId="12A402C4" w14:textId="77777777" w:rsidR="00484368" w:rsidRPr="00643A7F" w:rsidRDefault="00484368" w:rsidP="00484368">
            <w:pPr>
              <w:spacing w:line="240" w:lineRule="auto"/>
              <w:jc w:val="center"/>
              <w:rPr>
                <w:b/>
              </w:rPr>
            </w:pPr>
            <w:r w:rsidRPr="00643A7F">
              <w:t>5</w:t>
            </w:r>
          </w:p>
        </w:tc>
        <w:tc>
          <w:tcPr>
            <w:tcW w:w="2178" w:type="dxa"/>
            <w:vAlign w:val="center"/>
          </w:tcPr>
          <w:p w14:paraId="390ADB11" w14:textId="77777777" w:rsidR="00484368" w:rsidRPr="00643A7F" w:rsidRDefault="00484368" w:rsidP="00484368">
            <w:pPr>
              <w:spacing w:line="240" w:lineRule="auto"/>
              <w:jc w:val="center"/>
            </w:pPr>
            <w:r w:rsidRPr="00643A7F">
              <w:t>9.08</w:t>
            </w:r>
          </w:p>
        </w:tc>
        <w:tc>
          <w:tcPr>
            <w:tcW w:w="1984" w:type="dxa"/>
            <w:vAlign w:val="center"/>
          </w:tcPr>
          <w:p w14:paraId="7082E80D" w14:textId="77777777" w:rsidR="00484368" w:rsidRPr="00643A7F" w:rsidRDefault="00484368" w:rsidP="00484368">
            <w:pPr>
              <w:spacing w:line="240" w:lineRule="auto"/>
              <w:jc w:val="center"/>
            </w:pPr>
            <w:r w:rsidRPr="00643A7F">
              <w:t>40.90</w:t>
            </w:r>
          </w:p>
        </w:tc>
        <w:tc>
          <w:tcPr>
            <w:tcW w:w="1984" w:type="dxa"/>
            <w:vAlign w:val="center"/>
          </w:tcPr>
          <w:p w14:paraId="690D227F" w14:textId="77777777" w:rsidR="00484368" w:rsidRPr="00643A7F" w:rsidRDefault="00484368" w:rsidP="00484368">
            <w:pPr>
              <w:spacing w:line="240" w:lineRule="auto"/>
              <w:jc w:val="center"/>
            </w:pPr>
            <w:r w:rsidRPr="00643A7F">
              <w:t>32.76</w:t>
            </w:r>
          </w:p>
        </w:tc>
      </w:tr>
      <w:tr w:rsidR="00484368" w:rsidRPr="00643A7F" w14:paraId="3318E9F2" w14:textId="77777777" w:rsidTr="00484368">
        <w:trPr>
          <w:trHeight w:val="510"/>
          <w:jc w:val="center"/>
        </w:trPr>
        <w:tc>
          <w:tcPr>
            <w:tcW w:w="1078" w:type="dxa"/>
            <w:vAlign w:val="center"/>
          </w:tcPr>
          <w:p w14:paraId="3FE3D178" w14:textId="77777777" w:rsidR="00484368" w:rsidRPr="00643A7F" w:rsidRDefault="00484368" w:rsidP="00484368">
            <w:pPr>
              <w:spacing w:line="240" w:lineRule="auto"/>
              <w:jc w:val="center"/>
              <w:rPr>
                <w:b/>
              </w:rPr>
            </w:pPr>
            <w:r w:rsidRPr="00643A7F">
              <w:t>6</w:t>
            </w:r>
          </w:p>
        </w:tc>
        <w:tc>
          <w:tcPr>
            <w:tcW w:w="2178" w:type="dxa"/>
            <w:vAlign w:val="center"/>
          </w:tcPr>
          <w:p w14:paraId="21E7D205" w14:textId="77777777" w:rsidR="00484368" w:rsidRPr="00643A7F" w:rsidRDefault="00484368" w:rsidP="00484368">
            <w:pPr>
              <w:spacing w:line="240" w:lineRule="auto"/>
              <w:jc w:val="center"/>
            </w:pPr>
            <w:r w:rsidRPr="00643A7F">
              <w:t>8.99</w:t>
            </w:r>
          </w:p>
        </w:tc>
        <w:tc>
          <w:tcPr>
            <w:tcW w:w="1984" w:type="dxa"/>
            <w:vAlign w:val="center"/>
          </w:tcPr>
          <w:p w14:paraId="5570D318" w14:textId="77777777" w:rsidR="00484368" w:rsidRPr="00643A7F" w:rsidRDefault="00484368" w:rsidP="00484368">
            <w:pPr>
              <w:spacing w:line="240" w:lineRule="auto"/>
              <w:jc w:val="center"/>
            </w:pPr>
            <w:r w:rsidRPr="00643A7F">
              <w:t>40.03</w:t>
            </w:r>
          </w:p>
        </w:tc>
        <w:tc>
          <w:tcPr>
            <w:tcW w:w="1984" w:type="dxa"/>
            <w:vAlign w:val="center"/>
          </w:tcPr>
          <w:p w14:paraId="645F3248" w14:textId="77777777" w:rsidR="00484368" w:rsidRPr="00643A7F" w:rsidRDefault="00484368" w:rsidP="00484368">
            <w:pPr>
              <w:spacing w:line="240" w:lineRule="auto"/>
              <w:jc w:val="center"/>
            </w:pPr>
            <w:r w:rsidRPr="00643A7F">
              <w:t>33.07</w:t>
            </w:r>
          </w:p>
        </w:tc>
      </w:tr>
      <w:tr w:rsidR="00484368" w:rsidRPr="00643A7F" w14:paraId="21EB6A2F" w14:textId="77777777" w:rsidTr="00484368">
        <w:trPr>
          <w:trHeight w:val="510"/>
          <w:jc w:val="center"/>
        </w:trPr>
        <w:tc>
          <w:tcPr>
            <w:tcW w:w="1078" w:type="dxa"/>
            <w:vAlign w:val="center"/>
          </w:tcPr>
          <w:p w14:paraId="5DD3B112" w14:textId="77777777" w:rsidR="00484368" w:rsidRPr="00643A7F" w:rsidRDefault="00484368" w:rsidP="00484368">
            <w:pPr>
              <w:spacing w:line="240" w:lineRule="auto"/>
              <w:jc w:val="center"/>
              <w:rPr>
                <w:b/>
              </w:rPr>
            </w:pPr>
            <w:r w:rsidRPr="00643A7F">
              <w:t>7</w:t>
            </w:r>
          </w:p>
        </w:tc>
        <w:tc>
          <w:tcPr>
            <w:tcW w:w="2178" w:type="dxa"/>
            <w:vAlign w:val="center"/>
          </w:tcPr>
          <w:p w14:paraId="1D3CD64F" w14:textId="77777777" w:rsidR="00484368" w:rsidRPr="00643A7F" w:rsidRDefault="00484368" w:rsidP="00484368">
            <w:pPr>
              <w:spacing w:line="240" w:lineRule="auto"/>
              <w:jc w:val="center"/>
            </w:pPr>
            <w:r w:rsidRPr="00643A7F">
              <w:t>4.20</w:t>
            </w:r>
          </w:p>
        </w:tc>
        <w:tc>
          <w:tcPr>
            <w:tcW w:w="1984" w:type="dxa"/>
            <w:vAlign w:val="center"/>
          </w:tcPr>
          <w:p w14:paraId="41F65536" w14:textId="77777777" w:rsidR="00484368" w:rsidRPr="00643A7F" w:rsidRDefault="00484368" w:rsidP="00484368">
            <w:pPr>
              <w:spacing w:line="240" w:lineRule="auto"/>
              <w:jc w:val="center"/>
            </w:pPr>
            <w:r w:rsidRPr="00643A7F">
              <w:t>21.12</w:t>
            </w:r>
          </w:p>
        </w:tc>
        <w:tc>
          <w:tcPr>
            <w:tcW w:w="1984" w:type="dxa"/>
            <w:vAlign w:val="center"/>
          </w:tcPr>
          <w:p w14:paraId="222FE185" w14:textId="77777777" w:rsidR="00484368" w:rsidRPr="00643A7F" w:rsidRDefault="00484368" w:rsidP="00484368">
            <w:pPr>
              <w:spacing w:line="240" w:lineRule="auto"/>
              <w:jc w:val="center"/>
            </w:pPr>
            <w:r w:rsidRPr="00643A7F">
              <w:t>19.18</w:t>
            </w:r>
          </w:p>
        </w:tc>
      </w:tr>
      <w:tr w:rsidR="00484368" w:rsidRPr="00643A7F" w14:paraId="139184CC" w14:textId="77777777" w:rsidTr="00484368">
        <w:trPr>
          <w:trHeight w:val="510"/>
          <w:jc w:val="center"/>
        </w:trPr>
        <w:tc>
          <w:tcPr>
            <w:tcW w:w="1078" w:type="dxa"/>
            <w:vAlign w:val="center"/>
          </w:tcPr>
          <w:p w14:paraId="5F554FC2" w14:textId="77777777" w:rsidR="00484368" w:rsidRPr="00643A7F" w:rsidRDefault="00484368" w:rsidP="00484368">
            <w:pPr>
              <w:spacing w:line="240" w:lineRule="auto"/>
              <w:jc w:val="center"/>
              <w:rPr>
                <w:b/>
              </w:rPr>
            </w:pPr>
            <w:r w:rsidRPr="00643A7F">
              <w:t>8</w:t>
            </w:r>
          </w:p>
        </w:tc>
        <w:tc>
          <w:tcPr>
            <w:tcW w:w="2178" w:type="dxa"/>
            <w:vAlign w:val="center"/>
          </w:tcPr>
          <w:p w14:paraId="66E1B8A4" w14:textId="77777777" w:rsidR="00484368" w:rsidRPr="00643A7F" w:rsidRDefault="00484368" w:rsidP="00484368">
            <w:pPr>
              <w:spacing w:line="240" w:lineRule="auto"/>
              <w:jc w:val="center"/>
            </w:pPr>
            <w:r w:rsidRPr="00643A7F">
              <w:t>7.69</w:t>
            </w:r>
          </w:p>
        </w:tc>
        <w:tc>
          <w:tcPr>
            <w:tcW w:w="1984" w:type="dxa"/>
            <w:vAlign w:val="center"/>
          </w:tcPr>
          <w:p w14:paraId="7C754C62" w14:textId="77777777" w:rsidR="00484368" w:rsidRPr="00643A7F" w:rsidRDefault="00484368" w:rsidP="00484368">
            <w:pPr>
              <w:spacing w:line="240" w:lineRule="auto"/>
              <w:jc w:val="center"/>
            </w:pPr>
            <w:r w:rsidRPr="00643A7F">
              <w:t>38.15</w:t>
            </w:r>
          </w:p>
        </w:tc>
        <w:tc>
          <w:tcPr>
            <w:tcW w:w="1984" w:type="dxa"/>
            <w:vAlign w:val="center"/>
          </w:tcPr>
          <w:p w14:paraId="3B003F84" w14:textId="77777777" w:rsidR="00484368" w:rsidRPr="00643A7F" w:rsidRDefault="00484368" w:rsidP="00484368">
            <w:pPr>
              <w:spacing w:line="240" w:lineRule="auto"/>
              <w:jc w:val="center"/>
            </w:pPr>
            <w:r w:rsidRPr="00643A7F">
              <w:t>27.97</w:t>
            </w:r>
          </w:p>
        </w:tc>
      </w:tr>
      <w:tr w:rsidR="00484368" w:rsidRPr="00643A7F" w14:paraId="2592F8F1" w14:textId="77777777" w:rsidTr="00484368">
        <w:trPr>
          <w:trHeight w:val="510"/>
          <w:jc w:val="center"/>
        </w:trPr>
        <w:tc>
          <w:tcPr>
            <w:tcW w:w="1078" w:type="dxa"/>
            <w:vAlign w:val="center"/>
          </w:tcPr>
          <w:p w14:paraId="50A0316B" w14:textId="77777777" w:rsidR="00484368" w:rsidRPr="00643A7F" w:rsidRDefault="00484368" w:rsidP="00484368">
            <w:pPr>
              <w:spacing w:line="240" w:lineRule="auto"/>
              <w:jc w:val="center"/>
              <w:rPr>
                <w:b/>
              </w:rPr>
            </w:pPr>
            <w:r w:rsidRPr="00643A7F">
              <w:t>9</w:t>
            </w:r>
          </w:p>
        </w:tc>
        <w:tc>
          <w:tcPr>
            <w:tcW w:w="2178" w:type="dxa"/>
            <w:vAlign w:val="center"/>
          </w:tcPr>
          <w:p w14:paraId="2C94AF43" w14:textId="77777777" w:rsidR="00484368" w:rsidRPr="00643A7F" w:rsidRDefault="00484368" w:rsidP="00484368">
            <w:pPr>
              <w:spacing w:line="240" w:lineRule="auto"/>
              <w:jc w:val="center"/>
            </w:pPr>
            <w:r w:rsidRPr="00643A7F">
              <w:t>10.38</w:t>
            </w:r>
          </w:p>
        </w:tc>
        <w:tc>
          <w:tcPr>
            <w:tcW w:w="1984" w:type="dxa"/>
            <w:vAlign w:val="center"/>
          </w:tcPr>
          <w:p w14:paraId="5F146B90" w14:textId="77777777" w:rsidR="00484368" w:rsidRPr="00643A7F" w:rsidRDefault="00484368" w:rsidP="00484368">
            <w:pPr>
              <w:spacing w:line="240" w:lineRule="auto"/>
              <w:jc w:val="center"/>
            </w:pPr>
            <w:r w:rsidRPr="00643A7F">
              <w:t>47.54</w:t>
            </w:r>
          </w:p>
        </w:tc>
        <w:tc>
          <w:tcPr>
            <w:tcW w:w="1984" w:type="dxa"/>
            <w:vAlign w:val="center"/>
          </w:tcPr>
          <w:p w14:paraId="2D6F656E" w14:textId="77777777" w:rsidR="00484368" w:rsidRPr="00643A7F" w:rsidRDefault="00484368" w:rsidP="00484368">
            <w:pPr>
              <w:spacing w:line="240" w:lineRule="auto"/>
              <w:jc w:val="center"/>
            </w:pPr>
            <w:r w:rsidRPr="00643A7F">
              <w:t>38.02</w:t>
            </w:r>
          </w:p>
        </w:tc>
      </w:tr>
      <w:tr w:rsidR="00484368" w:rsidRPr="00643A7F" w14:paraId="79E77318" w14:textId="77777777" w:rsidTr="00484368">
        <w:trPr>
          <w:trHeight w:val="510"/>
          <w:jc w:val="center"/>
        </w:trPr>
        <w:tc>
          <w:tcPr>
            <w:tcW w:w="1078" w:type="dxa"/>
            <w:vAlign w:val="center"/>
          </w:tcPr>
          <w:p w14:paraId="1264F013" w14:textId="77777777" w:rsidR="00484368" w:rsidRPr="00643A7F" w:rsidRDefault="00484368" w:rsidP="00484368">
            <w:pPr>
              <w:spacing w:line="240" w:lineRule="auto"/>
              <w:jc w:val="center"/>
              <w:rPr>
                <w:b/>
              </w:rPr>
            </w:pPr>
            <w:r w:rsidRPr="00643A7F">
              <w:t>10</w:t>
            </w:r>
          </w:p>
        </w:tc>
        <w:tc>
          <w:tcPr>
            <w:tcW w:w="2178" w:type="dxa"/>
            <w:vAlign w:val="center"/>
          </w:tcPr>
          <w:p w14:paraId="455AB70F" w14:textId="77777777" w:rsidR="00484368" w:rsidRPr="00643A7F" w:rsidRDefault="00484368" w:rsidP="00484368">
            <w:pPr>
              <w:spacing w:line="240" w:lineRule="auto"/>
              <w:jc w:val="center"/>
            </w:pPr>
            <w:r w:rsidRPr="00643A7F">
              <w:t>4.65</w:t>
            </w:r>
          </w:p>
        </w:tc>
        <w:tc>
          <w:tcPr>
            <w:tcW w:w="1984" w:type="dxa"/>
            <w:vAlign w:val="center"/>
          </w:tcPr>
          <w:p w14:paraId="442D9018" w14:textId="77777777" w:rsidR="00484368" w:rsidRPr="00643A7F" w:rsidRDefault="00484368" w:rsidP="00484368">
            <w:pPr>
              <w:spacing w:line="240" w:lineRule="auto"/>
              <w:jc w:val="center"/>
            </w:pPr>
            <w:r w:rsidRPr="00643A7F">
              <w:t>23.72</w:t>
            </w:r>
          </w:p>
        </w:tc>
        <w:tc>
          <w:tcPr>
            <w:tcW w:w="1984" w:type="dxa"/>
            <w:vAlign w:val="center"/>
          </w:tcPr>
          <w:p w14:paraId="22FDB3CD" w14:textId="77777777" w:rsidR="00484368" w:rsidRPr="00643A7F" w:rsidRDefault="00484368" w:rsidP="00484368">
            <w:pPr>
              <w:spacing w:line="240" w:lineRule="auto"/>
              <w:jc w:val="center"/>
            </w:pPr>
            <w:r w:rsidRPr="00643A7F">
              <w:t>18.89</w:t>
            </w:r>
          </w:p>
        </w:tc>
      </w:tr>
      <w:tr w:rsidR="00484368" w:rsidRPr="00643A7F" w14:paraId="160259C9" w14:textId="77777777" w:rsidTr="00484368">
        <w:trPr>
          <w:trHeight w:val="510"/>
          <w:jc w:val="center"/>
        </w:trPr>
        <w:tc>
          <w:tcPr>
            <w:tcW w:w="1078" w:type="dxa"/>
            <w:vAlign w:val="center"/>
          </w:tcPr>
          <w:p w14:paraId="3F3765B1" w14:textId="77777777" w:rsidR="00484368" w:rsidRPr="00643A7F" w:rsidRDefault="00484368" w:rsidP="00484368">
            <w:pPr>
              <w:spacing w:line="240" w:lineRule="auto"/>
              <w:jc w:val="center"/>
              <w:rPr>
                <w:b/>
              </w:rPr>
            </w:pPr>
            <w:r w:rsidRPr="00643A7F">
              <w:t>11</w:t>
            </w:r>
          </w:p>
        </w:tc>
        <w:tc>
          <w:tcPr>
            <w:tcW w:w="2178" w:type="dxa"/>
            <w:vAlign w:val="center"/>
          </w:tcPr>
          <w:p w14:paraId="4B450873" w14:textId="77777777" w:rsidR="00484368" w:rsidRPr="00643A7F" w:rsidRDefault="00484368" w:rsidP="00484368">
            <w:pPr>
              <w:spacing w:line="240" w:lineRule="auto"/>
              <w:jc w:val="center"/>
            </w:pPr>
            <w:r w:rsidRPr="00643A7F">
              <w:t>13.55</w:t>
            </w:r>
          </w:p>
        </w:tc>
        <w:tc>
          <w:tcPr>
            <w:tcW w:w="1984" w:type="dxa"/>
            <w:vAlign w:val="center"/>
          </w:tcPr>
          <w:p w14:paraId="3261F2C1" w14:textId="77777777" w:rsidR="00484368" w:rsidRPr="00643A7F" w:rsidRDefault="00484368" w:rsidP="00484368">
            <w:pPr>
              <w:spacing w:line="240" w:lineRule="auto"/>
              <w:jc w:val="center"/>
            </w:pPr>
            <w:r w:rsidRPr="00643A7F">
              <w:t>56.15</w:t>
            </w:r>
          </w:p>
        </w:tc>
        <w:tc>
          <w:tcPr>
            <w:tcW w:w="1984" w:type="dxa"/>
            <w:vAlign w:val="center"/>
          </w:tcPr>
          <w:p w14:paraId="72AA9AD2" w14:textId="77777777" w:rsidR="00484368" w:rsidRPr="00643A7F" w:rsidRDefault="00484368" w:rsidP="00484368">
            <w:pPr>
              <w:spacing w:line="240" w:lineRule="auto"/>
              <w:jc w:val="center"/>
            </w:pPr>
            <w:r w:rsidRPr="00643A7F">
              <w:t>42.42</w:t>
            </w:r>
          </w:p>
        </w:tc>
      </w:tr>
      <w:tr w:rsidR="00484368" w:rsidRPr="003F36F3" w14:paraId="2EE99F73" w14:textId="77777777" w:rsidTr="00484368">
        <w:trPr>
          <w:trHeight w:val="510"/>
          <w:jc w:val="center"/>
        </w:trPr>
        <w:tc>
          <w:tcPr>
            <w:tcW w:w="1078" w:type="dxa"/>
            <w:vAlign w:val="center"/>
          </w:tcPr>
          <w:p w14:paraId="733B3248" w14:textId="77777777" w:rsidR="00484368" w:rsidRPr="003F36F3" w:rsidRDefault="00484368" w:rsidP="00484368">
            <w:pPr>
              <w:spacing w:line="240" w:lineRule="auto"/>
              <w:jc w:val="center"/>
              <w:rPr>
                <w:b/>
              </w:rPr>
            </w:pPr>
            <w:r w:rsidRPr="003F36F3">
              <w:t>12</w:t>
            </w:r>
          </w:p>
        </w:tc>
        <w:tc>
          <w:tcPr>
            <w:tcW w:w="2178" w:type="dxa"/>
            <w:vAlign w:val="center"/>
          </w:tcPr>
          <w:p w14:paraId="4104F230" w14:textId="77777777" w:rsidR="00484368" w:rsidRPr="003F36F3" w:rsidRDefault="00484368" w:rsidP="00484368">
            <w:pPr>
              <w:spacing w:line="240" w:lineRule="auto"/>
              <w:jc w:val="center"/>
            </w:pPr>
            <w:r w:rsidRPr="003F36F3">
              <w:t>9.20</w:t>
            </w:r>
          </w:p>
        </w:tc>
        <w:tc>
          <w:tcPr>
            <w:tcW w:w="1984" w:type="dxa"/>
            <w:vAlign w:val="center"/>
          </w:tcPr>
          <w:p w14:paraId="75CBE2FE" w14:textId="77777777" w:rsidR="00484368" w:rsidRPr="003F36F3" w:rsidRDefault="00484368" w:rsidP="00484368">
            <w:pPr>
              <w:spacing w:line="240" w:lineRule="auto"/>
              <w:jc w:val="center"/>
            </w:pPr>
            <w:r w:rsidRPr="003F36F3">
              <w:t>42.93</w:t>
            </w:r>
          </w:p>
        </w:tc>
        <w:tc>
          <w:tcPr>
            <w:tcW w:w="1984" w:type="dxa"/>
            <w:vAlign w:val="center"/>
          </w:tcPr>
          <w:p w14:paraId="29D01606" w14:textId="77777777" w:rsidR="00484368" w:rsidRPr="003F36F3" w:rsidRDefault="00484368" w:rsidP="00484368">
            <w:pPr>
              <w:spacing w:line="240" w:lineRule="auto"/>
              <w:jc w:val="center"/>
            </w:pPr>
            <w:r w:rsidRPr="003F36F3">
              <w:t>33.67</w:t>
            </w:r>
          </w:p>
        </w:tc>
      </w:tr>
      <w:tr w:rsidR="00484368" w:rsidRPr="003F36F3" w14:paraId="7CB7E9E1" w14:textId="77777777" w:rsidTr="00484368">
        <w:trPr>
          <w:trHeight w:val="510"/>
          <w:jc w:val="center"/>
        </w:trPr>
        <w:tc>
          <w:tcPr>
            <w:tcW w:w="1078" w:type="dxa"/>
            <w:vAlign w:val="center"/>
          </w:tcPr>
          <w:p w14:paraId="5396CC41" w14:textId="77777777" w:rsidR="00484368" w:rsidRPr="003F36F3" w:rsidRDefault="00484368" w:rsidP="00484368">
            <w:pPr>
              <w:spacing w:line="240" w:lineRule="auto"/>
              <w:jc w:val="center"/>
              <w:rPr>
                <w:b/>
              </w:rPr>
            </w:pPr>
            <w:r w:rsidRPr="003F36F3">
              <w:t>13</w:t>
            </w:r>
          </w:p>
        </w:tc>
        <w:tc>
          <w:tcPr>
            <w:tcW w:w="2178" w:type="dxa"/>
            <w:vAlign w:val="center"/>
          </w:tcPr>
          <w:p w14:paraId="5B26AC68" w14:textId="77777777" w:rsidR="00484368" w:rsidRPr="003F36F3" w:rsidRDefault="00484368" w:rsidP="00484368">
            <w:pPr>
              <w:spacing w:line="240" w:lineRule="auto"/>
              <w:jc w:val="center"/>
            </w:pPr>
            <w:r w:rsidRPr="003F36F3">
              <w:t>15.00</w:t>
            </w:r>
          </w:p>
        </w:tc>
        <w:tc>
          <w:tcPr>
            <w:tcW w:w="1984" w:type="dxa"/>
            <w:vAlign w:val="center"/>
          </w:tcPr>
          <w:p w14:paraId="75B106F7" w14:textId="77777777" w:rsidR="00484368" w:rsidRPr="003F36F3" w:rsidRDefault="00484368" w:rsidP="00484368">
            <w:pPr>
              <w:spacing w:line="240" w:lineRule="auto"/>
              <w:jc w:val="center"/>
            </w:pPr>
            <w:r w:rsidRPr="003F36F3">
              <w:t>65.77</w:t>
            </w:r>
          </w:p>
        </w:tc>
        <w:tc>
          <w:tcPr>
            <w:tcW w:w="1984" w:type="dxa"/>
            <w:vAlign w:val="center"/>
          </w:tcPr>
          <w:p w14:paraId="2365353B" w14:textId="77777777" w:rsidR="00484368" w:rsidRPr="003F36F3" w:rsidRDefault="00484368" w:rsidP="00484368">
            <w:pPr>
              <w:spacing w:line="240" w:lineRule="auto"/>
              <w:jc w:val="center"/>
            </w:pPr>
            <w:r w:rsidRPr="003F36F3">
              <w:t>47.17</w:t>
            </w:r>
          </w:p>
        </w:tc>
      </w:tr>
    </w:tbl>
    <w:p w14:paraId="36944796" w14:textId="77777777" w:rsidR="00484368" w:rsidRPr="00643A7F" w:rsidRDefault="00484368" w:rsidP="00484368">
      <w:pPr>
        <w:spacing w:line="240" w:lineRule="auto"/>
        <w:ind w:left="708" w:right="849" w:firstLine="1"/>
        <w:rPr>
          <w:sz w:val="22"/>
          <w:szCs w:val="22"/>
        </w:rPr>
      </w:pPr>
      <w:r w:rsidRPr="003F36F3">
        <w:rPr>
          <w:sz w:val="22"/>
          <w:szCs w:val="22"/>
        </w:rPr>
        <w:t>Mean values of three replicates, standard deviations &lt;0.05. Saccharification efficiency: g glucose by enzymatic hydrolysis/100 g glucose in substrate; EH yield: g glucose by enzymatic hydrolysis/100 g glucose in raw material</w:t>
      </w:r>
      <w:r>
        <w:rPr>
          <w:sz w:val="22"/>
          <w:szCs w:val="22"/>
        </w:rPr>
        <w:t>.</w:t>
      </w:r>
    </w:p>
    <w:p w14:paraId="64492D41" w14:textId="77777777" w:rsidR="00484368" w:rsidRDefault="00484368" w:rsidP="00314216">
      <w:pPr>
        <w:keepNext w:val="0"/>
        <w:spacing w:after="240"/>
      </w:pPr>
    </w:p>
    <w:p w14:paraId="346F7BB9" w14:textId="73972439" w:rsidR="00450830" w:rsidRPr="00630C51" w:rsidRDefault="00450830" w:rsidP="00EC1AC5">
      <w:pPr>
        <w:pStyle w:val="Ttulo3"/>
      </w:pPr>
      <w:r w:rsidRPr="00630C51">
        <w:t>3.</w:t>
      </w:r>
      <w:r w:rsidR="001614EC" w:rsidRPr="00630C51">
        <w:t>2</w:t>
      </w:r>
      <w:r w:rsidRPr="00630C51">
        <w:t xml:space="preserve"> Optimi</w:t>
      </w:r>
      <w:r w:rsidR="00785595" w:rsidRPr="00630C51">
        <w:t>s</w:t>
      </w:r>
      <w:r w:rsidRPr="00630C51">
        <w:t>ation of the steam explosion pretreatment of vine shoots</w:t>
      </w:r>
    </w:p>
    <w:p w14:paraId="4C0E7660" w14:textId="14E41958" w:rsidR="00906634" w:rsidRPr="00630C51" w:rsidRDefault="00487F07" w:rsidP="00314216">
      <w:pPr>
        <w:keepNext w:val="0"/>
        <w:spacing w:after="240"/>
      </w:pPr>
      <w:r w:rsidRPr="00630C51">
        <w:t xml:space="preserve">The results obtained in the 13 </w:t>
      </w:r>
      <w:r w:rsidR="000658D8" w:rsidRPr="00630C51">
        <w:t xml:space="preserve">pretreatment </w:t>
      </w:r>
      <w:r w:rsidRPr="00630C51">
        <w:t>experiments of the central composite design were statistically processed and analy</w:t>
      </w:r>
      <w:r w:rsidR="00C576D0" w:rsidRPr="00630C51">
        <w:t>s</w:t>
      </w:r>
      <w:r w:rsidRPr="00630C51">
        <w:t>ed. The responses</w:t>
      </w:r>
      <w:r w:rsidR="00487ECF" w:rsidRPr="00630C51">
        <w:t xml:space="preserve"> HSRL and EHY</w:t>
      </w:r>
      <w:r w:rsidRPr="00630C51">
        <w:t xml:space="preserve"> were processed according to ANOVA for a quadratic model. </w:t>
      </w:r>
      <w:r w:rsidR="00B84169" w:rsidRPr="00630C51">
        <w:t xml:space="preserve">The equations obtained, in terms of coded factors, for both responses are included in Table </w:t>
      </w:r>
      <w:r w:rsidR="00E5509A" w:rsidRPr="00630C51">
        <w:t>5</w:t>
      </w:r>
      <w:r w:rsidR="00B84169" w:rsidRPr="00630C51">
        <w:t xml:space="preserve">. </w:t>
      </w:r>
      <w:r w:rsidR="0072308F" w:rsidRPr="00630C51">
        <w:t>The values of R</w:t>
      </w:r>
      <w:r w:rsidR="0072308F" w:rsidRPr="00630C51">
        <w:rPr>
          <w:vertAlign w:val="superscript"/>
        </w:rPr>
        <w:t>2</w:t>
      </w:r>
      <w:r w:rsidR="0072308F" w:rsidRPr="00630C51">
        <w:t xml:space="preserve"> and </w:t>
      </w:r>
      <w:r w:rsidR="00FF2155" w:rsidRPr="00630C51">
        <w:t xml:space="preserve">adjusted </w:t>
      </w:r>
      <w:r w:rsidR="0072308F" w:rsidRPr="00630C51">
        <w:t>R</w:t>
      </w:r>
      <w:r w:rsidR="0072308F" w:rsidRPr="00630C51">
        <w:rPr>
          <w:vertAlign w:val="superscript"/>
        </w:rPr>
        <w:t>2</w:t>
      </w:r>
      <w:r w:rsidR="0072308F" w:rsidRPr="00630C51">
        <w:t xml:space="preserve"> in both equations show a good agreement between </w:t>
      </w:r>
      <w:r w:rsidR="00073601" w:rsidRPr="00630C51">
        <w:t xml:space="preserve">the </w:t>
      </w:r>
      <w:r w:rsidR="0072308F" w:rsidRPr="00630C51">
        <w:t xml:space="preserve">experimental </w:t>
      </w:r>
      <w:r w:rsidR="0072308F" w:rsidRPr="00926BAE">
        <w:t xml:space="preserve">and predicted data. </w:t>
      </w:r>
      <w:r w:rsidR="0072308F" w:rsidRPr="00926BAE">
        <w:lastRenderedPageBreak/>
        <w:t>From the coefficients of the</w:t>
      </w:r>
      <w:r w:rsidR="005155EC" w:rsidRPr="00926BAE">
        <w:t>se</w:t>
      </w:r>
      <w:r w:rsidR="0072308F" w:rsidRPr="00926BAE">
        <w:t xml:space="preserve"> equations, </w:t>
      </w:r>
      <w:r w:rsidR="00073601">
        <w:t xml:space="preserve">it </w:t>
      </w:r>
      <w:r w:rsidR="0072308F" w:rsidRPr="00926BAE">
        <w:t xml:space="preserve">can be </w:t>
      </w:r>
      <w:r w:rsidR="00073601">
        <w:t>determined</w:t>
      </w:r>
      <w:r w:rsidR="0072308F" w:rsidRPr="00926BAE">
        <w:t xml:space="preserve"> that </w:t>
      </w:r>
      <w:r w:rsidR="00073601">
        <w:t xml:space="preserve">the </w:t>
      </w:r>
      <w:r w:rsidR="0072308F" w:rsidRPr="00926BAE">
        <w:t>acid concentration used for biomass impregnation was the most significant factor on HSR</w:t>
      </w:r>
      <w:r w:rsidR="00FF2155">
        <w:t>L</w:t>
      </w:r>
      <w:r w:rsidR="0072308F" w:rsidRPr="00926BAE">
        <w:t>. In contrast, the temperature was the most influent</w:t>
      </w:r>
      <w:r w:rsidR="00073601">
        <w:t>ial</w:t>
      </w:r>
      <w:r w:rsidR="0072308F" w:rsidRPr="00926BAE">
        <w:t xml:space="preserve"> parameter on EHY</w:t>
      </w:r>
      <w:r w:rsidR="00C576D0">
        <w:t>,</w:t>
      </w:r>
      <w:r w:rsidR="00D86AF6" w:rsidRPr="00926BAE">
        <w:t xml:space="preserve"> although both responses were affected by the interaction between factors</w:t>
      </w:r>
      <w:r w:rsidR="0072308F" w:rsidRPr="00926BAE">
        <w:t>. Fig</w:t>
      </w:r>
      <w:r w:rsidR="00363834" w:rsidRPr="00926BAE">
        <w:t>.</w:t>
      </w:r>
      <w:r w:rsidR="0072308F" w:rsidRPr="00926BAE">
        <w:t xml:space="preserve"> </w:t>
      </w:r>
      <w:r w:rsidR="004631DB" w:rsidRPr="00926BAE">
        <w:t>2</w:t>
      </w:r>
      <w:r w:rsidR="0072308F" w:rsidRPr="00926BAE">
        <w:t>a</w:t>
      </w:r>
      <w:r w:rsidR="00D86AF6" w:rsidRPr="00926BAE">
        <w:t xml:space="preserve"> illustrates</w:t>
      </w:r>
      <w:r w:rsidR="00D86AF6">
        <w:t xml:space="preserve"> the response surface and contour plots obtained from the model applied to HSR</w:t>
      </w:r>
      <w:r w:rsidR="00BC639F">
        <w:t>L</w:t>
      </w:r>
      <w:r w:rsidR="008B1BCE">
        <w:t>,</w:t>
      </w:r>
      <w:r w:rsidR="00D86AF6">
        <w:t xml:space="preserve"> and the positive influence of both factors in this response is clear</w:t>
      </w:r>
      <w:r w:rsidR="008B1BCE">
        <w:t>,</w:t>
      </w:r>
      <w:r w:rsidR="005A1380">
        <w:t xml:space="preserve"> </w:t>
      </w:r>
      <w:r w:rsidR="005A1380" w:rsidRPr="00926BAE">
        <w:t xml:space="preserve">although at </w:t>
      </w:r>
      <w:r w:rsidR="008B1BCE">
        <w:t xml:space="preserve">the </w:t>
      </w:r>
      <w:r w:rsidR="005A1380" w:rsidRPr="00926BAE">
        <w:t>simultaneous maximum level of both factors a slight decrease on HSR can be observed</w:t>
      </w:r>
      <w:r w:rsidR="00D86AF6" w:rsidRPr="00926BAE">
        <w:t xml:space="preserve">. In the case of EHY, </w:t>
      </w:r>
      <w:r w:rsidR="005A1380" w:rsidRPr="00926BAE">
        <w:t xml:space="preserve">it can be observed that this response </w:t>
      </w:r>
      <w:r w:rsidR="005155EC" w:rsidRPr="00926BAE">
        <w:t xml:space="preserve">achieved its maximum level at </w:t>
      </w:r>
      <w:r w:rsidR="00AD5B79" w:rsidRPr="00926BAE">
        <w:t>intermediate</w:t>
      </w:r>
      <w:r w:rsidR="005A1380" w:rsidRPr="00926BAE">
        <w:t xml:space="preserve"> level</w:t>
      </w:r>
      <w:r w:rsidR="00AD5B79" w:rsidRPr="00926BAE">
        <w:t>s</w:t>
      </w:r>
      <w:r w:rsidR="005A1380" w:rsidRPr="00926BAE">
        <w:t xml:space="preserve"> of </w:t>
      </w:r>
      <w:r w:rsidR="005155EC" w:rsidRPr="00926BAE">
        <w:t>acid concentration then</w:t>
      </w:r>
      <w:r w:rsidR="005A1380" w:rsidRPr="00926BAE">
        <w:t xml:space="preserve"> </w:t>
      </w:r>
      <w:r w:rsidR="005A1380" w:rsidRPr="00630C51">
        <w:t>EHY did not increase</w:t>
      </w:r>
      <w:r w:rsidR="00AD5B79" w:rsidRPr="00630C51">
        <w:t xml:space="preserve"> (Fig</w:t>
      </w:r>
      <w:r w:rsidR="00363834" w:rsidRPr="00630C51">
        <w:t>.</w:t>
      </w:r>
      <w:r w:rsidR="00AD5B79" w:rsidRPr="00630C51">
        <w:t xml:space="preserve"> 2b)</w:t>
      </w:r>
      <w:r w:rsidR="00291A1C" w:rsidRPr="00630C51">
        <w:t>.</w:t>
      </w:r>
    </w:p>
    <w:p w14:paraId="564736DE" w14:textId="1EA59419" w:rsidR="004D79CC" w:rsidRPr="002364C3" w:rsidRDefault="004D79CC" w:rsidP="004D79CC">
      <w:pPr>
        <w:keepNext w:val="0"/>
        <w:rPr>
          <w:rFonts w:cstheme="minorBidi"/>
          <w:lang w:eastAsia="en-US"/>
        </w:rPr>
      </w:pPr>
      <w:r w:rsidRPr="00630C51">
        <w:rPr>
          <w:b/>
        </w:rPr>
        <w:t xml:space="preserve">Table </w:t>
      </w:r>
      <w:r w:rsidR="00E66BCD" w:rsidRPr="00630C51">
        <w:rPr>
          <w:b/>
        </w:rPr>
        <w:t>5</w:t>
      </w:r>
      <w:r w:rsidRPr="00630C51">
        <w:rPr>
          <w:b/>
        </w:rPr>
        <w:t>.</w:t>
      </w:r>
      <w:r w:rsidRPr="00630C51">
        <w:t xml:space="preserve"> </w:t>
      </w:r>
      <w:r w:rsidRPr="00784CE3">
        <w:t>Model equations and statistical parameters for steam explosion pretreatment of vine shoots.</w:t>
      </w:r>
    </w:p>
    <w:tbl>
      <w:tblPr>
        <w:tblW w:w="9579" w:type="dxa"/>
        <w:jc w:val="center"/>
        <w:tblBorders>
          <w:insideH w:val="nil"/>
          <w:insideV w:val="nil"/>
        </w:tblBorders>
        <w:tblLayout w:type="fixed"/>
        <w:tblLook w:val="0600" w:firstRow="0" w:lastRow="0" w:firstColumn="0" w:lastColumn="0" w:noHBand="1" w:noVBand="1"/>
      </w:tblPr>
      <w:tblGrid>
        <w:gridCol w:w="3685"/>
        <w:gridCol w:w="907"/>
        <w:gridCol w:w="850"/>
        <w:gridCol w:w="1077"/>
        <w:gridCol w:w="1020"/>
        <w:gridCol w:w="1020"/>
        <w:gridCol w:w="1020"/>
      </w:tblGrid>
      <w:tr w:rsidR="004D79CC" w:rsidRPr="00DC5C29" w14:paraId="53FA1D6D" w14:textId="77777777" w:rsidTr="004D79CC">
        <w:trPr>
          <w:trHeight w:val="20"/>
          <w:jc w:val="center"/>
        </w:trPr>
        <w:tc>
          <w:tcPr>
            <w:tcW w:w="3685"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0510B8D2" w14:textId="77777777" w:rsidR="004D79CC" w:rsidRPr="004D79CC" w:rsidRDefault="004D79CC" w:rsidP="00B96213">
            <w:pPr>
              <w:keepNext w:val="0"/>
              <w:spacing w:line="240" w:lineRule="auto"/>
              <w:jc w:val="center"/>
              <w:rPr>
                <w:b/>
                <w:sz w:val="22"/>
              </w:rPr>
            </w:pPr>
            <w:r w:rsidRPr="004D79CC">
              <w:rPr>
                <w:b/>
                <w:sz w:val="22"/>
              </w:rPr>
              <w:t>Equation</w:t>
            </w:r>
          </w:p>
        </w:tc>
        <w:tc>
          <w:tcPr>
            <w:tcW w:w="907"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6D8EFF6B" w14:textId="77777777" w:rsidR="004D79CC" w:rsidRPr="004D79CC" w:rsidRDefault="004D79CC" w:rsidP="00B96213">
            <w:pPr>
              <w:keepNext w:val="0"/>
              <w:spacing w:line="240" w:lineRule="auto"/>
              <w:jc w:val="center"/>
              <w:rPr>
                <w:b/>
                <w:sz w:val="22"/>
              </w:rPr>
            </w:pPr>
            <w:r w:rsidRPr="004D79CC">
              <w:rPr>
                <w:b/>
                <w:sz w:val="22"/>
              </w:rPr>
              <w:t>CV (%)</w:t>
            </w:r>
          </w:p>
        </w:tc>
        <w:tc>
          <w:tcPr>
            <w:tcW w:w="850"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21E98F61" w14:textId="77777777" w:rsidR="004D79CC" w:rsidRPr="004D79CC" w:rsidRDefault="004D79CC" w:rsidP="00B96213">
            <w:pPr>
              <w:keepNext w:val="0"/>
              <w:spacing w:line="240" w:lineRule="auto"/>
              <w:jc w:val="center"/>
              <w:rPr>
                <w:b/>
                <w:sz w:val="22"/>
                <w:vertAlign w:val="superscript"/>
              </w:rPr>
            </w:pPr>
            <w:r w:rsidRPr="004D79CC">
              <w:rPr>
                <w:b/>
                <w:sz w:val="22"/>
              </w:rPr>
              <w:t>R</w:t>
            </w:r>
            <w:r w:rsidRPr="004D79CC">
              <w:rPr>
                <w:b/>
                <w:sz w:val="22"/>
                <w:vertAlign w:val="superscript"/>
              </w:rPr>
              <w:t>2</w:t>
            </w:r>
          </w:p>
        </w:tc>
        <w:tc>
          <w:tcPr>
            <w:tcW w:w="1077"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182E381C" w14:textId="77777777" w:rsidR="004D79CC" w:rsidRPr="004D79CC" w:rsidRDefault="004D79CC" w:rsidP="00B96213">
            <w:pPr>
              <w:keepNext w:val="0"/>
              <w:spacing w:line="240" w:lineRule="auto"/>
              <w:jc w:val="center"/>
              <w:rPr>
                <w:b/>
                <w:sz w:val="22"/>
              </w:rPr>
            </w:pPr>
            <w:r w:rsidRPr="004D79CC">
              <w:rPr>
                <w:b/>
                <w:sz w:val="22"/>
              </w:rPr>
              <w:t>R</w:t>
            </w:r>
            <w:r w:rsidRPr="004D79CC">
              <w:rPr>
                <w:b/>
                <w:sz w:val="22"/>
                <w:vertAlign w:val="superscript"/>
              </w:rPr>
              <w:t>2</w:t>
            </w:r>
            <w:r w:rsidRPr="004D79CC">
              <w:rPr>
                <w:b/>
                <w:sz w:val="22"/>
              </w:rPr>
              <w:t xml:space="preserve"> adjust</w:t>
            </w:r>
          </w:p>
        </w:tc>
        <w:tc>
          <w:tcPr>
            <w:tcW w:w="1020"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402B42AB" w14:textId="77777777" w:rsidR="004D79CC" w:rsidRPr="004D79CC" w:rsidRDefault="004D79CC" w:rsidP="00B96213">
            <w:pPr>
              <w:keepNext w:val="0"/>
              <w:spacing w:line="240" w:lineRule="auto"/>
              <w:jc w:val="center"/>
              <w:rPr>
                <w:b/>
                <w:sz w:val="22"/>
              </w:rPr>
            </w:pPr>
            <w:r w:rsidRPr="004D79CC">
              <w:rPr>
                <w:b/>
                <w:sz w:val="22"/>
              </w:rPr>
              <w:t>p-value</w:t>
            </w:r>
          </w:p>
        </w:tc>
        <w:tc>
          <w:tcPr>
            <w:tcW w:w="1020" w:type="dxa"/>
            <w:tcBorders>
              <w:top w:val="single" w:sz="8" w:space="0" w:color="000000"/>
              <w:left w:val="nil"/>
              <w:bottom w:val="single" w:sz="8" w:space="0" w:color="000000"/>
              <w:right w:val="single" w:sz="8" w:space="0" w:color="FFFFFF"/>
            </w:tcBorders>
            <w:vAlign w:val="center"/>
          </w:tcPr>
          <w:p w14:paraId="56A97250" w14:textId="77777777" w:rsidR="004D79CC" w:rsidRPr="004D79CC" w:rsidRDefault="004D79CC" w:rsidP="00B96213">
            <w:pPr>
              <w:keepNext w:val="0"/>
              <w:spacing w:line="240" w:lineRule="auto"/>
              <w:jc w:val="center"/>
              <w:rPr>
                <w:b/>
                <w:sz w:val="22"/>
              </w:rPr>
            </w:pPr>
            <w:r w:rsidRPr="004D79CC">
              <w:rPr>
                <w:b/>
                <w:sz w:val="22"/>
              </w:rPr>
              <w:t>F-value</w:t>
            </w:r>
          </w:p>
        </w:tc>
        <w:tc>
          <w:tcPr>
            <w:tcW w:w="1020" w:type="dxa"/>
            <w:tcBorders>
              <w:top w:val="single" w:sz="8" w:space="0" w:color="000000"/>
              <w:left w:val="nil"/>
              <w:bottom w:val="single" w:sz="8" w:space="0" w:color="000000"/>
              <w:right w:val="single" w:sz="8" w:space="0" w:color="FFFFFF"/>
            </w:tcBorders>
            <w:vAlign w:val="center"/>
          </w:tcPr>
          <w:p w14:paraId="3D9338E2" w14:textId="77777777" w:rsidR="004D79CC" w:rsidRPr="004D79CC" w:rsidRDefault="004D79CC" w:rsidP="00B96213">
            <w:pPr>
              <w:keepNext w:val="0"/>
              <w:spacing w:line="240" w:lineRule="auto"/>
              <w:jc w:val="center"/>
              <w:rPr>
                <w:b/>
                <w:sz w:val="22"/>
              </w:rPr>
            </w:pPr>
            <w:r w:rsidRPr="004D79CC">
              <w:rPr>
                <w:b/>
                <w:sz w:val="22"/>
              </w:rPr>
              <w:t>Lack of fit</w:t>
            </w:r>
          </w:p>
        </w:tc>
      </w:tr>
      <w:tr w:rsidR="004D79CC" w:rsidRPr="00DC5C29" w14:paraId="16DCB69A" w14:textId="77777777" w:rsidTr="004D79CC">
        <w:trPr>
          <w:trHeight w:val="20"/>
          <w:jc w:val="center"/>
        </w:trPr>
        <w:tc>
          <w:tcPr>
            <w:tcW w:w="3685"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3D47CAF2" w14:textId="77777777" w:rsidR="004D79CC" w:rsidRPr="004D79CC" w:rsidRDefault="004D79CC" w:rsidP="00B96213">
            <w:pPr>
              <w:keepNext w:val="0"/>
              <w:spacing w:line="240" w:lineRule="auto"/>
              <w:jc w:val="left"/>
              <w:rPr>
                <w:sz w:val="22"/>
                <w:vertAlign w:val="superscript"/>
              </w:rPr>
            </w:pPr>
            <w:r w:rsidRPr="004D79CC">
              <w:rPr>
                <w:b/>
                <w:sz w:val="22"/>
              </w:rPr>
              <w:t>HSRL (%)</w:t>
            </w:r>
            <w:r w:rsidRPr="004D79CC">
              <w:rPr>
                <w:sz w:val="22"/>
              </w:rPr>
              <w:t xml:space="preserve"> = +54.08 + 8.8∙A +17.36∙B - 6.38∙A∙B -3.19∙A</w:t>
            </w:r>
            <w:r w:rsidRPr="004D79CC">
              <w:rPr>
                <w:sz w:val="22"/>
                <w:vertAlign w:val="superscript"/>
              </w:rPr>
              <w:t>2</w:t>
            </w:r>
            <w:r w:rsidRPr="004D79CC">
              <w:rPr>
                <w:sz w:val="22"/>
              </w:rPr>
              <w:t xml:space="preserve"> - 6.66∙B</w:t>
            </w:r>
            <w:r w:rsidRPr="004D79CC">
              <w:rPr>
                <w:sz w:val="22"/>
                <w:vertAlign w:val="superscript"/>
              </w:rPr>
              <w:t>2</w:t>
            </w:r>
          </w:p>
        </w:tc>
        <w:tc>
          <w:tcPr>
            <w:tcW w:w="907" w:type="dxa"/>
            <w:tcBorders>
              <w:top w:val="nil"/>
              <w:left w:val="nil"/>
              <w:bottom w:val="single" w:sz="8" w:space="0" w:color="FFFFFF"/>
              <w:right w:val="single" w:sz="8" w:space="0" w:color="FFFFFF"/>
            </w:tcBorders>
            <w:tcMar>
              <w:top w:w="20" w:type="dxa"/>
              <w:left w:w="100" w:type="dxa"/>
              <w:bottom w:w="100" w:type="dxa"/>
              <w:right w:w="100" w:type="dxa"/>
            </w:tcMar>
            <w:vAlign w:val="center"/>
          </w:tcPr>
          <w:p w14:paraId="0641726B" w14:textId="77777777" w:rsidR="004D79CC" w:rsidRPr="004D79CC" w:rsidRDefault="004D79CC" w:rsidP="00B96213">
            <w:pPr>
              <w:keepNext w:val="0"/>
              <w:spacing w:line="240" w:lineRule="auto"/>
              <w:jc w:val="center"/>
              <w:rPr>
                <w:sz w:val="22"/>
              </w:rPr>
            </w:pPr>
            <w:r w:rsidRPr="004D79CC">
              <w:rPr>
                <w:sz w:val="22"/>
              </w:rPr>
              <w:t>9.46</w:t>
            </w:r>
          </w:p>
        </w:tc>
        <w:tc>
          <w:tcPr>
            <w:tcW w:w="850" w:type="dxa"/>
            <w:tcBorders>
              <w:top w:val="nil"/>
              <w:left w:val="nil"/>
              <w:bottom w:val="single" w:sz="8" w:space="0" w:color="FFFFFF"/>
              <w:right w:val="single" w:sz="8" w:space="0" w:color="FFFFFF"/>
            </w:tcBorders>
            <w:tcMar>
              <w:top w:w="20" w:type="dxa"/>
              <w:left w:w="100" w:type="dxa"/>
              <w:bottom w:w="100" w:type="dxa"/>
              <w:right w:w="100" w:type="dxa"/>
            </w:tcMar>
            <w:vAlign w:val="center"/>
          </w:tcPr>
          <w:p w14:paraId="17CF37CF" w14:textId="77777777" w:rsidR="004D79CC" w:rsidRPr="004D79CC" w:rsidRDefault="004D79CC" w:rsidP="00B96213">
            <w:pPr>
              <w:keepNext w:val="0"/>
              <w:spacing w:line="240" w:lineRule="auto"/>
              <w:jc w:val="center"/>
              <w:rPr>
                <w:sz w:val="22"/>
              </w:rPr>
            </w:pPr>
            <w:r w:rsidRPr="004D79CC">
              <w:rPr>
                <w:sz w:val="22"/>
              </w:rPr>
              <w:t>0.9608</w:t>
            </w:r>
          </w:p>
        </w:tc>
        <w:tc>
          <w:tcPr>
            <w:tcW w:w="1077" w:type="dxa"/>
            <w:tcBorders>
              <w:top w:val="nil"/>
              <w:left w:val="nil"/>
              <w:bottom w:val="single" w:sz="8" w:space="0" w:color="FFFFFF"/>
              <w:right w:val="single" w:sz="8" w:space="0" w:color="FFFFFF"/>
            </w:tcBorders>
            <w:tcMar>
              <w:top w:w="20" w:type="dxa"/>
              <w:left w:w="100" w:type="dxa"/>
              <w:bottom w:w="100" w:type="dxa"/>
              <w:right w:w="100" w:type="dxa"/>
            </w:tcMar>
            <w:vAlign w:val="center"/>
          </w:tcPr>
          <w:p w14:paraId="039CB7E0" w14:textId="77777777" w:rsidR="004D79CC" w:rsidRPr="004D79CC" w:rsidRDefault="004D79CC" w:rsidP="00B96213">
            <w:pPr>
              <w:keepNext w:val="0"/>
              <w:spacing w:line="240" w:lineRule="auto"/>
              <w:jc w:val="center"/>
              <w:rPr>
                <w:sz w:val="22"/>
              </w:rPr>
            </w:pPr>
            <w:r w:rsidRPr="004D79CC">
              <w:rPr>
                <w:sz w:val="22"/>
              </w:rPr>
              <w:t>0.9328</w:t>
            </w:r>
          </w:p>
        </w:tc>
        <w:tc>
          <w:tcPr>
            <w:tcW w:w="1020"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2E46BE47" w14:textId="77777777" w:rsidR="004D79CC" w:rsidRPr="004D79CC" w:rsidRDefault="004D79CC" w:rsidP="00B96213">
            <w:pPr>
              <w:keepNext w:val="0"/>
              <w:spacing w:line="240" w:lineRule="auto"/>
              <w:jc w:val="center"/>
              <w:rPr>
                <w:sz w:val="22"/>
              </w:rPr>
            </w:pPr>
            <w:r w:rsidRPr="004D79CC">
              <w:rPr>
                <w:sz w:val="22"/>
              </w:rPr>
              <w:t>&lt;</w:t>
            </w:r>
            <w:bookmarkStart w:id="2" w:name="_Hlk121125215"/>
            <w:r w:rsidRPr="004D79CC">
              <w:rPr>
                <w:sz w:val="22"/>
              </w:rPr>
              <w:t>0.0001</w:t>
            </w:r>
            <w:bookmarkEnd w:id="2"/>
          </w:p>
        </w:tc>
        <w:tc>
          <w:tcPr>
            <w:tcW w:w="1020" w:type="dxa"/>
            <w:tcBorders>
              <w:top w:val="nil"/>
              <w:left w:val="nil"/>
              <w:bottom w:val="single" w:sz="8" w:space="0" w:color="FFFFFF"/>
              <w:right w:val="single" w:sz="8" w:space="0" w:color="FFFFFF"/>
            </w:tcBorders>
            <w:vAlign w:val="center"/>
          </w:tcPr>
          <w:p w14:paraId="6AFE8295" w14:textId="77777777" w:rsidR="004D79CC" w:rsidRPr="004D79CC" w:rsidRDefault="004D79CC" w:rsidP="00B96213">
            <w:pPr>
              <w:keepNext w:val="0"/>
              <w:spacing w:line="240" w:lineRule="auto"/>
              <w:jc w:val="center"/>
              <w:rPr>
                <w:sz w:val="22"/>
              </w:rPr>
            </w:pPr>
            <w:r w:rsidRPr="004D79CC">
              <w:rPr>
                <w:sz w:val="22"/>
              </w:rPr>
              <w:t>34.32</w:t>
            </w:r>
          </w:p>
        </w:tc>
        <w:tc>
          <w:tcPr>
            <w:tcW w:w="1020" w:type="dxa"/>
            <w:tcBorders>
              <w:top w:val="nil"/>
              <w:left w:val="nil"/>
              <w:bottom w:val="single" w:sz="8" w:space="0" w:color="FFFFFF"/>
              <w:right w:val="single" w:sz="8" w:space="0" w:color="FFFFFF"/>
            </w:tcBorders>
            <w:vAlign w:val="center"/>
          </w:tcPr>
          <w:p w14:paraId="40E47156" w14:textId="77777777" w:rsidR="004D79CC" w:rsidRPr="004D79CC" w:rsidRDefault="004D79CC" w:rsidP="00B96213">
            <w:pPr>
              <w:keepNext w:val="0"/>
              <w:spacing w:line="240" w:lineRule="auto"/>
              <w:jc w:val="center"/>
              <w:rPr>
                <w:sz w:val="22"/>
              </w:rPr>
            </w:pPr>
            <w:r w:rsidRPr="004D79CC">
              <w:rPr>
                <w:sz w:val="22"/>
              </w:rPr>
              <w:t>0.36</w:t>
            </w:r>
          </w:p>
        </w:tc>
      </w:tr>
      <w:tr w:rsidR="004D79CC" w:rsidRPr="00DC5C29" w14:paraId="2AA78066" w14:textId="77777777" w:rsidTr="004D79CC">
        <w:trPr>
          <w:trHeight w:val="20"/>
          <w:jc w:val="center"/>
        </w:trPr>
        <w:tc>
          <w:tcPr>
            <w:tcW w:w="3685" w:type="dxa"/>
            <w:tcBorders>
              <w:top w:val="single" w:sz="8" w:space="0" w:color="FFFFFF"/>
              <w:left w:val="nil"/>
              <w:bottom w:val="single" w:sz="4" w:space="0" w:color="auto"/>
              <w:right w:val="single" w:sz="8" w:space="0" w:color="FFFFFF"/>
            </w:tcBorders>
            <w:tcMar>
              <w:top w:w="20" w:type="dxa"/>
              <w:left w:w="100" w:type="dxa"/>
              <w:bottom w:w="100" w:type="dxa"/>
              <w:right w:w="100" w:type="dxa"/>
            </w:tcMar>
            <w:vAlign w:val="center"/>
            <w:hideMark/>
          </w:tcPr>
          <w:p w14:paraId="2C55FAED" w14:textId="77777777" w:rsidR="004D79CC" w:rsidRPr="004D79CC" w:rsidRDefault="004D79CC" w:rsidP="00B96213">
            <w:pPr>
              <w:keepNext w:val="0"/>
              <w:spacing w:line="240" w:lineRule="auto"/>
              <w:jc w:val="left"/>
              <w:rPr>
                <w:sz w:val="22"/>
                <w:vertAlign w:val="superscript"/>
              </w:rPr>
            </w:pPr>
            <w:r w:rsidRPr="004D79CC">
              <w:rPr>
                <w:b/>
                <w:sz w:val="22"/>
              </w:rPr>
              <w:t xml:space="preserve">EHY (%) </w:t>
            </w:r>
            <w:r w:rsidRPr="004D79CC">
              <w:rPr>
                <w:sz w:val="22"/>
              </w:rPr>
              <w:t>= +34.33 +10.00∙A + 4.36∙B -2.77∙A∙B - 4.14∙B</w:t>
            </w:r>
            <w:r w:rsidRPr="004D79CC">
              <w:rPr>
                <w:sz w:val="22"/>
                <w:vertAlign w:val="superscript"/>
              </w:rPr>
              <w:t xml:space="preserve">2 </w:t>
            </w:r>
          </w:p>
        </w:tc>
        <w:tc>
          <w:tcPr>
            <w:tcW w:w="907" w:type="dxa"/>
            <w:tcBorders>
              <w:top w:val="single" w:sz="8" w:space="0" w:color="FFFFFF"/>
              <w:left w:val="nil"/>
              <w:bottom w:val="single" w:sz="4" w:space="0" w:color="auto"/>
              <w:right w:val="single" w:sz="8" w:space="0" w:color="FFFFFF"/>
            </w:tcBorders>
            <w:tcMar>
              <w:top w:w="20" w:type="dxa"/>
              <w:left w:w="100" w:type="dxa"/>
              <w:bottom w:w="100" w:type="dxa"/>
              <w:right w:w="100" w:type="dxa"/>
            </w:tcMar>
            <w:vAlign w:val="center"/>
          </w:tcPr>
          <w:p w14:paraId="79882CC9" w14:textId="77777777" w:rsidR="004D79CC" w:rsidRPr="004D79CC" w:rsidRDefault="004D79CC" w:rsidP="00B96213">
            <w:pPr>
              <w:keepNext w:val="0"/>
              <w:spacing w:line="240" w:lineRule="auto"/>
              <w:jc w:val="center"/>
              <w:rPr>
                <w:sz w:val="22"/>
              </w:rPr>
            </w:pPr>
            <w:r w:rsidRPr="004D79CC">
              <w:rPr>
                <w:sz w:val="22"/>
              </w:rPr>
              <w:t>5.59</w:t>
            </w:r>
          </w:p>
        </w:tc>
        <w:tc>
          <w:tcPr>
            <w:tcW w:w="850" w:type="dxa"/>
            <w:tcBorders>
              <w:top w:val="single" w:sz="8" w:space="0" w:color="FFFFFF"/>
              <w:left w:val="nil"/>
              <w:bottom w:val="single" w:sz="4" w:space="0" w:color="auto"/>
              <w:right w:val="single" w:sz="8" w:space="0" w:color="FFFFFF"/>
            </w:tcBorders>
            <w:tcMar>
              <w:top w:w="20" w:type="dxa"/>
              <w:left w:w="100" w:type="dxa"/>
              <w:bottom w:w="100" w:type="dxa"/>
              <w:right w:w="100" w:type="dxa"/>
            </w:tcMar>
            <w:vAlign w:val="center"/>
          </w:tcPr>
          <w:p w14:paraId="782B214A" w14:textId="77777777" w:rsidR="004D79CC" w:rsidRPr="004D79CC" w:rsidRDefault="004D79CC" w:rsidP="00B96213">
            <w:pPr>
              <w:keepNext w:val="0"/>
              <w:spacing w:line="240" w:lineRule="auto"/>
              <w:jc w:val="center"/>
              <w:rPr>
                <w:sz w:val="22"/>
              </w:rPr>
            </w:pPr>
            <w:r w:rsidRPr="004D79CC">
              <w:rPr>
                <w:sz w:val="22"/>
              </w:rPr>
              <w:t>0.9777</w:t>
            </w:r>
          </w:p>
        </w:tc>
        <w:tc>
          <w:tcPr>
            <w:tcW w:w="1077" w:type="dxa"/>
            <w:tcBorders>
              <w:top w:val="single" w:sz="8" w:space="0" w:color="FFFFFF"/>
              <w:left w:val="nil"/>
              <w:bottom w:val="single" w:sz="4" w:space="0" w:color="auto"/>
              <w:right w:val="single" w:sz="8" w:space="0" w:color="FFFFFF"/>
            </w:tcBorders>
            <w:tcMar>
              <w:top w:w="20" w:type="dxa"/>
              <w:left w:w="100" w:type="dxa"/>
              <w:bottom w:w="100" w:type="dxa"/>
              <w:right w:w="100" w:type="dxa"/>
            </w:tcMar>
            <w:vAlign w:val="center"/>
          </w:tcPr>
          <w:p w14:paraId="29A900E8" w14:textId="77777777" w:rsidR="004D79CC" w:rsidRPr="004D79CC" w:rsidRDefault="004D79CC" w:rsidP="00B96213">
            <w:pPr>
              <w:keepNext w:val="0"/>
              <w:spacing w:line="240" w:lineRule="auto"/>
              <w:jc w:val="center"/>
              <w:rPr>
                <w:sz w:val="22"/>
              </w:rPr>
            </w:pPr>
            <w:r w:rsidRPr="004D79CC">
              <w:rPr>
                <w:sz w:val="22"/>
              </w:rPr>
              <w:t>0.9665</w:t>
            </w:r>
          </w:p>
        </w:tc>
        <w:tc>
          <w:tcPr>
            <w:tcW w:w="1020" w:type="dxa"/>
            <w:tcBorders>
              <w:top w:val="single" w:sz="8" w:space="0" w:color="FFFFFF"/>
              <w:left w:val="nil"/>
              <w:bottom w:val="single" w:sz="4" w:space="0" w:color="auto"/>
              <w:right w:val="single" w:sz="8" w:space="0" w:color="FFFFFF"/>
            </w:tcBorders>
            <w:tcMar>
              <w:top w:w="20" w:type="dxa"/>
              <w:left w:w="100" w:type="dxa"/>
              <w:bottom w:w="100" w:type="dxa"/>
              <w:right w:w="100" w:type="dxa"/>
            </w:tcMar>
            <w:vAlign w:val="center"/>
            <w:hideMark/>
          </w:tcPr>
          <w:p w14:paraId="539482D8" w14:textId="77777777" w:rsidR="004D79CC" w:rsidRPr="004D79CC" w:rsidRDefault="004D79CC" w:rsidP="00B96213">
            <w:pPr>
              <w:keepNext w:val="0"/>
              <w:spacing w:line="240" w:lineRule="auto"/>
              <w:jc w:val="center"/>
              <w:rPr>
                <w:sz w:val="22"/>
              </w:rPr>
            </w:pPr>
            <w:r w:rsidRPr="004D79CC">
              <w:rPr>
                <w:sz w:val="22"/>
              </w:rPr>
              <w:t>&lt;0.0001</w:t>
            </w:r>
          </w:p>
        </w:tc>
        <w:tc>
          <w:tcPr>
            <w:tcW w:w="1020" w:type="dxa"/>
            <w:tcBorders>
              <w:top w:val="single" w:sz="8" w:space="0" w:color="FFFFFF"/>
              <w:left w:val="nil"/>
              <w:bottom w:val="single" w:sz="4" w:space="0" w:color="auto"/>
              <w:right w:val="single" w:sz="8" w:space="0" w:color="FFFFFF"/>
            </w:tcBorders>
            <w:vAlign w:val="center"/>
          </w:tcPr>
          <w:p w14:paraId="036C8C03" w14:textId="77777777" w:rsidR="004D79CC" w:rsidRPr="004D79CC" w:rsidRDefault="004D79CC" w:rsidP="00B96213">
            <w:pPr>
              <w:keepNext w:val="0"/>
              <w:spacing w:line="240" w:lineRule="auto"/>
              <w:jc w:val="center"/>
              <w:rPr>
                <w:sz w:val="22"/>
              </w:rPr>
            </w:pPr>
            <w:r w:rsidRPr="004D79CC">
              <w:rPr>
                <w:sz w:val="22"/>
              </w:rPr>
              <w:t>87.52</w:t>
            </w:r>
          </w:p>
        </w:tc>
        <w:tc>
          <w:tcPr>
            <w:tcW w:w="1020" w:type="dxa"/>
            <w:tcBorders>
              <w:top w:val="single" w:sz="8" w:space="0" w:color="FFFFFF"/>
              <w:left w:val="nil"/>
              <w:bottom w:val="single" w:sz="4" w:space="0" w:color="auto"/>
              <w:right w:val="single" w:sz="8" w:space="0" w:color="FFFFFF"/>
            </w:tcBorders>
            <w:vAlign w:val="center"/>
          </w:tcPr>
          <w:p w14:paraId="76440602" w14:textId="77777777" w:rsidR="004D79CC" w:rsidRPr="004D79CC" w:rsidRDefault="004D79CC" w:rsidP="00B96213">
            <w:pPr>
              <w:keepNext w:val="0"/>
              <w:spacing w:line="240" w:lineRule="auto"/>
              <w:jc w:val="center"/>
              <w:rPr>
                <w:sz w:val="22"/>
              </w:rPr>
            </w:pPr>
            <w:r w:rsidRPr="004D79CC">
              <w:rPr>
                <w:sz w:val="22"/>
              </w:rPr>
              <w:t>0.34</w:t>
            </w:r>
          </w:p>
        </w:tc>
      </w:tr>
    </w:tbl>
    <w:p w14:paraId="76F5A4B0" w14:textId="77777777" w:rsidR="004D79CC" w:rsidRDefault="004D79CC" w:rsidP="004D79CC">
      <w:pPr>
        <w:keepNext w:val="0"/>
        <w:tabs>
          <w:tab w:val="left" w:pos="9214"/>
        </w:tabs>
        <w:spacing w:line="240" w:lineRule="auto"/>
        <w:ind w:left="-142" w:right="-1"/>
        <w:jc w:val="left"/>
        <w:rPr>
          <w:sz w:val="22"/>
          <w:szCs w:val="22"/>
        </w:rPr>
      </w:pPr>
      <w:r w:rsidRPr="00D5688F">
        <w:rPr>
          <w:sz w:val="22"/>
          <w:szCs w:val="22"/>
        </w:rPr>
        <w:t>HSRL: hemicellulosic sugars recovery in liquids; EHY: enzymatic hydrolysis yield;</w:t>
      </w:r>
      <w:r>
        <w:rPr>
          <w:sz w:val="22"/>
          <w:szCs w:val="22"/>
        </w:rPr>
        <w:t xml:space="preserve"> </w:t>
      </w:r>
      <w:r w:rsidRPr="00D5688F">
        <w:rPr>
          <w:sz w:val="22"/>
          <w:szCs w:val="22"/>
        </w:rPr>
        <w:t>A: temperature (</w:t>
      </w:r>
      <w:r w:rsidRPr="00D5688F">
        <w:rPr>
          <w:sz w:val="22"/>
          <w:szCs w:val="22"/>
          <w:vertAlign w:val="superscript"/>
        </w:rPr>
        <w:t>o</w:t>
      </w:r>
      <w:r w:rsidRPr="00D5688F">
        <w:rPr>
          <w:sz w:val="22"/>
          <w:szCs w:val="22"/>
        </w:rPr>
        <w:t>C); B: H</w:t>
      </w:r>
      <w:r w:rsidRPr="00D5688F">
        <w:rPr>
          <w:sz w:val="22"/>
          <w:szCs w:val="22"/>
          <w:vertAlign w:val="subscript"/>
        </w:rPr>
        <w:t>2</w:t>
      </w:r>
      <w:r w:rsidRPr="00D5688F">
        <w:rPr>
          <w:sz w:val="22"/>
          <w:szCs w:val="22"/>
        </w:rPr>
        <w:t>SO</w:t>
      </w:r>
      <w:r w:rsidRPr="00D5688F">
        <w:rPr>
          <w:sz w:val="22"/>
          <w:szCs w:val="22"/>
          <w:vertAlign w:val="subscript"/>
        </w:rPr>
        <w:t>4</w:t>
      </w:r>
      <w:r w:rsidRPr="00D5688F">
        <w:rPr>
          <w:sz w:val="22"/>
          <w:szCs w:val="22"/>
        </w:rPr>
        <w:t xml:space="preserve"> concentration (% w/v)</w:t>
      </w:r>
    </w:p>
    <w:p w14:paraId="24FD1DD0" w14:textId="77777777" w:rsidR="00611354" w:rsidRPr="00926BAE" w:rsidRDefault="00611354" w:rsidP="004D79CC">
      <w:pPr>
        <w:keepNext w:val="0"/>
        <w:spacing w:after="240"/>
        <w:ind w:left="-142"/>
      </w:pPr>
    </w:p>
    <w:p w14:paraId="1551E8F3" w14:textId="77777777" w:rsidR="004D79CC" w:rsidRDefault="004D79CC" w:rsidP="004D79CC">
      <w:pPr>
        <w:rPr>
          <w:i/>
        </w:rPr>
      </w:pPr>
    </w:p>
    <w:tbl>
      <w:tblPr>
        <w:tblW w:w="8504" w:type="dxa"/>
        <w:tblBorders>
          <w:top w:val="nil"/>
          <w:left w:val="nil"/>
          <w:bottom w:val="nil"/>
          <w:right w:val="nil"/>
          <w:insideH w:val="nil"/>
          <w:insideV w:val="nil"/>
        </w:tblBorders>
        <w:tblLayout w:type="fixed"/>
        <w:tblLook w:val="0400" w:firstRow="0" w:lastRow="0" w:firstColumn="0" w:lastColumn="0" w:noHBand="0" w:noVBand="1"/>
      </w:tblPr>
      <w:tblGrid>
        <w:gridCol w:w="4252"/>
        <w:gridCol w:w="4252"/>
      </w:tblGrid>
      <w:tr w:rsidR="004D79CC" w14:paraId="13792885" w14:textId="77777777" w:rsidTr="00B96213">
        <w:tc>
          <w:tcPr>
            <w:tcW w:w="4252" w:type="dxa"/>
          </w:tcPr>
          <w:p w14:paraId="02627CFC" w14:textId="77777777" w:rsidR="004D79CC" w:rsidRDefault="004D79CC" w:rsidP="00B96213">
            <w:r>
              <w:rPr>
                <w:noProof/>
                <w:lang w:val="es-ES"/>
              </w:rPr>
              <w:drawing>
                <wp:inline distT="0" distB="0" distL="0" distR="0" wp14:anchorId="0AC6C1AF" wp14:editId="06011C6A">
                  <wp:extent cx="2619542" cy="2067583"/>
                  <wp:effectExtent l="0" t="0" r="9525" b="889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22309" cy="2069767"/>
                          </a:xfrm>
                          <a:prstGeom prst="rect">
                            <a:avLst/>
                          </a:prstGeom>
                        </pic:spPr>
                      </pic:pic>
                    </a:graphicData>
                  </a:graphic>
                </wp:inline>
              </w:drawing>
            </w:r>
          </w:p>
        </w:tc>
        <w:tc>
          <w:tcPr>
            <w:tcW w:w="4252" w:type="dxa"/>
          </w:tcPr>
          <w:p w14:paraId="176186B2" w14:textId="77777777" w:rsidR="004D79CC" w:rsidRDefault="004D79CC" w:rsidP="00B96213">
            <w:r>
              <w:rPr>
                <w:noProof/>
                <w:lang w:val="es-ES"/>
              </w:rPr>
              <w:drawing>
                <wp:inline distT="0" distB="0" distL="0" distR="0" wp14:anchorId="73ABBDB3" wp14:editId="1E997D9C">
                  <wp:extent cx="2591322" cy="2061279"/>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extLst>
                              <a:ext uri="{28A0092B-C50C-407E-A947-70E740481C1C}">
                                <a14:useLocalDpi xmlns:a14="http://schemas.microsoft.com/office/drawing/2010/main" val="0"/>
                              </a:ext>
                            </a:extLst>
                          </a:blip>
                          <a:stretch>
                            <a:fillRect/>
                          </a:stretch>
                        </pic:blipFill>
                        <pic:spPr>
                          <a:xfrm>
                            <a:off x="0" y="0"/>
                            <a:ext cx="2591322" cy="2061279"/>
                          </a:xfrm>
                          <a:prstGeom prst="rect">
                            <a:avLst/>
                          </a:prstGeom>
                          <a:ln/>
                        </pic:spPr>
                      </pic:pic>
                    </a:graphicData>
                  </a:graphic>
                </wp:inline>
              </w:drawing>
            </w:r>
          </w:p>
        </w:tc>
      </w:tr>
      <w:tr w:rsidR="004D79CC" w14:paraId="69A1E61C" w14:textId="77777777" w:rsidTr="00B96213">
        <w:tc>
          <w:tcPr>
            <w:tcW w:w="4252" w:type="dxa"/>
            <w:vAlign w:val="center"/>
          </w:tcPr>
          <w:p w14:paraId="2A14363B" w14:textId="77777777" w:rsidR="004D79CC" w:rsidRDefault="004D79CC" w:rsidP="00B96213">
            <w:pPr>
              <w:jc w:val="center"/>
            </w:pPr>
            <w:r>
              <w:t>a)</w:t>
            </w:r>
          </w:p>
        </w:tc>
        <w:tc>
          <w:tcPr>
            <w:tcW w:w="4252" w:type="dxa"/>
            <w:vAlign w:val="center"/>
          </w:tcPr>
          <w:p w14:paraId="64714CF3" w14:textId="77777777" w:rsidR="004D79CC" w:rsidRDefault="004D79CC" w:rsidP="00B96213">
            <w:pPr>
              <w:jc w:val="center"/>
            </w:pPr>
            <w:r>
              <w:t>b)</w:t>
            </w:r>
          </w:p>
        </w:tc>
      </w:tr>
    </w:tbl>
    <w:p w14:paraId="0305A63A" w14:textId="14D853E3" w:rsidR="004D79CC" w:rsidRDefault="004D79CC" w:rsidP="004D79CC">
      <w:pPr>
        <w:spacing w:line="240" w:lineRule="auto"/>
      </w:pPr>
      <w:r w:rsidRPr="00C573D8">
        <w:rPr>
          <w:b/>
        </w:rPr>
        <w:t>Figure 2</w:t>
      </w:r>
      <w:r w:rsidRPr="004D79CC">
        <w:t>. Response surfaces and contour plots for (a) hemicellulose sugars recovery and (b) enzymatic hydrolysis yield as a function of pretreatment temperature and H</w:t>
      </w:r>
      <w:r w:rsidRPr="004D79CC">
        <w:rPr>
          <w:vertAlign w:val="subscript"/>
        </w:rPr>
        <w:t>2</w:t>
      </w:r>
      <w:r w:rsidRPr="004D79CC">
        <w:t>SO</w:t>
      </w:r>
      <w:r w:rsidRPr="004D79CC">
        <w:rPr>
          <w:vertAlign w:val="subscript"/>
        </w:rPr>
        <w:t>4</w:t>
      </w:r>
      <w:r w:rsidRPr="004D79CC">
        <w:t xml:space="preserve"> concentration.</w:t>
      </w:r>
    </w:p>
    <w:p w14:paraId="71FFCE18" w14:textId="77777777" w:rsidR="004D79CC" w:rsidRDefault="004D79CC" w:rsidP="00314216">
      <w:pPr>
        <w:keepNext w:val="0"/>
        <w:spacing w:after="240"/>
      </w:pPr>
    </w:p>
    <w:p w14:paraId="7B7F1B87" w14:textId="45701EE7" w:rsidR="00487ECF" w:rsidRDefault="00487ECF" w:rsidP="00314216">
      <w:pPr>
        <w:keepNext w:val="0"/>
        <w:spacing w:after="240"/>
      </w:pPr>
      <w:r w:rsidRPr="00926BAE">
        <w:t>The mathematical model that</w:t>
      </w:r>
      <w:r>
        <w:t xml:space="preserve"> was developed from the experimental results is able to predict the operational conditions that should be used in </w:t>
      </w:r>
      <w:r w:rsidR="00C576D0">
        <w:t xml:space="preserve">the </w:t>
      </w:r>
      <w:r>
        <w:t xml:space="preserve">steam explosion pretreatment of </w:t>
      </w:r>
      <w:r w:rsidR="008075EC">
        <w:t>vine shoots</w:t>
      </w:r>
      <w:r>
        <w:t xml:space="preserve"> to optimi</w:t>
      </w:r>
      <w:r w:rsidR="00C576D0">
        <w:t>s</w:t>
      </w:r>
      <w:r>
        <w:t>e model responses. In this study, the optimi</w:t>
      </w:r>
      <w:r w:rsidR="00C576D0">
        <w:t>s</w:t>
      </w:r>
      <w:r>
        <w:t xml:space="preserve">ation focused </w:t>
      </w:r>
      <w:r w:rsidR="008B1BCE">
        <w:t>o</w:t>
      </w:r>
      <w:r>
        <w:t>n the simultaneous maximi</w:t>
      </w:r>
      <w:r w:rsidR="00C576D0">
        <w:t>s</w:t>
      </w:r>
      <w:r>
        <w:t>ation of both responses</w:t>
      </w:r>
      <w:r w:rsidR="008B1BCE">
        <w:t xml:space="preserve"> for</w:t>
      </w:r>
      <w:r>
        <w:t xml:space="preserve"> HSRL and EHY.</w:t>
      </w:r>
    </w:p>
    <w:p w14:paraId="544F96D2" w14:textId="0DD5060C" w:rsidR="00A97526" w:rsidRPr="00630C51" w:rsidRDefault="00487F07" w:rsidP="00314216">
      <w:pPr>
        <w:keepNext w:val="0"/>
        <w:spacing w:after="240"/>
      </w:pPr>
      <w:r>
        <w:t xml:space="preserve">The model predicted </w:t>
      </w:r>
      <w:r w:rsidR="009121C6">
        <w:t xml:space="preserve">the following </w:t>
      </w:r>
      <w:r w:rsidR="00487ECF">
        <w:t>as</w:t>
      </w:r>
      <w:r>
        <w:t xml:space="preserve"> </w:t>
      </w:r>
      <w:r w:rsidR="00C576D0">
        <w:t xml:space="preserve">the </w:t>
      </w:r>
      <w:r>
        <w:t>optimal conditions for steam explosion pretreatment</w:t>
      </w:r>
      <w:r w:rsidR="00487ECF">
        <w:t xml:space="preserve"> of </w:t>
      </w:r>
      <w:r w:rsidR="008075EC">
        <w:t>vine shoots</w:t>
      </w:r>
      <w:r w:rsidR="00487ECF">
        <w:t>:</w:t>
      </w:r>
      <w:r>
        <w:t xml:space="preserve"> 190 °C and 1.</w:t>
      </w:r>
      <w:r w:rsidRPr="00792223">
        <w:t>63% H</w:t>
      </w:r>
      <w:r w:rsidRPr="00792223">
        <w:rPr>
          <w:vertAlign w:val="subscript"/>
        </w:rPr>
        <w:t>2</w:t>
      </w:r>
      <w:r w:rsidRPr="00792223">
        <w:t>SO</w:t>
      </w:r>
      <w:r w:rsidRPr="00792223">
        <w:rPr>
          <w:vertAlign w:val="subscript"/>
        </w:rPr>
        <w:t>4</w:t>
      </w:r>
      <w:r w:rsidRPr="00792223">
        <w:t xml:space="preserve">, with a desirability of 0.936. The values predicted by the model </w:t>
      </w:r>
      <w:r w:rsidR="00487ECF" w:rsidRPr="00792223">
        <w:t xml:space="preserve">for the responses </w:t>
      </w:r>
      <w:r w:rsidRPr="00792223">
        <w:t>were 63.5%</w:t>
      </w:r>
      <w:r w:rsidR="009121C6">
        <w:t xml:space="preserve"> (HSRL)</w:t>
      </w:r>
      <w:r w:rsidRPr="00792223">
        <w:t xml:space="preserve"> and </w:t>
      </w:r>
      <w:r w:rsidR="009121C6">
        <w:t xml:space="preserve">44.1% </w:t>
      </w:r>
      <w:r w:rsidR="00C576D0">
        <w:t>(</w:t>
      </w:r>
      <w:r w:rsidRPr="00792223">
        <w:t>EHY</w:t>
      </w:r>
      <w:r w:rsidR="00C576D0">
        <w:t>)</w:t>
      </w:r>
      <w:r w:rsidR="009121C6">
        <w:t>.</w:t>
      </w:r>
      <w:r w:rsidRPr="00792223">
        <w:t xml:space="preserve"> </w:t>
      </w:r>
      <w:r w:rsidR="00487ECF" w:rsidRPr="00792223">
        <w:t>To validate the model, a new experiment was carried out (</w:t>
      </w:r>
      <w:r w:rsidR="009121C6">
        <w:t>in</w:t>
      </w:r>
      <w:r w:rsidR="00487ECF" w:rsidRPr="00792223">
        <w:t xml:space="preserve"> triplicate) at the optimi</w:t>
      </w:r>
      <w:r w:rsidR="00C576D0">
        <w:t>s</w:t>
      </w:r>
      <w:r w:rsidR="00487ECF" w:rsidRPr="00792223">
        <w:t xml:space="preserve">ed conditions. </w:t>
      </w:r>
      <w:r w:rsidRPr="00792223">
        <w:t xml:space="preserve">The </w:t>
      </w:r>
      <w:r w:rsidR="00432A40" w:rsidRPr="00792223">
        <w:t>experimental</w:t>
      </w:r>
      <w:r w:rsidRPr="00792223">
        <w:t xml:space="preserve"> values obtained were 68.</w:t>
      </w:r>
      <w:r w:rsidR="00D36562" w:rsidRPr="00792223">
        <w:t>2</w:t>
      </w:r>
      <w:r w:rsidR="009121C6">
        <w:t xml:space="preserve"> </w:t>
      </w:r>
      <w:r w:rsidR="00517F5D" w:rsidRPr="00792223">
        <w:t>±</w:t>
      </w:r>
      <w:r w:rsidR="009121C6">
        <w:t xml:space="preserve"> </w:t>
      </w:r>
      <w:r w:rsidR="00517F5D" w:rsidRPr="00792223">
        <w:t>1.0</w:t>
      </w:r>
      <w:r w:rsidRPr="00792223">
        <w:t xml:space="preserve">% </w:t>
      </w:r>
      <w:r w:rsidR="009121C6">
        <w:t xml:space="preserve">(HSRL) </w:t>
      </w:r>
      <w:r w:rsidRPr="00792223">
        <w:t>and 45.</w:t>
      </w:r>
      <w:r w:rsidR="00D36562" w:rsidRPr="00792223">
        <w:t>3</w:t>
      </w:r>
      <w:r w:rsidR="009121C6">
        <w:t xml:space="preserve"> </w:t>
      </w:r>
      <w:r w:rsidR="00517F5D" w:rsidRPr="00792223">
        <w:t>±</w:t>
      </w:r>
      <w:r w:rsidR="009121C6">
        <w:t xml:space="preserve"> </w:t>
      </w:r>
      <w:r w:rsidR="00517F5D" w:rsidRPr="00792223">
        <w:t>0.8</w:t>
      </w:r>
      <w:r w:rsidRPr="00792223">
        <w:t>%</w:t>
      </w:r>
      <w:r w:rsidR="009121C6">
        <w:t xml:space="preserve"> (EHY)</w:t>
      </w:r>
      <w:r w:rsidRPr="00792223">
        <w:t>. The</w:t>
      </w:r>
      <w:r w:rsidR="00DB3E66" w:rsidRPr="00792223">
        <w:t xml:space="preserve"> experimental results </w:t>
      </w:r>
      <w:r w:rsidRPr="00792223">
        <w:t>are very close to the values predicted by the statistical model</w:t>
      </w:r>
      <w:r w:rsidR="00DB3E66">
        <w:t xml:space="preserve"> and within the limits of variability in </w:t>
      </w:r>
      <w:r w:rsidR="00C576D0">
        <w:t xml:space="preserve">a 95% </w:t>
      </w:r>
      <w:r w:rsidR="00DB3E66">
        <w:t>confidence level</w:t>
      </w:r>
      <w:r w:rsidR="00C576D0">
        <w:t>.</w:t>
      </w:r>
      <w:r w:rsidR="002060C3" w:rsidRPr="002060C3">
        <w:t xml:space="preserve"> In addition to </w:t>
      </w:r>
      <w:r w:rsidR="002060C3">
        <w:t>hemicellulos</w:t>
      </w:r>
      <w:r w:rsidR="00C576D0">
        <w:t>e</w:t>
      </w:r>
      <w:r w:rsidR="002060C3">
        <w:t xml:space="preserve"> sugars, 18.2% of </w:t>
      </w:r>
      <w:r w:rsidR="002060C3" w:rsidRPr="002060C3">
        <w:t>glucose</w:t>
      </w:r>
      <w:r w:rsidR="002060C3">
        <w:t xml:space="preserve"> was recovered in </w:t>
      </w:r>
      <w:r w:rsidR="002060C3" w:rsidRPr="002060C3">
        <w:t>th</w:t>
      </w:r>
      <w:r w:rsidR="009121C6">
        <w:t>e</w:t>
      </w:r>
      <w:r w:rsidR="002060C3" w:rsidRPr="002060C3">
        <w:t xml:space="preserve"> </w:t>
      </w:r>
      <w:r w:rsidR="002060C3">
        <w:t>prehydrolysate</w:t>
      </w:r>
      <w:r w:rsidR="002060C3" w:rsidRPr="002060C3">
        <w:t>.</w:t>
      </w:r>
      <w:r w:rsidR="002060C3">
        <w:t xml:space="preserve"> Therefore, </w:t>
      </w:r>
      <w:r w:rsidR="002060C3">
        <w:lastRenderedPageBreak/>
        <w:t xml:space="preserve">considering total sugars </w:t>
      </w:r>
      <w:r w:rsidR="00B151AE">
        <w:t>measured</w:t>
      </w:r>
      <w:r w:rsidR="002060C3">
        <w:t xml:space="preserve"> in the liquor and glucose recovered by enzymatic hydrolysis, 65% of sugars </w:t>
      </w:r>
      <w:r w:rsidR="002060C3" w:rsidRPr="00630C51">
        <w:t xml:space="preserve">in raw vine shoots were recovered </w:t>
      </w:r>
      <w:r w:rsidR="00B151AE" w:rsidRPr="00630C51">
        <w:t>by steam explosion and hydrolysis.</w:t>
      </w:r>
      <w:r w:rsidR="00DD26B5" w:rsidRPr="00630C51">
        <w:t xml:space="preserve"> Semwal et al. </w:t>
      </w:r>
      <w:r w:rsidR="00C27165" w:rsidRPr="00630C51">
        <w:fldChar w:fldCharType="begin"/>
      </w:r>
      <w:r w:rsidR="00C27165" w:rsidRPr="00630C51">
        <w:instrText>ADDIN RW.CITE{{doc:64ec6f6080a8466e2bcb48a9 Semwal,Surbhi 2019}}</w:instrText>
      </w:r>
      <w:r w:rsidR="00C27165" w:rsidRPr="00630C51">
        <w:fldChar w:fldCharType="separate"/>
      </w:r>
      <w:r w:rsidR="00C27165" w:rsidRPr="00630C51">
        <w:rPr>
          <w:bCs/>
        </w:rPr>
        <w:t>[21]</w:t>
      </w:r>
      <w:r w:rsidR="00C27165" w:rsidRPr="00630C51">
        <w:fldChar w:fldCharType="end"/>
      </w:r>
      <w:r w:rsidR="00DD26B5" w:rsidRPr="00630C51">
        <w:t xml:space="preserve"> </w:t>
      </w:r>
      <w:r w:rsidR="00145A10" w:rsidRPr="00630C51">
        <w:t>achieved a glucan conversion of 88% from acid impregnated rice straw pretreated by steam explosion and enzymatically hydrolysed at 15% solids.</w:t>
      </w:r>
    </w:p>
    <w:p w14:paraId="0000025F" w14:textId="2FA7B878" w:rsidR="00BE0E55" w:rsidRPr="00630C51" w:rsidRDefault="00487F07">
      <w:pPr>
        <w:pStyle w:val="Ttulo3"/>
        <w:keepNext w:val="0"/>
      </w:pPr>
      <w:r w:rsidRPr="00630C51">
        <w:t>3.</w:t>
      </w:r>
      <w:r w:rsidR="001614EC" w:rsidRPr="00630C51">
        <w:t>3</w:t>
      </w:r>
      <w:r w:rsidRPr="00630C51">
        <w:t xml:space="preserve"> Bioconversion of pretreated vine shoots into biohydrogen</w:t>
      </w:r>
    </w:p>
    <w:p w14:paraId="0A9F1A7A" w14:textId="3D33ECC7" w:rsidR="008622E2" w:rsidRPr="008622E2" w:rsidRDefault="00C576D0" w:rsidP="00314216">
      <w:pPr>
        <w:keepNext w:val="0"/>
        <w:spacing w:after="240"/>
      </w:pPr>
      <w:r w:rsidRPr="00630C51">
        <w:t>The o</w:t>
      </w:r>
      <w:r w:rsidR="008622E2" w:rsidRPr="00630C51">
        <w:t>ptimi</w:t>
      </w:r>
      <w:r w:rsidRPr="00630C51">
        <w:t>s</w:t>
      </w:r>
      <w:r w:rsidR="008622E2" w:rsidRPr="00630C51">
        <w:t xml:space="preserve">ed conditions for steam </w:t>
      </w:r>
      <w:r w:rsidR="008622E2">
        <w:t xml:space="preserve">explosion pretreatment of vine shoots yielded a solid </w:t>
      </w:r>
      <w:r w:rsidR="008622E2" w:rsidRPr="003C38BC">
        <w:t xml:space="preserve">fraction with </w:t>
      </w:r>
      <w:r w:rsidR="003C38BC" w:rsidRPr="003B37F9">
        <w:t>43.43</w:t>
      </w:r>
      <w:r w:rsidR="009121C6" w:rsidRPr="003B37F9">
        <w:t xml:space="preserve"> </w:t>
      </w:r>
      <w:r w:rsidR="003C38BC" w:rsidRPr="003B37F9">
        <w:t>±</w:t>
      </w:r>
      <w:r w:rsidR="009121C6" w:rsidRPr="003B37F9">
        <w:t xml:space="preserve"> </w:t>
      </w:r>
      <w:r w:rsidR="003C38BC" w:rsidRPr="003B37F9">
        <w:t>0.55% cellulose, 2.58</w:t>
      </w:r>
      <w:r w:rsidR="009121C6" w:rsidRPr="003B37F9">
        <w:t xml:space="preserve"> </w:t>
      </w:r>
      <w:r w:rsidR="003C38BC" w:rsidRPr="003B37F9">
        <w:t>±</w:t>
      </w:r>
      <w:r w:rsidR="009121C6" w:rsidRPr="003B37F9">
        <w:t xml:space="preserve"> </w:t>
      </w:r>
      <w:r w:rsidR="003C38BC" w:rsidRPr="003B37F9">
        <w:t>0.10% hemicellulose</w:t>
      </w:r>
      <w:r w:rsidR="009121C6" w:rsidRPr="003B37F9">
        <w:t>,</w:t>
      </w:r>
      <w:r w:rsidR="003C38BC" w:rsidRPr="003B37F9">
        <w:t xml:space="preserve"> and 41.62</w:t>
      </w:r>
      <w:r w:rsidR="009121C6" w:rsidRPr="003B37F9">
        <w:t xml:space="preserve"> </w:t>
      </w:r>
      <w:r w:rsidR="003C38BC" w:rsidRPr="003B37F9">
        <w:t>±</w:t>
      </w:r>
      <w:r w:rsidR="009121C6" w:rsidRPr="003B37F9">
        <w:t xml:space="preserve"> </w:t>
      </w:r>
      <w:r w:rsidR="003C38BC" w:rsidRPr="003B37F9">
        <w:t>0.89% lignin</w:t>
      </w:r>
      <w:r w:rsidR="008622E2" w:rsidRPr="003B37F9">
        <w:t xml:space="preserve">. </w:t>
      </w:r>
      <w:r w:rsidR="00110964" w:rsidRPr="003B37F9">
        <w:t>This pretreated solid showed great potential to be used as a substrate in biological processes, due to (1) a large part of fermentable sugars in the form of cellulose and (2) absence of inhibitors of the fermentation process</w:t>
      </w:r>
      <w:r w:rsidR="00CE29B4" w:rsidRPr="003B37F9">
        <w:t>. Th</w:t>
      </w:r>
      <w:r w:rsidR="002E10FA" w:rsidRPr="003B37F9">
        <w:t>us, this</w:t>
      </w:r>
      <w:r w:rsidR="00CE29B4" w:rsidRPr="003B37F9">
        <w:t xml:space="preserve"> </w:t>
      </w:r>
      <w:r w:rsidR="002E10FA" w:rsidRPr="003B37F9">
        <w:t>biomass</w:t>
      </w:r>
      <w:r w:rsidR="00CE29B4" w:rsidRPr="003B37F9">
        <w:t xml:space="preserve"> was used as a source of sugars to produce biohydrogen. For this purpose, it was enzymatically hydrolysed and the resulting slurry was fermented by </w:t>
      </w:r>
      <w:r w:rsidR="00CE29B4" w:rsidRPr="003B37F9">
        <w:rPr>
          <w:i/>
        </w:rPr>
        <w:t>C. butyricum</w:t>
      </w:r>
      <w:r w:rsidR="008622E2" w:rsidRPr="003B37F9">
        <w:t xml:space="preserve"> (Fig</w:t>
      </w:r>
      <w:r w:rsidR="00B151AE" w:rsidRPr="003B37F9">
        <w:t xml:space="preserve">. </w:t>
      </w:r>
      <w:r w:rsidR="008622E2" w:rsidRPr="003B37F9">
        <w:t>1).</w:t>
      </w:r>
    </w:p>
    <w:p w14:paraId="26AE0371" w14:textId="1C716D6D" w:rsidR="003C38BC" w:rsidRPr="00A86E78" w:rsidRDefault="003C38BC" w:rsidP="00314216">
      <w:pPr>
        <w:keepNext w:val="0"/>
        <w:spacing w:after="240"/>
      </w:pPr>
      <w:bookmarkStart w:id="3" w:name="_Hlk120542689"/>
      <w:r w:rsidRPr="0046503E">
        <w:t xml:space="preserve">Islam et al. </w:t>
      </w:r>
      <w:bookmarkEnd w:id="3"/>
      <w:r w:rsidRPr="0046503E">
        <w:fldChar w:fldCharType="begin"/>
      </w:r>
      <w:r w:rsidR="00DE25FC">
        <w:instrText>ADDIN RW.CITE{{doc:6480401de7ec9a0b74a37621 Islam,MdSaiful2021 }}</w:instrText>
      </w:r>
      <w:r w:rsidRPr="0046503E">
        <w:fldChar w:fldCharType="separate"/>
      </w:r>
      <w:r w:rsidR="00C27165" w:rsidRPr="00C27165">
        <w:rPr>
          <w:bCs/>
        </w:rPr>
        <w:t>[22]</w:t>
      </w:r>
      <w:r w:rsidRPr="0046503E">
        <w:fldChar w:fldCharType="end"/>
      </w:r>
      <w:r>
        <w:t xml:space="preserve"> </w:t>
      </w:r>
      <w:r w:rsidRPr="00A86E78">
        <w:t xml:space="preserve">also pretreated and enzymatically hydrolysed the biomass, followed by fermentation to obtain better conditions for biohydrogen production. These authors used an alkaline treatment of sweet sorghum stems, hydrolysis with </w:t>
      </w:r>
      <w:r w:rsidR="00ED13D3">
        <w:t xml:space="preserve">the </w:t>
      </w:r>
      <w:r w:rsidRPr="00A86E78">
        <w:t>addition of cellulase</w:t>
      </w:r>
      <w:r w:rsidR="009121C6">
        <w:t>,</w:t>
      </w:r>
      <w:r w:rsidRPr="00A86E78">
        <w:t xml:space="preserve"> and fermentation by </w:t>
      </w:r>
      <w:r w:rsidRPr="00A86E78">
        <w:rPr>
          <w:i/>
        </w:rPr>
        <w:t>Clostridium thermosaccharolyticum</w:t>
      </w:r>
      <w:r w:rsidRPr="00A86E78">
        <w:t xml:space="preserve"> and reported </w:t>
      </w:r>
      <w:r w:rsidR="00A86E78" w:rsidRPr="00A86E78">
        <w:t xml:space="preserve">a </w:t>
      </w:r>
      <w:r w:rsidRPr="00A86E78">
        <w:t>production of 839.3 mL H</w:t>
      </w:r>
      <w:r w:rsidRPr="00A86E78">
        <w:rPr>
          <w:vertAlign w:val="subscript"/>
        </w:rPr>
        <w:t>2</w:t>
      </w:r>
      <w:r w:rsidRPr="00A86E78">
        <w:t>/L (6.37 mmol/g-substrate), 95% more than the fermentation of</w:t>
      </w:r>
      <w:r w:rsidR="00051E5A">
        <w:t xml:space="preserve"> biomass without any treatment.</w:t>
      </w:r>
    </w:p>
    <w:p w14:paraId="00000264" w14:textId="770A6403" w:rsidR="00BE0E55" w:rsidRDefault="003C38BC" w:rsidP="00314216">
      <w:pPr>
        <w:keepNext w:val="0"/>
      </w:pPr>
      <w:r w:rsidRPr="00A86E78">
        <w:t xml:space="preserve">The biohydrogen production from vine </w:t>
      </w:r>
      <w:r w:rsidRPr="00D375F8">
        <w:t xml:space="preserve">shoots </w:t>
      </w:r>
      <w:r w:rsidR="00A86E78" w:rsidRPr="00D375F8">
        <w:t xml:space="preserve">after steam explosion pretreatment and enzymatic hydrolysis </w:t>
      </w:r>
      <w:r w:rsidRPr="00D375F8">
        <w:t>is shown in Fig</w:t>
      </w:r>
      <w:r w:rsidR="00314216">
        <w:t>.</w:t>
      </w:r>
      <w:r w:rsidRPr="00D375F8">
        <w:t xml:space="preserve"> </w:t>
      </w:r>
      <w:r w:rsidRPr="003B37F9">
        <w:t>3.</w:t>
      </w:r>
      <w:r w:rsidR="00A86E78" w:rsidRPr="003B37F9">
        <w:t xml:space="preserve"> </w:t>
      </w:r>
      <w:r w:rsidR="002E10FA" w:rsidRPr="003B37F9">
        <w:t>The time of initial H</w:t>
      </w:r>
      <w:r w:rsidR="002E10FA" w:rsidRPr="003B37F9">
        <w:rPr>
          <w:vertAlign w:val="subscript"/>
        </w:rPr>
        <w:t>2</w:t>
      </w:r>
      <w:r w:rsidR="002E10FA" w:rsidRPr="003B37F9">
        <w:t xml:space="preserve"> production (λ) was 23.25 h, probably due to bacterial adaptation to the new growth conditions. But after this </w:t>
      </w:r>
      <w:r w:rsidR="002E10FA" w:rsidRPr="003B37F9">
        <w:lastRenderedPageBreak/>
        <w:t>adaptation period, a production rate of 49.08 mL H</w:t>
      </w:r>
      <w:r w:rsidR="002E10FA" w:rsidRPr="003B37F9">
        <w:rPr>
          <w:vertAlign w:val="subscript"/>
        </w:rPr>
        <w:t>2</w:t>
      </w:r>
      <w:r w:rsidR="002E10FA" w:rsidRPr="003B37F9">
        <w:t>/L·h was observed. The f</w:t>
      </w:r>
      <w:r w:rsidR="00814F36" w:rsidRPr="003B37F9">
        <w:t xml:space="preserve">ermentation of vine shoot slurry with </w:t>
      </w:r>
      <w:r w:rsidR="00814F36" w:rsidRPr="003B37F9">
        <w:rPr>
          <w:i/>
        </w:rPr>
        <w:t>C. butyricum</w:t>
      </w:r>
      <w:r w:rsidR="00814F36" w:rsidRPr="003B37F9">
        <w:t xml:space="preserve"> resulted in H</w:t>
      </w:r>
      <w:r w:rsidR="00814F36" w:rsidRPr="003B37F9">
        <w:rPr>
          <w:vertAlign w:val="subscript"/>
        </w:rPr>
        <w:t>2</w:t>
      </w:r>
      <w:r w:rsidR="00814F36" w:rsidRPr="003B37F9">
        <w:t xml:space="preserve"> </w:t>
      </w:r>
      <w:r w:rsidR="002E10FA" w:rsidRPr="003B37F9">
        <w:t>produc</w:t>
      </w:r>
      <w:r w:rsidR="00814F36" w:rsidRPr="003B37F9">
        <w:t>tion of 830.67 mL/L</w:t>
      </w:r>
      <w:r w:rsidR="00C573E1" w:rsidRPr="003B37F9">
        <w:t>,</w:t>
      </w:r>
      <w:r w:rsidR="00814F36" w:rsidRPr="003B37F9">
        <w:t xml:space="preserve"> which corresponds to a yield of 3</w:t>
      </w:r>
      <w:r w:rsidR="009121C6" w:rsidRPr="003B37F9">
        <w:t>,</w:t>
      </w:r>
      <w:r w:rsidR="00814F36" w:rsidRPr="003B37F9">
        <w:t>550 mL/100 g biomass.</w:t>
      </w:r>
    </w:p>
    <w:p w14:paraId="64ABCE42" w14:textId="51E4B756" w:rsidR="00C573D8" w:rsidRDefault="00C573D8" w:rsidP="00314216">
      <w:pPr>
        <w:keepNext w:val="0"/>
      </w:pPr>
      <w:r>
        <w:rPr>
          <w:noProof/>
          <w:lang w:val="es-ES"/>
        </w:rPr>
        <w:drawing>
          <wp:inline distT="0" distB="0" distL="0" distR="0" wp14:anchorId="4E5A4112" wp14:editId="798D131B">
            <wp:extent cx="5400040" cy="2304415"/>
            <wp:effectExtent l="0" t="0" r="0" b="635"/>
            <wp:docPr id="13" name="image7.png" descr="C:\Users\Camila\Documents\Aa USP 19.08.20\A_Pd\A_Proj FAPESP 2019\BEPE\BEPE Jaen\a BEPE Jaen Resultados\Articulo 2 H2 vine shoots\H2 vine shoots3.png"/>
            <wp:cNvGraphicFramePr/>
            <a:graphic xmlns:a="http://schemas.openxmlformats.org/drawingml/2006/main">
              <a:graphicData uri="http://schemas.openxmlformats.org/drawingml/2006/picture">
                <pic:pic xmlns:pic="http://schemas.openxmlformats.org/drawingml/2006/picture">
                  <pic:nvPicPr>
                    <pic:cNvPr id="0" name="image7.png" descr="C:\Users\Camila\Documents\Aa USP 19.08.20\A_Pd\A_Proj FAPESP 2019\BEPE\BEPE Jaen\a BEPE Jaen Resultados\Articulo 2 H2 vine shoots\H2 vine shoots3.png"/>
                    <pic:cNvPicPr preferRelativeResize="0"/>
                  </pic:nvPicPr>
                  <pic:blipFill>
                    <a:blip r:embed="rId12"/>
                    <a:srcRect/>
                    <a:stretch>
                      <a:fillRect/>
                    </a:stretch>
                  </pic:blipFill>
                  <pic:spPr>
                    <a:xfrm>
                      <a:off x="0" y="0"/>
                      <a:ext cx="5400040" cy="2304415"/>
                    </a:xfrm>
                    <a:prstGeom prst="rect">
                      <a:avLst/>
                    </a:prstGeom>
                    <a:ln/>
                  </pic:spPr>
                </pic:pic>
              </a:graphicData>
            </a:graphic>
          </wp:inline>
        </w:drawing>
      </w:r>
    </w:p>
    <w:p w14:paraId="2A4D4DA1" w14:textId="46614C47" w:rsidR="00C573D8" w:rsidRPr="00402D6E" w:rsidRDefault="00C573D8" w:rsidP="00C573D8">
      <w:pPr>
        <w:keepNext w:val="0"/>
        <w:spacing w:line="240" w:lineRule="auto"/>
      </w:pPr>
      <w:r w:rsidRPr="0000401F">
        <w:rPr>
          <w:b/>
        </w:rPr>
        <w:t>Fig</w:t>
      </w:r>
      <w:r>
        <w:rPr>
          <w:b/>
        </w:rPr>
        <w:t>ure</w:t>
      </w:r>
      <w:r w:rsidRPr="0000401F">
        <w:rPr>
          <w:b/>
        </w:rPr>
        <w:t xml:space="preserve"> 3.</w:t>
      </w:r>
      <w:r w:rsidRPr="0000401F">
        <w:t xml:space="preserve"> Cumulative H</w:t>
      </w:r>
      <w:r w:rsidRPr="0000401F">
        <w:rPr>
          <w:vertAlign w:val="subscript"/>
        </w:rPr>
        <w:t>2</w:t>
      </w:r>
      <w:r w:rsidRPr="0000401F">
        <w:t xml:space="preserve"> production from vine shoots assay and </w:t>
      </w:r>
      <w:r w:rsidRPr="00402D6E">
        <w:t xml:space="preserve">control assay. </w:t>
      </w:r>
      <w:r w:rsidRPr="00402D6E">
        <w:rPr>
          <w:i/>
        </w:rPr>
        <w:t>P</w:t>
      </w:r>
      <w:r w:rsidRPr="00402D6E">
        <w:t>: maximum H</w:t>
      </w:r>
      <w:r w:rsidRPr="00402D6E">
        <w:rPr>
          <w:vertAlign w:val="subscript"/>
        </w:rPr>
        <w:t>2</w:t>
      </w:r>
      <w:r w:rsidRPr="00402D6E">
        <w:t xml:space="preserve"> production potential, </w:t>
      </w:r>
      <w:r w:rsidRPr="00402D6E">
        <w:rPr>
          <w:i/>
        </w:rPr>
        <w:t>Rm</w:t>
      </w:r>
      <w:r w:rsidRPr="00402D6E">
        <w:t>: maximum H</w:t>
      </w:r>
      <w:r w:rsidRPr="00402D6E">
        <w:rPr>
          <w:vertAlign w:val="subscript"/>
        </w:rPr>
        <w:t>2</w:t>
      </w:r>
      <w:r w:rsidRPr="00402D6E">
        <w:t xml:space="preserve"> production rate, </w:t>
      </w:r>
      <w:r w:rsidRPr="00402D6E">
        <w:rPr>
          <w:i/>
        </w:rPr>
        <w:t>λ</w:t>
      </w:r>
      <w:r w:rsidRPr="00402D6E">
        <w:t>: time of initial H</w:t>
      </w:r>
      <w:r w:rsidRPr="00402D6E">
        <w:rPr>
          <w:vertAlign w:val="subscript"/>
        </w:rPr>
        <w:t>2</w:t>
      </w:r>
      <w:r w:rsidRPr="00402D6E">
        <w:t xml:space="preserve"> production.</w:t>
      </w:r>
    </w:p>
    <w:p w14:paraId="0CC326BC" w14:textId="77777777" w:rsidR="00C573D8" w:rsidRPr="00A86E78" w:rsidRDefault="00C573D8" w:rsidP="00314216">
      <w:pPr>
        <w:keepNext w:val="0"/>
      </w:pPr>
    </w:p>
    <w:p w14:paraId="00000265" w14:textId="3B381FBF" w:rsidR="00BE0E55" w:rsidRPr="00630C51" w:rsidRDefault="003B37F9" w:rsidP="00314216">
      <w:pPr>
        <w:keepNext w:val="0"/>
        <w:spacing w:after="240"/>
      </w:pPr>
      <w:bookmarkStart w:id="4" w:name="_heading=h.gjdgxs" w:colFirst="0" w:colLast="0"/>
      <w:bookmarkEnd w:id="4"/>
      <w:r w:rsidRPr="003B37F9">
        <w:t>The results obtained from vine shoots could not be compared with those reported by other researchers, because the use of this raw material in fermentation processes for biohydrogen production has not been reported; instead, comparisons with results obtained from other lignocellulosic biomasses are briefly described next.</w:t>
      </w:r>
      <w:r w:rsidR="00487F07">
        <w:t xml:space="preserve"> For instance, </w:t>
      </w:r>
      <w:r w:rsidR="003976C8" w:rsidRPr="003976C8">
        <w:t xml:space="preserve">Dionizio </w:t>
      </w:r>
      <w:r w:rsidR="003976C8">
        <w:t xml:space="preserve">et al. </w:t>
      </w:r>
      <w:r w:rsidR="00A56AEB">
        <w:fldChar w:fldCharType="begin"/>
      </w:r>
      <w:r w:rsidR="00DE25FC">
        <w:instrText>ADDIN RW.CITE{{doc:6480401ae7ec9a0b74a37493 Dionizio,BrunaSoares2022 }}</w:instrText>
      </w:r>
      <w:r w:rsidR="00A56AEB">
        <w:fldChar w:fldCharType="separate"/>
      </w:r>
      <w:r w:rsidR="00C27165" w:rsidRPr="00C27165">
        <w:rPr>
          <w:bCs/>
        </w:rPr>
        <w:t>[23]</w:t>
      </w:r>
      <w:r w:rsidR="00A56AEB">
        <w:fldChar w:fldCharType="end"/>
      </w:r>
      <w:r w:rsidR="003C4CAB">
        <w:t xml:space="preserve"> </w:t>
      </w:r>
      <w:r w:rsidR="003976C8">
        <w:t xml:space="preserve">and </w:t>
      </w:r>
      <w:r w:rsidR="003976C8" w:rsidRPr="003976C8">
        <w:t>Rabelo</w:t>
      </w:r>
      <w:r w:rsidR="003976C8">
        <w:t xml:space="preserve"> et al.</w:t>
      </w:r>
      <w:r w:rsidR="003976C8" w:rsidRPr="003976C8">
        <w:t xml:space="preserve"> </w:t>
      </w:r>
      <w:r w:rsidR="00A56AEB">
        <w:fldChar w:fldCharType="begin"/>
      </w:r>
      <w:r w:rsidR="00DE25FC">
        <w:instrText>ADDIN RW.CITE{{doc:64804020e7ec9a0b74a376c6 SilvaRabelo,CamilaA.B.2022 }}</w:instrText>
      </w:r>
      <w:r w:rsidR="00A56AEB">
        <w:fldChar w:fldCharType="separate"/>
      </w:r>
      <w:r w:rsidR="00C27165" w:rsidRPr="00C27165">
        <w:rPr>
          <w:bCs/>
        </w:rPr>
        <w:t>[24]</w:t>
      </w:r>
      <w:r w:rsidR="00A56AEB">
        <w:fldChar w:fldCharType="end"/>
      </w:r>
      <w:r w:rsidR="00487F07">
        <w:t xml:space="preserve"> </w:t>
      </w:r>
      <w:r w:rsidR="00487F07" w:rsidRPr="00A86E78">
        <w:t xml:space="preserve">used </w:t>
      </w:r>
      <w:r w:rsidR="009121C6">
        <w:t xml:space="preserve">a </w:t>
      </w:r>
      <w:r w:rsidR="00A86E78" w:rsidRPr="00A86E78">
        <w:t xml:space="preserve">slurry of </w:t>
      </w:r>
      <w:r w:rsidR="009121C6">
        <w:t>enzymatically</w:t>
      </w:r>
      <w:r w:rsidR="00ED13D3">
        <w:t xml:space="preserve"> </w:t>
      </w:r>
      <w:r w:rsidR="009121C6">
        <w:t xml:space="preserve">pretreated </w:t>
      </w:r>
      <w:r w:rsidR="00A86E78" w:rsidRPr="00A86E78">
        <w:t>sugarcane bagasse</w:t>
      </w:r>
      <w:r w:rsidR="00487F07" w:rsidRPr="00A86E78">
        <w:t xml:space="preserve"> </w:t>
      </w:r>
      <w:r w:rsidR="00487F07">
        <w:rPr>
          <w:color w:val="000000"/>
        </w:rPr>
        <w:t>as a substrate for H</w:t>
      </w:r>
      <w:r w:rsidR="00487F07">
        <w:rPr>
          <w:color w:val="000000"/>
          <w:vertAlign w:val="subscript"/>
        </w:rPr>
        <w:t>2</w:t>
      </w:r>
      <w:r w:rsidR="00487F07">
        <w:rPr>
          <w:color w:val="000000"/>
        </w:rPr>
        <w:t xml:space="preserve"> production. Both authors used pure culture</w:t>
      </w:r>
      <w:r w:rsidR="009121C6">
        <w:rPr>
          <w:color w:val="000000"/>
        </w:rPr>
        <w:t>s</w:t>
      </w:r>
      <w:r w:rsidR="00487F07">
        <w:rPr>
          <w:color w:val="000000"/>
        </w:rPr>
        <w:t xml:space="preserve"> as</w:t>
      </w:r>
      <w:r w:rsidR="009121C6">
        <w:rPr>
          <w:color w:val="000000"/>
        </w:rPr>
        <w:t xml:space="preserve"> the</w:t>
      </w:r>
      <w:r w:rsidR="00487F07">
        <w:rPr>
          <w:color w:val="000000"/>
        </w:rPr>
        <w:t xml:space="preserve"> inoculum (</w:t>
      </w:r>
      <w:r w:rsidR="00487F07">
        <w:rPr>
          <w:i/>
          <w:color w:val="000000"/>
        </w:rPr>
        <w:t>Clostriduim</w:t>
      </w:r>
      <w:r w:rsidR="00487F07">
        <w:rPr>
          <w:color w:val="000000"/>
        </w:rPr>
        <w:t xml:space="preserve"> and </w:t>
      </w:r>
      <w:r w:rsidR="00487F07">
        <w:rPr>
          <w:i/>
          <w:color w:val="000000"/>
        </w:rPr>
        <w:t>Paraclostridium</w:t>
      </w:r>
      <w:r w:rsidR="00487F07">
        <w:rPr>
          <w:color w:val="000000"/>
        </w:rPr>
        <w:t>, respectively) and obtained 635.9 and 695.0 mL H</w:t>
      </w:r>
      <w:r w:rsidR="00487F07">
        <w:rPr>
          <w:color w:val="000000"/>
          <w:vertAlign w:val="subscript"/>
        </w:rPr>
        <w:t>2</w:t>
      </w:r>
      <w:r w:rsidR="00487F07">
        <w:rPr>
          <w:color w:val="000000"/>
        </w:rPr>
        <w:t>/</w:t>
      </w:r>
      <w:r w:rsidR="00487F07" w:rsidRPr="003C4CAB">
        <w:rPr>
          <w:color w:val="000000"/>
        </w:rPr>
        <w:t>100 g</w:t>
      </w:r>
      <w:r w:rsidR="00A86E78">
        <w:rPr>
          <w:color w:val="000000"/>
        </w:rPr>
        <w:t xml:space="preserve"> </w:t>
      </w:r>
      <w:r w:rsidR="00487F07" w:rsidRPr="003C4CAB">
        <w:rPr>
          <w:color w:val="000000"/>
        </w:rPr>
        <w:t xml:space="preserve">biomass, respectively. On the other hand, when using mixed culture as </w:t>
      </w:r>
      <w:r w:rsidR="009121C6">
        <w:rPr>
          <w:color w:val="000000"/>
        </w:rPr>
        <w:t xml:space="preserve">the </w:t>
      </w:r>
      <w:r w:rsidR="00487F07" w:rsidRPr="003C4CAB">
        <w:rPr>
          <w:color w:val="000000"/>
        </w:rPr>
        <w:t xml:space="preserve">inoculum, </w:t>
      </w:r>
      <w:r w:rsidR="00827088">
        <w:t>Shanmugam</w:t>
      </w:r>
      <w:r w:rsidR="00827088" w:rsidRPr="003C4CAB">
        <w:rPr>
          <w:color w:val="000000"/>
        </w:rPr>
        <w:t xml:space="preserve"> </w:t>
      </w:r>
      <w:r w:rsidR="00827088">
        <w:rPr>
          <w:color w:val="000000"/>
        </w:rPr>
        <w:t xml:space="preserve">et al. </w:t>
      </w:r>
      <w:r w:rsidR="00827088" w:rsidRPr="003469EE">
        <w:rPr>
          <w:color w:val="000000"/>
        </w:rPr>
        <w:fldChar w:fldCharType="begin"/>
      </w:r>
      <w:r w:rsidR="00DE25FC">
        <w:rPr>
          <w:color w:val="000000"/>
        </w:rPr>
        <w:instrText>ADDIN RW.CITE{{doc:64804021e7ec9a0b74a376fb Shanmugam,Sabarathinam2018 }}</w:instrText>
      </w:r>
      <w:r w:rsidR="00827088" w:rsidRPr="003469EE">
        <w:rPr>
          <w:color w:val="000000"/>
        </w:rPr>
        <w:fldChar w:fldCharType="separate"/>
      </w:r>
      <w:r w:rsidR="00C27165" w:rsidRPr="00C27165">
        <w:rPr>
          <w:bCs/>
          <w:color w:val="000000"/>
        </w:rPr>
        <w:t>[25]</w:t>
      </w:r>
      <w:r w:rsidR="00827088" w:rsidRPr="003469EE">
        <w:rPr>
          <w:color w:val="000000"/>
        </w:rPr>
        <w:fldChar w:fldCharType="end"/>
      </w:r>
      <w:r w:rsidR="00487F07" w:rsidRPr="003C4CAB">
        <w:rPr>
          <w:color w:val="000000"/>
        </w:rPr>
        <w:t xml:space="preserve"> </w:t>
      </w:r>
      <w:r w:rsidR="00487F07" w:rsidRPr="00175016">
        <w:t xml:space="preserve">obtained </w:t>
      </w:r>
      <w:r w:rsidR="00487F07" w:rsidRPr="00175016">
        <w:rPr>
          <w:color w:val="000000"/>
        </w:rPr>
        <w:t>4</w:t>
      </w:r>
      <w:r w:rsidR="009121C6">
        <w:rPr>
          <w:color w:val="000000"/>
        </w:rPr>
        <w:t>,</w:t>
      </w:r>
      <w:r w:rsidR="00487F07" w:rsidRPr="00175016">
        <w:rPr>
          <w:color w:val="000000"/>
        </w:rPr>
        <w:t>021 mL H</w:t>
      </w:r>
      <w:r w:rsidR="00487F07" w:rsidRPr="00175016">
        <w:rPr>
          <w:color w:val="000000"/>
          <w:vertAlign w:val="subscript"/>
        </w:rPr>
        <w:t>2</w:t>
      </w:r>
      <w:r w:rsidR="00487F07" w:rsidRPr="00175016">
        <w:rPr>
          <w:color w:val="000000"/>
        </w:rPr>
        <w:t>/100</w:t>
      </w:r>
      <w:r w:rsidR="00621679">
        <w:rPr>
          <w:color w:val="000000"/>
        </w:rPr>
        <w:t xml:space="preserve"> </w:t>
      </w:r>
      <w:r w:rsidR="00487F07" w:rsidRPr="00175016">
        <w:rPr>
          <w:color w:val="000000"/>
        </w:rPr>
        <w:t>g</w:t>
      </w:r>
      <w:r w:rsidR="00A86E78">
        <w:rPr>
          <w:color w:val="000000"/>
        </w:rPr>
        <w:t xml:space="preserve"> </w:t>
      </w:r>
      <w:r w:rsidR="00487F07" w:rsidRPr="00175016">
        <w:rPr>
          <w:color w:val="000000"/>
        </w:rPr>
        <w:t xml:space="preserve">biomass with </w:t>
      </w:r>
      <w:r w:rsidR="00487F07" w:rsidRPr="006F062F">
        <w:rPr>
          <w:color w:val="000000"/>
        </w:rPr>
        <w:t>enzymatically pretreated</w:t>
      </w:r>
      <w:r w:rsidR="009121C6">
        <w:rPr>
          <w:color w:val="000000"/>
        </w:rPr>
        <w:t xml:space="preserve"> </w:t>
      </w:r>
      <w:r w:rsidR="009121C6" w:rsidRPr="006F062F">
        <w:t>sweet sorghum stover</w:t>
      </w:r>
      <w:r w:rsidR="00487F07" w:rsidRPr="006F062F">
        <w:t>. Vine shoots (cellulose 33.9</w:t>
      </w:r>
      <w:r w:rsidR="00487F07" w:rsidRPr="003C4CAB">
        <w:t>%, hemicellulose 18.5%</w:t>
      </w:r>
      <w:r w:rsidR="009121C6">
        <w:t>,</w:t>
      </w:r>
      <w:r w:rsidR="00487F07" w:rsidRPr="003C4CAB">
        <w:t xml:space="preserve"> and lignin 2</w:t>
      </w:r>
      <w:r w:rsidR="00A86E78">
        <w:t>3</w:t>
      </w:r>
      <w:r w:rsidR="00487F07" w:rsidRPr="003C4CAB">
        <w:t>.</w:t>
      </w:r>
      <w:r w:rsidR="00A86E78">
        <w:t>9</w:t>
      </w:r>
      <w:bookmarkStart w:id="5" w:name="_GoBack"/>
      <w:bookmarkEnd w:id="5"/>
      <w:r w:rsidR="00487F07" w:rsidRPr="003C4CAB">
        <w:t xml:space="preserve">%) are effectively different from sugarcane bagasse </w:t>
      </w:r>
      <w:r w:rsidR="00487F07" w:rsidRPr="003C4CAB">
        <w:lastRenderedPageBreak/>
        <w:t>(cellulo</w:t>
      </w:r>
      <w:r w:rsidR="00487F07" w:rsidRPr="006E6E2A">
        <w:t>se 31.4%, hemicellulose 36.6%</w:t>
      </w:r>
      <w:r w:rsidR="009121C6">
        <w:t>,</w:t>
      </w:r>
      <w:r w:rsidR="00487F07" w:rsidRPr="006E6E2A">
        <w:t xml:space="preserve"> and lignin</w:t>
      </w:r>
      <w:r w:rsidR="00487F07">
        <w:t xml:space="preserve"> 24.8% </w:t>
      </w:r>
      <w:r w:rsidR="0077663F" w:rsidRPr="003469EE">
        <w:fldChar w:fldCharType="begin"/>
      </w:r>
      <w:r w:rsidR="00DE25FC">
        <w:instrText>ADDIN RW.CITE{{doc:6480401ae7ec9a0b74a374c6 Ahmad,Fiaz2020 }}</w:instrText>
      </w:r>
      <w:r w:rsidR="0077663F" w:rsidRPr="003469EE">
        <w:fldChar w:fldCharType="separate"/>
      </w:r>
      <w:r w:rsidR="00C27165" w:rsidRPr="00C27165">
        <w:rPr>
          <w:bCs/>
        </w:rPr>
        <w:t>[26]</w:t>
      </w:r>
      <w:r w:rsidR="0077663F" w:rsidRPr="003469EE">
        <w:fldChar w:fldCharType="end"/>
      </w:r>
      <w:r w:rsidR="00487F07" w:rsidRPr="003469EE">
        <w:t>) and sweet sorghum stover (cellulose 37.4%, hemicellulose 20.4%</w:t>
      </w:r>
      <w:r w:rsidR="009121C6">
        <w:t>,</w:t>
      </w:r>
      <w:r w:rsidR="00487F07" w:rsidRPr="003469EE">
        <w:t xml:space="preserve"> and lignin 16.3% </w:t>
      </w:r>
      <w:r w:rsidR="0077663F" w:rsidRPr="003469EE">
        <w:rPr>
          <w:color w:val="000000"/>
        </w:rPr>
        <w:fldChar w:fldCharType="begin"/>
      </w:r>
      <w:r w:rsidR="00DE25FC">
        <w:rPr>
          <w:color w:val="000000"/>
        </w:rPr>
        <w:instrText>ADDIN RW.CITE{{doc:64804021e7ec9a0b74a376fb Shanmugam,Sabarathinam2018 }}</w:instrText>
      </w:r>
      <w:r w:rsidR="0077663F" w:rsidRPr="003469EE">
        <w:rPr>
          <w:color w:val="000000"/>
        </w:rPr>
        <w:fldChar w:fldCharType="separate"/>
      </w:r>
      <w:r w:rsidR="00C27165" w:rsidRPr="00C27165">
        <w:rPr>
          <w:bCs/>
          <w:color w:val="000000"/>
        </w:rPr>
        <w:t>[25]</w:t>
      </w:r>
      <w:r w:rsidR="0077663F" w:rsidRPr="003469EE">
        <w:rPr>
          <w:color w:val="000000"/>
        </w:rPr>
        <w:fldChar w:fldCharType="end"/>
      </w:r>
      <w:r w:rsidR="0077663F" w:rsidRPr="003469EE">
        <w:t>)</w:t>
      </w:r>
      <w:r w:rsidR="00487F07">
        <w:t xml:space="preserve"> and, therefore, the results of metabolite production will also be different in quantity and quality. Nonetheless, the H</w:t>
      </w:r>
      <w:r w:rsidR="00487F07">
        <w:rPr>
          <w:vertAlign w:val="subscript"/>
        </w:rPr>
        <w:t>2</w:t>
      </w:r>
      <w:r w:rsidR="00487F07">
        <w:t xml:space="preserve"> production </w:t>
      </w:r>
      <w:r w:rsidR="00487F07" w:rsidRPr="00827088">
        <w:t>yield (3</w:t>
      </w:r>
      <w:r w:rsidR="009121C6">
        <w:t>,</w:t>
      </w:r>
      <w:r w:rsidR="00487F07" w:rsidRPr="00827088">
        <w:t>550 mL H</w:t>
      </w:r>
      <w:r w:rsidR="00487F07" w:rsidRPr="00827088">
        <w:rPr>
          <w:vertAlign w:val="subscript"/>
        </w:rPr>
        <w:t>2</w:t>
      </w:r>
      <w:r w:rsidR="00487F07" w:rsidRPr="00827088">
        <w:t>/100 g</w:t>
      </w:r>
      <w:r w:rsidR="00621679">
        <w:t xml:space="preserve"> </w:t>
      </w:r>
      <w:r w:rsidR="00487F07" w:rsidRPr="00827088">
        <w:t xml:space="preserve">biomass) </w:t>
      </w:r>
      <w:r w:rsidR="006671B7" w:rsidRPr="00827088">
        <w:t>from</w:t>
      </w:r>
      <w:r w:rsidR="00487F07" w:rsidRPr="00827088">
        <w:t xml:space="preserve"> </w:t>
      </w:r>
      <w:r w:rsidR="00817C1B" w:rsidRPr="00827088">
        <w:t>steam</w:t>
      </w:r>
      <w:r w:rsidR="00ED13D3">
        <w:t>-</w:t>
      </w:r>
      <w:r w:rsidR="00817C1B" w:rsidRPr="00827088">
        <w:t xml:space="preserve">exploded </w:t>
      </w:r>
      <w:r w:rsidR="00487F07" w:rsidRPr="00827088">
        <w:t xml:space="preserve">vine shoots is comparable with other lignocellulosic </w:t>
      </w:r>
      <w:r w:rsidR="00487F07" w:rsidRPr="00630C51">
        <w:t xml:space="preserve">substrates (Table </w:t>
      </w:r>
      <w:r w:rsidR="00E66BCD" w:rsidRPr="00630C51">
        <w:t>6</w:t>
      </w:r>
      <w:r w:rsidR="00487F07" w:rsidRPr="00630C51">
        <w:t>).</w:t>
      </w:r>
    </w:p>
    <w:p w14:paraId="2D432BFA" w14:textId="77777777" w:rsidR="00823E8B" w:rsidRDefault="00823E8B" w:rsidP="00314216">
      <w:pPr>
        <w:keepNext w:val="0"/>
        <w:spacing w:after="240"/>
        <w:sectPr w:rsidR="00823E8B" w:rsidSect="00EB7A02">
          <w:footerReference w:type="default" r:id="rId13"/>
          <w:pgSz w:w="11906" w:h="16838"/>
          <w:pgMar w:top="1417" w:right="1701" w:bottom="1417" w:left="1701" w:header="708" w:footer="708" w:gutter="0"/>
          <w:lnNumType w:countBy="1" w:restart="continuous"/>
          <w:cols w:space="720"/>
          <w:docGrid w:linePitch="326"/>
        </w:sectPr>
      </w:pPr>
    </w:p>
    <w:p w14:paraId="0BF9F768" w14:textId="5EA39018" w:rsidR="00823E8B" w:rsidRPr="003F36F3" w:rsidRDefault="00823E8B" w:rsidP="00823E8B">
      <w:pPr>
        <w:keepNext w:val="0"/>
        <w:spacing w:line="240" w:lineRule="auto"/>
        <w:ind w:firstLine="708"/>
      </w:pPr>
      <w:r w:rsidRPr="00630C51">
        <w:rPr>
          <w:b/>
        </w:rPr>
        <w:lastRenderedPageBreak/>
        <w:t xml:space="preserve">Table </w:t>
      </w:r>
      <w:r w:rsidR="00E66BCD" w:rsidRPr="00630C51">
        <w:rPr>
          <w:b/>
        </w:rPr>
        <w:t>6</w:t>
      </w:r>
      <w:r w:rsidRPr="00630C51">
        <w:rPr>
          <w:b/>
        </w:rPr>
        <w:t>.</w:t>
      </w:r>
      <w:r w:rsidRPr="00630C51">
        <w:t xml:space="preserve"> Different types of biomass </w:t>
      </w:r>
      <w:r w:rsidRPr="003F36F3">
        <w:t>used as substrate for H</w:t>
      </w:r>
      <w:r w:rsidRPr="003F36F3">
        <w:rPr>
          <w:vertAlign w:val="subscript"/>
        </w:rPr>
        <w:t>2</w:t>
      </w:r>
      <w:r w:rsidRPr="003F36F3">
        <w:t xml:space="preserve"> production.</w:t>
      </w:r>
    </w:p>
    <w:tbl>
      <w:tblPr>
        <w:tblW w:w="13325" w:type="dxa"/>
        <w:jc w:val="center"/>
        <w:tblBorders>
          <w:top w:val="single" w:sz="8" w:space="0" w:color="000000"/>
          <w:left w:val="nil"/>
          <w:bottom w:val="single" w:sz="8" w:space="0" w:color="000000"/>
          <w:right w:val="nil"/>
          <w:insideH w:val="nil"/>
          <w:insideV w:val="nil"/>
        </w:tblBorders>
        <w:tblLayout w:type="fixed"/>
        <w:tblLook w:val="0400" w:firstRow="0" w:lastRow="0" w:firstColumn="0" w:lastColumn="0" w:noHBand="0" w:noVBand="1"/>
      </w:tblPr>
      <w:tblGrid>
        <w:gridCol w:w="2405"/>
        <w:gridCol w:w="2415"/>
        <w:gridCol w:w="2835"/>
        <w:gridCol w:w="1984"/>
        <w:gridCol w:w="2241"/>
        <w:gridCol w:w="1445"/>
      </w:tblGrid>
      <w:tr w:rsidR="00823E8B" w:rsidRPr="00402D6E" w14:paraId="48DF5BA8" w14:textId="77777777" w:rsidTr="00B96213">
        <w:trPr>
          <w:trHeight w:val="568"/>
          <w:tblHeader/>
          <w:jc w:val="center"/>
        </w:trPr>
        <w:tc>
          <w:tcPr>
            <w:tcW w:w="2405" w:type="dxa"/>
            <w:tcBorders>
              <w:top w:val="single" w:sz="4" w:space="0" w:color="000000"/>
              <w:bottom w:val="single" w:sz="4" w:space="0" w:color="000000"/>
            </w:tcBorders>
            <w:vAlign w:val="center"/>
          </w:tcPr>
          <w:p w14:paraId="0F950E9A" w14:textId="77777777" w:rsidR="00823E8B" w:rsidRPr="00402D6E" w:rsidRDefault="00823E8B" w:rsidP="00B96213">
            <w:pPr>
              <w:keepNext w:val="0"/>
              <w:spacing w:line="192" w:lineRule="auto"/>
              <w:jc w:val="center"/>
              <w:rPr>
                <w:b/>
                <w:sz w:val="22"/>
                <w:szCs w:val="22"/>
              </w:rPr>
            </w:pPr>
            <w:r w:rsidRPr="00402D6E">
              <w:rPr>
                <w:b/>
                <w:sz w:val="22"/>
                <w:szCs w:val="22"/>
              </w:rPr>
              <w:t>Biomass</w:t>
            </w:r>
          </w:p>
        </w:tc>
        <w:tc>
          <w:tcPr>
            <w:tcW w:w="2415" w:type="dxa"/>
            <w:tcBorders>
              <w:top w:val="single" w:sz="4" w:space="0" w:color="000000"/>
              <w:bottom w:val="single" w:sz="4" w:space="0" w:color="000000"/>
            </w:tcBorders>
            <w:vAlign w:val="center"/>
          </w:tcPr>
          <w:p w14:paraId="645DD7CD" w14:textId="77777777" w:rsidR="00823E8B" w:rsidRPr="00402D6E" w:rsidRDefault="00823E8B" w:rsidP="00B96213">
            <w:pPr>
              <w:keepNext w:val="0"/>
              <w:spacing w:line="192" w:lineRule="auto"/>
              <w:jc w:val="center"/>
              <w:rPr>
                <w:b/>
                <w:sz w:val="22"/>
                <w:szCs w:val="22"/>
              </w:rPr>
            </w:pPr>
            <w:r w:rsidRPr="00402D6E">
              <w:rPr>
                <w:b/>
                <w:sz w:val="22"/>
                <w:szCs w:val="22"/>
              </w:rPr>
              <w:t>Pretreatment</w:t>
            </w:r>
          </w:p>
        </w:tc>
        <w:tc>
          <w:tcPr>
            <w:tcW w:w="2835" w:type="dxa"/>
            <w:tcBorders>
              <w:top w:val="single" w:sz="4" w:space="0" w:color="000000"/>
              <w:bottom w:val="single" w:sz="4" w:space="0" w:color="000000"/>
            </w:tcBorders>
            <w:vAlign w:val="center"/>
          </w:tcPr>
          <w:p w14:paraId="7F2CB39A" w14:textId="77777777" w:rsidR="00823E8B" w:rsidRPr="00402D6E" w:rsidRDefault="00823E8B" w:rsidP="00B96213">
            <w:pPr>
              <w:keepNext w:val="0"/>
              <w:spacing w:line="192" w:lineRule="auto"/>
              <w:jc w:val="center"/>
              <w:rPr>
                <w:b/>
                <w:sz w:val="22"/>
                <w:szCs w:val="22"/>
              </w:rPr>
            </w:pPr>
            <w:r w:rsidRPr="00402D6E">
              <w:rPr>
                <w:b/>
                <w:sz w:val="22"/>
                <w:szCs w:val="22"/>
              </w:rPr>
              <w:t>Inoculum</w:t>
            </w:r>
          </w:p>
        </w:tc>
        <w:tc>
          <w:tcPr>
            <w:tcW w:w="1984" w:type="dxa"/>
            <w:tcBorders>
              <w:top w:val="single" w:sz="4" w:space="0" w:color="000000"/>
              <w:bottom w:val="single" w:sz="4" w:space="0" w:color="000000"/>
            </w:tcBorders>
            <w:vAlign w:val="center"/>
          </w:tcPr>
          <w:p w14:paraId="70F31CDE" w14:textId="77777777" w:rsidR="00823E8B" w:rsidRPr="00402D6E" w:rsidRDefault="00823E8B" w:rsidP="00B96213">
            <w:pPr>
              <w:keepNext w:val="0"/>
              <w:spacing w:line="192" w:lineRule="auto"/>
              <w:jc w:val="center"/>
              <w:rPr>
                <w:b/>
                <w:sz w:val="22"/>
                <w:szCs w:val="22"/>
              </w:rPr>
            </w:pPr>
            <w:r w:rsidRPr="00402D6E">
              <w:rPr>
                <w:b/>
                <w:sz w:val="22"/>
                <w:szCs w:val="22"/>
              </w:rPr>
              <w:t>P (unit reported by author)</w:t>
            </w:r>
          </w:p>
        </w:tc>
        <w:tc>
          <w:tcPr>
            <w:tcW w:w="2241" w:type="dxa"/>
            <w:tcBorders>
              <w:top w:val="single" w:sz="4" w:space="0" w:color="000000"/>
              <w:bottom w:val="single" w:sz="4" w:space="0" w:color="000000"/>
            </w:tcBorders>
            <w:vAlign w:val="center"/>
          </w:tcPr>
          <w:p w14:paraId="39A76FA7" w14:textId="77777777" w:rsidR="00823E8B" w:rsidRPr="00402D6E" w:rsidRDefault="00823E8B" w:rsidP="00B96213">
            <w:pPr>
              <w:keepNext w:val="0"/>
              <w:spacing w:line="192" w:lineRule="auto"/>
              <w:jc w:val="center"/>
              <w:rPr>
                <w:b/>
                <w:sz w:val="22"/>
                <w:szCs w:val="22"/>
              </w:rPr>
            </w:pPr>
            <w:r w:rsidRPr="00402D6E">
              <w:rPr>
                <w:b/>
                <w:sz w:val="22"/>
                <w:szCs w:val="22"/>
              </w:rPr>
              <w:t>mL H</w:t>
            </w:r>
            <w:r w:rsidRPr="00402D6E">
              <w:rPr>
                <w:b/>
                <w:sz w:val="22"/>
                <w:szCs w:val="22"/>
                <w:vertAlign w:val="subscript"/>
              </w:rPr>
              <w:t>2</w:t>
            </w:r>
            <w:r w:rsidRPr="00402D6E">
              <w:rPr>
                <w:b/>
                <w:sz w:val="22"/>
                <w:szCs w:val="22"/>
              </w:rPr>
              <w:t>/100g biomass</w:t>
            </w:r>
          </w:p>
        </w:tc>
        <w:tc>
          <w:tcPr>
            <w:tcW w:w="1445" w:type="dxa"/>
            <w:tcBorders>
              <w:top w:val="single" w:sz="4" w:space="0" w:color="000000"/>
              <w:bottom w:val="single" w:sz="4" w:space="0" w:color="000000"/>
            </w:tcBorders>
            <w:vAlign w:val="center"/>
          </w:tcPr>
          <w:p w14:paraId="67732F02" w14:textId="77777777" w:rsidR="00823E8B" w:rsidRPr="00402D6E" w:rsidRDefault="00823E8B" w:rsidP="00B96213">
            <w:pPr>
              <w:keepNext w:val="0"/>
              <w:spacing w:line="192" w:lineRule="auto"/>
              <w:jc w:val="center"/>
              <w:rPr>
                <w:b/>
                <w:sz w:val="22"/>
                <w:szCs w:val="22"/>
              </w:rPr>
            </w:pPr>
            <w:r w:rsidRPr="00402D6E">
              <w:rPr>
                <w:b/>
                <w:sz w:val="22"/>
                <w:szCs w:val="22"/>
              </w:rPr>
              <w:t>Reference</w:t>
            </w:r>
          </w:p>
        </w:tc>
      </w:tr>
      <w:tr w:rsidR="00823E8B" w:rsidRPr="00402D6E" w14:paraId="215FFD51" w14:textId="77777777" w:rsidTr="00B96213">
        <w:trPr>
          <w:trHeight w:val="454"/>
          <w:jc w:val="center"/>
        </w:trPr>
        <w:tc>
          <w:tcPr>
            <w:tcW w:w="2405" w:type="dxa"/>
            <w:tcBorders>
              <w:top w:val="single" w:sz="4" w:space="0" w:color="000000"/>
            </w:tcBorders>
            <w:vAlign w:val="center"/>
          </w:tcPr>
          <w:p w14:paraId="3BCC2681" w14:textId="77777777" w:rsidR="00823E8B" w:rsidRPr="00402D6E" w:rsidRDefault="00823E8B" w:rsidP="00B96213">
            <w:pPr>
              <w:keepNext w:val="0"/>
              <w:spacing w:before="100" w:line="192" w:lineRule="auto"/>
              <w:jc w:val="center"/>
              <w:rPr>
                <w:sz w:val="22"/>
                <w:szCs w:val="22"/>
              </w:rPr>
            </w:pPr>
            <w:r w:rsidRPr="00402D6E">
              <w:rPr>
                <w:sz w:val="22"/>
                <w:szCs w:val="22"/>
              </w:rPr>
              <w:t>Office waste paper</w:t>
            </w:r>
          </w:p>
        </w:tc>
        <w:tc>
          <w:tcPr>
            <w:tcW w:w="2415" w:type="dxa"/>
            <w:tcBorders>
              <w:top w:val="single" w:sz="4" w:space="0" w:color="000000"/>
            </w:tcBorders>
            <w:vAlign w:val="center"/>
          </w:tcPr>
          <w:p w14:paraId="21EE00FA" w14:textId="77777777" w:rsidR="00823E8B" w:rsidRPr="00402D6E" w:rsidRDefault="00823E8B" w:rsidP="00B96213">
            <w:pPr>
              <w:keepNext w:val="0"/>
              <w:spacing w:before="100" w:line="192" w:lineRule="auto"/>
              <w:jc w:val="center"/>
              <w:rPr>
                <w:sz w:val="22"/>
                <w:szCs w:val="22"/>
              </w:rPr>
            </w:pPr>
            <w:r w:rsidRPr="00402D6E">
              <w:rPr>
                <w:sz w:val="22"/>
                <w:szCs w:val="22"/>
              </w:rPr>
              <w:t>Acid hydrolysis</w:t>
            </w:r>
          </w:p>
        </w:tc>
        <w:tc>
          <w:tcPr>
            <w:tcW w:w="2835" w:type="dxa"/>
            <w:tcBorders>
              <w:top w:val="single" w:sz="4" w:space="0" w:color="000000"/>
            </w:tcBorders>
            <w:vAlign w:val="center"/>
          </w:tcPr>
          <w:p w14:paraId="42A82FB1" w14:textId="77777777" w:rsidR="00823E8B" w:rsidRPr="00402D6E" w:rsidRDefault="00823E8B" w:rsidP="00B96213">
            <w:pPr>
              <w:keepNext w:val="0"/>
              <w:spacing w:before="100" w:line="192" w:lineRule="auto"/>
              <w:jc w:val="center"/>
              <w:rPr>
                <w:sz w:val="22"/>
                <w:szCs w:val="22"/>
              </w:rPr>
            </w:pPr>
            <w:r w:rsidRPr="00402D6E">
              <w:rPr>
                <w:i/>
                <w:sz w:val="22"/>
                <w:szCs w:val="22"/>
              </w:rPr>
              <w:t>E. coli</w:t>
            </w:r>
            <w:r w:rsidRPr="00402D6E">
              <w:rPr>
                <w:sz w:val="22"/>
                <w:szCs w:val="22"/>
              </w:rPr>
              <w:t xml:space="preserve"> mutant strains</w:t>
            </w:r>
          </w:p>
        </w:tc>
        <w:tc>
          <w:tcPr>
            <w:tcW w:w="1984" w:type="dxa"/>
            <w:tcBorders>
              <w:top w:val="single" w:sz="4" w:space="0" w:color="000000"/>
            </w:tcBorders>
            <w:vAlign w:val="center"/>
          </w:tcPr>
          <w:p w14:paraId="493A6DF8" w14:textId="77777777" w:rsidR="00823E8B" w:rsidRPr="00402D6E" w:rsidRDefault="00823E8B" w:rsidP="00B96213">
            <w:pPr>
              <w:keepNext w:val="0"/>
              <w:spacing w:before="100" w:line="192" w:lineRule="auto"/>
              <w:jc w:val="center"/>
              <w:rPr>
                <w:sz w:val="22"/>
                <w:szCs w:val="22"/>
              </w:rPr>
            </w:pPr>
            <w:r w:rsidRPr="00402D6E">
              <w:rPr>
                <w:sz w:val="22"/>
                <w:szCs w:val="22"/>
              </w:rPr>
              <w:t>240 mL/g sugar</w:t>
            </w:r>
          </w:p>
        </w:tc>
        <w:tc>
          <w:tcPr>
            <w:tcW w:w="2241" w:type="dxa"/>
            <w:tcBorders>
              <w:top w:val="single" w:sz="4" w:space="0" w:color="000000"/>
            </w:tcBorders>
            <w:vAlign w:val="center"/>
          </w:tcPr>
          <w:p w14:paraId="6199A6AC" w14:textId="77777777" w:rsidR="00823E8B" w:rsidRPr="00402D6E" w:rsidRDefault="00823E8B" w:rsidP="00B96213">
            <w:pPr>
              <w:keepNext w:val="0"/>
              <w:spacing w:before="100" w:line="192" w:lineRule="auto"/>
              <w:jc w:val="center"/>
              <w:rPr>
                <w:sz w:val="22"/>
                <w:szCs w:val="22"/>
              </w:rPr>
            </w:pPr>
            <w:r w:rsidRPr="00402D6E">
              <w:rPr>
                <w:sz w:val="22"/>
                <w:szCs w:val="22"/>
              </w:rPr>
              <w:t>324.0</w:t>
            </w:r>
          </w:p>
        </w:tc>
        <w:tc>
          <w:tcPr>
            <w:tcW w:w="1445" w:type="dxa"/>
            <w:tcBorders>
              <w:top w:val="single" w:sz="4" w:space="0" w:color="000000"/>
            </w:tcBorders>
            <w:vAlign w:val="center"/>
          </w:tcPr>
          <w:p w14:paraId="5E9BFDAF" w14:textId="7C7EB5A2" w:rsidR="00823E8B" w:rsidRPr="00402D6E" w:rsidRDefault="00B66C71" w:rsidP="00B96213">
            <w:pPr>
              <w:keepNext w:val="0"/>
              <w:spacing w:before="100" w:line="192" w:lineRule="auto"/>
              <w:jc w:val="center"/>
              <w:rPr>
                <w:sz w:val="22"/>
                <w:szCs w:val="22"/>
              </w:rPr>
            </w:pPr>
            <w:r>
              <w:rPr>
                <w:sz w:val="22"/>
                <w:szCs w:val="22"/>
              </w:rPr>
              <w:fldChar w:fldCharType="begin"/>
            </w:r>
            <w:r>
              <w:rPr>
                <w:sz w:val="22"/>
                <w:szCs w:val="22"/>
              </w:rPr>
              <w:instrText>ADDIN RW.CITE{{doc:64804020e7ec9a0b74a37690 Poladyan,Anna 2020}}</w:instrText>
            </w:r>
            <w:r>
              <w:rPr>
                <w:sz w:val="22"/>
                <w:szCs w:val="22"/>
              </w:rPr>
              <w:fldChar w:fldCharType="separate"/>
            </w:r>
            <w:r w:rsidRPr="00B66C71">
              <w:rPr>
                <w:bCs/>
                <w:sz w:val="22"/>
                <w:szCs w:val="22"/>
                <w:lang w:val="es-ES"/>
              </w:rPr>
              <w:t>[27]</w:t>
            </w:r>
            <w:r>
              <w:rPr>
                <w:sz w:val="22"/>
                <w:szCs w:val="22"/>
              </w:rPr>
              <w:fldChar w:fldCharType="end"/>
            </w:r>
          </w:p>
        </w:tc>
      </w:tr>
      <w:tr w:rsidR="00823E8B" w:rsidRPr="00402D6E" w14:paraId="735DE867" w14:textId="77777777" w:rsidTr="00B96213">
        <w:trPr>
          <w:trHeight w:val="454"/>
          <w:jc w:val="center"/>
        </w:trPr>
        <w:tc>
          <w:tcPr>
            <w:tcW w:w="2405" w:type="dxa"/>
            <w:vAlign w:val="center"/>
          </w:tcPr>
          <w:p w14:paraId="7A85BEA0" w14:textId="77777777" w:rsidR="00823E8B" w:rsidRPr="00402D6E" w:rsidRDefault="00823E8B" w:rsidP="00B96213">
            <w:pPr>
              <w:keepNext w:val="0"/>
              <w:spacing w:before="100" w:line="192" w:lineRule="auto"/>
              <w:jc w:val="center"/>
              <w:rPr>
                <w:sz w:val="22"/>
                <w:szCs w:val="22"/>
              </w:rPr>
            </w:pPr>
            <w:r w:rsidRPr="00402D6E">
              <w:rPr>
                <w:sz w:val="22"/>
                <w:szCs w:val="22"/>
              </w:rPr>
              <w:t>Sugarcane bagasse</w:t>
            </w:r>
          </w:p>
        </w:tc>
        <w:tc>
          <w:tcPr>
            <w:tcW w:w="2415" w:type="dxa"/>
            <w:vAlign w:val="center"/>
          </w:tcPr>
          <w:p w14:paraId="77EEF4C9" w14:textId="77777777" w:rsidR="00823E8B" w:rsidRPr="00402D6E" w:rsidRDefault="00823E8B" w:rsidP="00B96213">
            <w:pPr>
              <w:keepNext w:val="0"/>
              <w:spacing w:before="100" w:line="192" w:lineRule="auto"/>
              <w:jc w:val="center"/>
              <w:rPr>
                <w:sz w:val="22"/>
                <w:szCs w:val="22"/>
              </w:rPr>
            </w:pPr>
            <w:r w:rsidRPr="00402D6E">
              <w:rPr>
                <w:sz w:val="22"/>
                <w:szCs w:val="22"/>
              </w:rPr>
              <w:t>Enzymatic hydrolysis</w:t>
            </w:r>
          </w:p>
        </w:tc>
        <w:tc>
          <w:tcPr>
            <w:tcW w:w="2835" w:type="dxa"/>
            <w:vAlign w:val="center"/>
          </w:tcPr>
          <w:p w14:paraId="2531BC2E" w14:textId="77777777" w:rsidR="00823E8B" w:rsidRPr="00402D6E" w:rsidRDefault="00823E8B" w:rsidP="00B96213">
            <w:pPr>
              <w:keepNext w:val="0"/>
              <w:spacing w:before="100" w:line="192" w:lineRule="auto"/>
              <w:jc w:val="center"/>
              <w:rPr>
                <w:i/>
                <w:sz w:val="22"/>
                <w:szCs w:val="22"/>
              </w:rPr>
            </w:pPr>
            <w:r w:rsidRPr="00402D6E">
              <w:rPr>
                <w:i/>
                <w:sz w:val="22"/>
                <w:szCs w:val="22"/>
              </w:rPr>
              <w:t>C. butyricum</w:t>
            </w:r>
          </w:p>
        </w:tc>
        <w:tc>
          <w:tcPr>
            <w:tcW w:w="1984" w:type="dxa"/>
            <w:vAlign w:val="center"/>
          </w:tcPr>
          <w:p w14:paraId="000CFF9D" w14:textId="77777777" w:rsidR="00823E8B" w:rsidRPr="00402D6E" w:rsidRDefault="00823E8B" w:rsidP="00B96213">
            <w:pPr>
              <w:keepNext w:val="0"/>
              <w:spacing w:before="100" w:line="192" w:lineRule="auto"/>
              <w:jc w:val="center"/>
              <w:rPr>
                <w:sz w:val="22"/>
                <w:szCs w:val="22"/>
              </w:rPr>
            </w:pPr>
            <w:r w:rsidRPr="00402D6E">
              <w:rPr>
                <w:sz w:val="22"/>
                <w:szCs w:val="22"/>
              </w:rPr>
              <w:t>148.8 mL/L</w:t>
            </w:r>
          </w:p>
        </w:tc>
        <w:tc>
          <w:tcPr>
            <w:tcW w:w="2241" w:type="dxa"/>
            <w:vAlign w:val="center"/>
          </w:tcPr>
          <w:p w14:paraId="0DB6E7C8" w14:textId="77777777" w:rsidR="00823E8B" w:rsidRPr="00402D6E" w:rsidRDefault="00823E8B" w:rsidP="00B96213">
            <w:pPr>
              <w:keepNext w:val="0"/>
              <w:spacing w:before="100" w:line="192" w:lineRule="auto"/>
              <w:jc w:val="center"/>
              <w:rPr>
                <w:sz w:val="22"/>
                <w:szCs w:val="22"/>
              </w:rPr>
            </w:pPr>
            <w:r w:rsidRPr="00402D6E">
              <w:rPr>
                <w:sz w:val="22"/>
                <w:szCs w:val="22"/>
              </w:rPr>
              <w:t>635.9</w:t>
            </w:r>
          </w:p>
        </w:tc>
        <w:tc>
          <w:tcPr>
            <w:tcW w:w="1445" w:type="dxa"/>
            <w:vAlign w:val="center"/>
          </w:tcPr>
          <w:p w14:paraId="3CE68A8C" w14:textId="32335AB4" w:rsidR="00823E8B" w:rsidRPr="00402D6E" w:rsidRDefault="00B66C71" w:rsidP="00230413">
            <w:pPr>
              <w:keepNext w:val="0"/>
              <w:spacing w:before="100" w:line="192" w:lineRule="auto"/>
              <w:jc w:val="center"/>
              <w:rPr>
                <w:sz w:val="22"/>
                <w:szCs w:val="22"/>
              </w:rPr>
            </w:pPr>
            <w:r>
              <w:fldChar w:fldCharType="begin"/>
            </w:r>
            <w:r>
              <w:instrText>ADDIN RW.CITE{{doc:6480401ae7ec9a0b74a37493 Dionizio,BrunaSoares2022 }}</w:instrText>
            </w:r>
            <w:r>
              <w:fldChar w:fldCharType="separate"/>
            </w:r>
            <w:r w:rsidRPr="00C27165">
              <w:rPr>
                <w:bCs/>
              </w:rPr>
              <w:t>[23]</w:t>
            </w:r>
            <w:r>
              <w:fldChar w:fldCharType="end"/>
            </w:r>
          </w:p>
        </w:tc>
      </w:tr>
      <w:tr w:rsidR="00823E8B" w:rsidRPr="00402D6E" w14:paraId="3F00BB27" w14:textId="77777777" w:rsidTr="00B96213">
        <w:trPr>
          <w:trHeight w:val="454"/>
          <w:jc w:val="center"/>
        </w:trPr>
        <w:tc>
          <w:tcPr>
            <w:tcW w:w="2405" w:type="dxa"/>
            <w:vAlign w:val="center"/>
          </w:tcPr>
          <w:p w14:paraId="74A9B359" w14:textId="77777777" w:rsidR="00823E8B" w:rsidRPr="00402D6E" w:rsidRDefault="00823E8B" w:rsidP="00B96213">
            <w:pPr>
              <w:keepNext w:val="0"/>
              <w:spacing w:before="100" w:line="192" w:lineRule="auto"/>
              <w:jc w:val="center"/>
              <w:rPr>
                <w:sz w:val="22"/>
                <w:szCs w:val="22"/>
              </w:rPr>
            </w:pPr>
            <w:r w:rsidRPr="00402D6E">
              <w:rPr>
                <w:sz w:val="22"/>
                <w:szCs w:val="22"/>
              </w:rPr>
              <w:t>Sugarcane bagasse</w:t>
            </w:r>
          </w:p>
        </w:tc>
        <w:tc>
          <w:tcPr>
            <w:tcW w:w="2415" w:type="dxa"/>
            <w:vAlign w:val="center"/>
          </w:tcPr>
          <w:p w14:paraId="2D5247F5" w14:textId="77777777" w:rsidR="00823E8B" w:rsidRPr="00402D6E" w:rsidRDefault="00823E8B" w:rsidP="00B96213">
            <w:pPr>
              <w:keepNext w:val="0"/>
              <w:spacing w:before="100" w:line="192" w:lineRule="auto"/>
              <w:jc w:val="center"/>
              <w:rPr>
                <w:sz w:val="22"/>
                <w:szCs w:val="22"/>
              </w:rPr>
            </w:pPr>
            <w:r w:rsidRPr="00402D6E">
              <w:rPr>
                <w:sz w:val="22"/>
                <w:szCs w:val="22"/>
              </w:rPr>
              <w:t>Enzymatic hydrolysis</w:t>
            </w:r>
          </w:p>
        </w:tc>
        <w:tc>
          <w:tcPr>
            <w:tcW w:w="2835" w:type="dxa"/>
            <w:vAlign w:val="center"/>
          </w:tcPr>
          <w:p w14:paraId="489F47C3" w14:textId="77777777" w:rsidR="00823E8B" w:rsidRPr="00402D6E" w:rsidRDefault="00823E8B" w:rsidP="00B96213">
            <w:pPr>
              <w:keepNext w:val="0"/>
              <w:spacing w:before="100" w:line="192" w:lineRule="auto"/>
              <w:jc w:val="center"/>
              <w:rPr>
                <w:sz w:val="22"/>
                <w:szCs w:val="22"/>
              </w:rPr>
            </w:pPr>
            <w:r w:rsidRPr="00402D6E">
              <w:rPr>
                <w:i/>
                <w:sz w:val="22"/>
                <w:szCs w:val="22"/>
              </w:rPr>
              <w:t>Paraclostridium</w:t>
            </w:r>
            <w:r w:rsidRPr="00402D6E">
              <w:rPr>
                <w:sz w:val="22"/>
                <w:szCs w:val="22"/>
              </w:rPr>
              <w:t xml:space="preserve"> sp.</w:t>
            </w:r>
          </w:p>
        </w:tc>
        <w:tc>
          <w:tcPr>
            <w:tcW w:w="1984" w:type="dxa"/>
            <w:vAlign w:val="center"/>
          </w:tcPr>
          <w:p w14:paraId="2190E1CD" w14:textId="77777777" w:rsidR="00823E8B" w:rsidRPr="00402D6E" w:rsidRDefault="00823E8B" w:rsidP="00B96213">
            <w:pPr>
              <w:keepNext w:val="0"/>
              <w:spacing w:before="100" w:line="192" w:lineRule="auto"/>
              <w:jc w:val="center"/>
              <w:rPr>
                <w:sz w:val="22"/>
                <w:szCs w:val="22"/>
              </w:rPr>
            </w:pPr>
            <w:r w:rsidRPr="00402D6E">
              <w:rPr>
                <w:sz w:val="22"/>
                <w:szCs w:val="22"/>
              </w:rPr>
              <w:t>166.8 mL/L</w:t>
            </w:r>
          </w:p>
        </w:tc>
        <w:tc>
          <w:tcPr>
            <w:tcW w:w="2241" w:type="dxa"/>
            <w:vAlign w:val="center"/>
          </w:tcPr>
          <w:p w14:paraId="4E3346C5" w14:textId="77777777" w:rsidR="00823E8B" w:rsidRPr="00402D6E" w:rsidRDefault="00823E8B" w:rsidP="00B96213">
            <w:pPr>
              <w:keepNext w:val="0"/>
              <w:spacing w:before="100" w:line="192" w:lineRule="auto"/>
              <w:jc w:val="center"/>
              <w:rPr>
                <w:sz w:val="22"/>
                <w:szCs w:val="22"/>
              </w:rPr>
            </w:pPr>
            <w:r w:rsidRPr="00402D6E">
              <w:rPr>
                <w:sz w:val="22"/>
                <w:szCs w:val="22"/>
              </w:rPr>
              <w:t>695.0</w:t>
            </w:r>
          </w:p>
        </w:tc>
        <w:tc>
          <w:tcPr>
            <w:tcW w:w="1445" w:type="dxa"/>
            <w:vAlign w:val="center"/>
          </w:tcPr>
          <w:p w14:paraId="202ED07B" w14:textId="1CA42C03" w:rsidR="00823E8B" w:rsidRPr="00402D6E" w:rsidRDefault="00B66C71" w:rsidP="00230413">
            <w:pPr>
              <w:keepNext w:val="0"/>
              <w:spacing w:before="100" w:line="192" w:lineRule="auto"/>
              <w:jc w:val="center"/>
              <w:rPr>
                <w:sz w:val="22"/>
                <w:szCs w:val="22"/>
              </w:rPr>
            </w:pPr>
            <w:r>
              <w:fldChar w:fldCharType="begin"/>
            </w:r>
            <w:r>
              <w:instrText>ADDIN RW.CITE{{doc:64804020e7ec9a0b74a376c6 SilvaRabelo,CamilaA.B.2022 }}</w:instrText>
            </w:r>
            <w:r>
              <w:fldChar w:fldCharType="separate"/>
            </w:r>
            <w:r w:rsidRPr="00C27165">
              <w:rPr>
                <w:bCs/>
              </w:rPr>
              <w:t>[24]</w:t>
            </w:r>
            <w:r>
              <w:fldChar w:fldCharType="end"/>
            </w:r>
          </w:p>
        </w:tc>
      </w:tr>
      <w:tr w:rsidR="00823E8B" w:rsidRPr="00402D6E" w14:paraId="7F18EA6E" w14:textId="77777777" w:rsidTr="00B96213">
        <w:trPr>
          <w:trHeight w:val="454"/>
          <w:jc w:val="center"/>
        </w:trPr>
        <w:tc>
          <w:tcPr>
            <w:tcW w:w="2405" w:type="dxa"/>
            <w:vAlign w:val="center"/>
          </w:tcPr>
          <w:p w14:paraId="1A18910D" w14:textId="77777777" w:rsidR="00823E8B" w:rsidRPr="00402D6E" w:rsidRDefault="00823E8B" w:rsidP="00B96213">
            <w:pPr>
              <w:keepNext w:val="0"/>
              <w:spacing w:before="100" w:line="192" w:lineRule="auto"/>
              <w:jc w:val="center"/>
              <w:rPr>
                <w:sz w:val="22"/>
                <w:szCs w:val="22"/>
              </w:rPr>
            </w:pPr>
            <w:r w:rsidRPr="00402D6E">
              <w:rPr>
                <w:sz w:val="22"/>
                <w:szCs w:val="22"/>
              </w:rPr>
              <w:t>De-oiled jatropha waste</w:t>
            </w:r>
          </w:p>
        </w:tc>
        <w:tc>
          <w:tcPr>
            <w:tcW w:w="2415" w:type="dxa"/>
            <w:vAlign w:val="center"/>
          </w:tcPr>
          <w:p w14:paraId="3B8156F2" w14:textId="77777777" w:rsidR="00823E8B" w:rsidRPr="00402D6E" w:rsidRDefault="00823E8B" w:rsidP="00B96213">
            <w:pPr>
              <w:keepNext w:val="0"/>
              <w:spacing w:before="100" w:line="192" w:lineRule="auto"/>
              <w:jc w:val="center"/>
              <w:rPr>
                <w:sz w:val="22"/>
                <w:szCs w:val="22"/>
              </w:rPr>
            </w:pPr>
            <w:r w:rsidRPr="00402D6E">
              <w:rPr>
                <w:sz w:val="22"/>
                <w:szCs w:val="22"/>
              </w:rPr>
              <w:t>No</w:t>
            </w:r>
          </w:p>
        </w:tc>
        <w:tc>
          <w:tcPr>
            <w:tcW w:w="2835" w:type="dxa"/>
            <w:vAlign w:val="center"/>
          </w:tcPr>
          <w:p w14:paraId="6BF156BB" w14:textId="77777777" w:rsidR="00823E8B" w:rsidRPr="00402D6E" w:rsidRDefault="00823E8B" w:rsidP="00B96213">
            <w:pPr>
              <w:keepNext w:val="0"/>
              <w:spacing w:before="100" w:line="192" w:lineRule="auto"/>
              <w:jc w:val="center"/>
              <w:rPr>
                <w:sz w:val="22"/>
                <w:szCs w:val="22"/>
              </w:rPr>
            </w:pPr>
            <w:r w:rsidRPr="00402D6E">
              <w:rPr>
                <w:sz w:val="22"/>
                <w:szCs w:val="22"/>
              </w:rPr>
              <w:t>Sewage sludge</w:t>
            </w:r>
          </w:p>
        </w:tc>
        <w:tc>
          <w:tcPr>
            <w:tcW w:w="1984" w:type="dxa"/>
            <w:vAlign w:val="center"/>
          </w:tcPr>
          <w:p w14:paraId="24993574" w14:textId="77777777" w:rsidR="00823E8B" w:rsidRPr="00402D6E" w:rsidRDefault="00823E8B" w:rsidP="00B96213">
            <w:pPr>
              <w:keepNext w:val="0"/>
              <w:spacing w:before="100" w:line="192" w:lineRule="auto"/>
              <w:jc w:val="center"/>
              <w:rPr>
                <w:sz w:val="22"/>
                <w:szCs w:val="22"/>
              </w:rPr>
            </w:pPr>
            <w:r w:rsidRPr="00402D6E">
              <w:rPr>
                <w:sz w:val="22"/>
                <w:szCs w:val="22"/>
              </w:rPr>
              <w:t>10.6 mL/g VS</w:t>
            </w:r>
          </w:p>
        </w:tc>
        <w:tc>
          <w:tcPr>
            <w:tcW w:w="2241" w:type="dxa"/>
            <w:vAlign w:val="center"/>
          </w:tcPr>
          <w:p w14:paraId="24A45DD0" w14:textId="77777777" w:rsidR="00823E8B" w:rsidRPr="00402D6E" w:rsidRDefault="00823E8B" w:rsidP="00B96213">
            <w:pPr>
              <w:keepNext w:val="0"/>
              <w:spacing w:before="100" w:line="192" w:lineRule="auto"/>
              <w:jc w:val="center"/>
              <w:rPr>
                <w:sz w:val="22"/>
                <w:szCs w:val="22"/>
              </w:rPr>
            </w:pPr>
            <w:r w:rsidRPr="00402D6E">
              <w:rPr>
                <w:sz w:val="22"/>
                <w:szCs w:val="22"/>
              </w:rPr>
              <w:t>1543</w:t>
            </w:r>
          </w:p>
        </w:tc>
        <w:tc>
          <w:tcPr>
            <w:tcW w:w="1445" w:type="dxa"/>
            <w:vAlign w:val="center"/>
          </w:tcPr>
          <w:p w14:paraId="50AFB0A8" w14:textId="0C53F0DA" w:rsidR="00823E8B" w:rsidRPr="00402D6E" w:rsidRDefault="00B447B6" w:rsidP="00B96213">
            <w:pPr>
              <w:keepNext w:val="0"/>
              <w:spacing w:before="100" w:line="192" w:lineRule="auto"/>
              <w:jc w:val="center"/>
              <w:rPr>
                <w:sz w:val="22"/>
                <w:szCs w:val="22"/>
              </w:rPr>
            </w:pPr>
            <w:r>
              <w:rPr>
                <w:sz w:val="22"/>
                <w:szCs w:val="22"/>
              </w:rPr>
              <w:fldChar w:fldCharType="begin"/>
            </w:r>
            <w:r>
              <w:rPr>
                <w:sz w:val="22"/>
                <w:szCs w:val="22"/>
              </w:rPr>
              <w:instrText>ADDIN RW.CITE{{doc:6480401be7ec9a0b74a37567 Kumar,Gopalakrishnan 2013}}</w:instrText>
            </w:r>
            <w:r>
              <w:rPr>
                <w:sz w:val="22"/>
                <w:szCs w:val="22"/>
              </w:rPr>
              <w:fldChar w:fldCharType="separate"/>
            </w:r>
            <w:r w:rsidRPr="00B447B6">
              <w:rPr>
                <w:bCs/>
                <w:sz w:val="22"/>
                <w:szCs w:val="22"/>
                <w:lang w:val="es-ES"/>
              </w:rPr>
              <w:t>[28]</w:t>
            </w:r>
            <w:r>
              <w:rPr>
                <w:sz w:val="22"/>
                <w:szCs w:val="22"/>
              </w:rPr>
              <w:fldChar w:fldCharType="end"/>
            </w:r>
          </w:p>
        </w:tc>
      </w:tr>
      <w:tr w:rsidR="00823E8B" w:rsidRPr="00402D6E" w14:paraId="7C21F4D4" w14:textId="77777777" w:rsidTr="00B96213">
        <w:trPr>
          <w:trHeight w:val="557"/>
          <w:jc w:val="center"/>
        </w:trPr>
        <w:tc>
          <w:tcPr>
            <w:tcW w:w="2405" w:type="dxa"/>
            <w:vAlign w:val="center"/>
          </w:tcPr>
          <w:p w14:paraId="79E67026" w14:textId="77777777" w:rsidR="00823E8B" w:rsidRPr="00402D6E" w:rsidRDefault="00823E8B" w:rsidP="00B96213">
            <w:pPr>
              <w:keepNext w:val="0"/>
              <w:spacing w:before="100" w:line="192" w:lineRule="auto"/>
              <w:jc w:val="center"/>
              <w:rPr>
                <w:sz w:val="22"/>
                <w:szCs w:val="22"/>
              </w:rPr>
            </w:pPr>
            <w:r w:rsidRPr="00402D6E">
              <w:rPr>
                <w:i/>
                <w:sz w:val="22"/>
                <w:szCs w:val="22"/>
              </w:rPr>
              <w:t>Opuntia</w:t>
            </w:r>
            <w:r w:rsidRPr="00402D6E">
              <w:rPr>
                <w:sz w:val="22"/>
                <w:szCs w:val="22"/>
              </w:rPr>
              <w:t xml:space="preserve"> spp.</w:t>
            </w:r>
          </w:p>
        </w:tc>
        <w:tc>
          <w:tcPr>
            <w:tcW w:w="2415" w:type="dxa"/>
            <w:vAlign w:val="center"/>
          </w:tcPr>
          <w:p w14:paraId="18695B1E" w14:textId="77777777" w:rsidR="00823E8B" w:rsidRPr="00402D6E" w:rsidRDefault="00823E8B" w:rsidP="00B96213">
            <w:pPr>
              <w:keepNext w:val="0"/>
              <w:spacing w:before="100" w:line="192" w:lineRule="auto"/>
              <w:jc w:val="center"/>
              <w:rPr>
                <w:sz w:val="22"/>
                <w:szCs w:val="22"/>
              </w:rPr>
            </w:pPr>
            <w:r w:rsidRPr="00402D6E">
              <w:rPr>
                <w:sz w:val="22"/>
                <w:szCs w:val="22"/>
              </w:rPr>
              <w:t>Organic extraction</w:t>
            </w:r>
          </w:p>
        </w:tc>
        <w:tc>
          <w:tcPr>
            <w:tcW w:w="2835" w:type="dxa"/>
            <w:vAlign w:val="center"/>
          </w:tcPr>
          <w:p w14:paraId="1CD94460" w14:textId="77777777" w:rsidR="00823E8B" w:rsidRPr="00402D6E" w:rsidRDefault="00823E8B" w:rsidP="00B96213">
            <w:pPr>
              <w:keepNext w:val="0"/>
              <w:spacing w:before="100" w:line="192" w:lineRule="auto"/>
              <w:jc w:val="center"/>
              <w:rPr>
                <w:sz w:val="22"/>
                <w:szCs w:val="22"/>
              </w:rPr>
            </w:pPr>
            <w:r w:rsidRPr="00402D6E">
              <w:rPr>
                <w:sz w:val="22"/>
                <w:szCs w:val="22"/>
              </w:rPr>
              <w:t>Mixed anaerobic sludge</w:t>
            </w:r>
          </w:p>
        </w:tc>
        <w:tc>
          <w:tcPr>
            <w:tcW w:w="1984" w:type="dxa"/>
            <w:vAlign w:val="center"/>
          </w:tcPr>
          <w:p w14:paraId="5620CC5F" w14:textId="77777777" w:rsidR="00823E8B" w:rsidRPr="00402D6E" w:rsidRDefault="00823E8B" w:rsidP="00B96213">
            <w:pPr>
              <w:keepNext w:val="0"/>
              <w:spacing w:before="100" w:line="192" w:lineRule="auto"/>
              <w:jc w:val="center"/>
              <w:rPr>
                <w:sz w:val="22"/>
                <w:szCs w:val="22"/>
              </w:rPr>
            </w:pPr>
            <w:r w:rsidRPr="00402D6E">
              <w:rPr>
                <w:sz w:val="22"/>
                <w:szCs w:val="22"/>
              </w:rPr>
              <w:t>41.0 mL H</w:t>
            </w:r>
            <w:r w:rsidRPr="00402D6E">
              <w:rPr>
                <w:sz w:val="22"/>
                <w:szCs w:val="22"/>
                <w:vertAlign w:val="subscript"/>
              </w:rPr>
              <w:t>2</w:t>
            </w:r>
            <w:r w:rsidRPr="00402D6E">
              <w:rPr>
                <w:sz w:val="22"/>
                <w:szCs w:val="22"/>
              </w:rPr>
              <w:t>/g VS</w:t>
            </w:r>
          </w:p>
        </w:tc>
        <w:tc>
          <w:tcPr>
            <w:tcW w:w="2241" w:type="dxa"/>
            <w:vAlign w:val="center"/>
          </w:tcPr>
          <w:p w14:paraId="434D4CE0" w14:textId="77777777" w:rsidR="00823E8B" w:rsidRPr="00402D6E" w:rsidRDefault="00823E8B" w:rsidP="00B96213">
            <w:pPr>
              <w:keepNext w:val="0"/>
              <w:spacing w:before="100" w:line="192" w:lineRule="auto"/>
              <w:jc w:val="center"/>
              <w:rPr>
                <w:sz w:val="22"/>
                <w:szCs w:val="22"/>
              </w:rPr>
            </w:pPr>
            <w:r w:rsidRPr="00402D6E">
              <w:rPr>
                <w:sz w:val="22"/>
                <w:szCs w:val="22"/>
              </w:rPr>
              <w:t>2990</w:t>
            </w:r>
          </w:p>
        </w:tc>
        <w:tc>
          <w:tcPr>
            <w:tcW w:w="1445" w:type="dxa"/>
            <w:vAlign w:val="center"/>
          </w:tcPr>
          <w:p w14:paraId="078B0A97" w14:textId="63F5BB49" w:rsidR="00823E8B" w:rsidRPr="00402D6E" w:rsidRDefault="00B447B6" w:rsidP="00B96213">
            <w:pPr>
              <w:keepNext w:val="0"/>
              <w:spacing w:before="100" w:line="192" w:lineRule="auto"/>
              <w:jc w:val="center"/>
              <w:rPr>
                <w:sz w:val="22"/>
                <w:szCs w:val="22"/>
              </w:rPr>
            </w:pPr>
            <w:r>
              <w:rPr>
                <w:sz w:val="22"/>
                <w:szCs w:val="22"/>
              </w:rPr>
              <w:fldChar w:fldCharType="begin"/>
            </w:r>
            <w:r>
              <w:rPr>
                <w:sz w:val="22"/>
                <w:szCs w:val="22"/>
              </w:rPr>
              <w:instrText>ADDIN RW.CITE{{doc:6480401ae7ec9a0b74a374d6 Carrillo-Verástegui,K.A. 2022}}</w:instrText>
            </w:r>
            <w:r>
              <w:rPr>
                <w:sz w:val="22"/>
                <w:szCs w:val="22"/>
              </w:rPr>
              <w:fldChar w:fldCharType="separate"/>
            </w:r>
            <w:r w:rsidRPr="00B447B6">
              <w:rPr>
                <w:bCs/>
                <w:sz w:val="22"/>
                <w:szCs w:val="22"/>
                <w:lang w:val="es-ES"/>
              </w:rPr>
              <w:t>[29]</w:t>
            </w:r>
            <w:r>
              <w:rPr>
                <w:sz w:val="22"/>
                <w:szCs w:val="22"/>
              </w:rPr>
              <w:fldChar w:fldCharType="end"/>
            </w:r>
          </w:p>
        </w:tc>
      </w:tr>
      <w:tr w:rsidR="00823E8B" w:rsidRPr="00402D6E" w14:paraId="7ED0A0BA" w14:textId="77777777" w:rsidTr="00B96213">
        <w:trPr>
          <w:trHeight w:val="567"/>
          <w:jc w:val="center"/>
        </w:trPr>
        <w:tc>
          <w:tcPr>
            <w:tcW w:w="2405" w:type="dxa"/>
            <w:vAlign w:val="center"/>
          </w:tcPr>
          <w:p w14:paraId="3DBA6F23" w14:textId="77777777" w:rsidR="00823E8B" w:rsidRPr="00402D6E" w:rsidRDefault="00823E8B" w:rsidP="00B96213">
            <w:pPr>
              <w:keepNext w:val="0"/>
              <w:spacing w:before="100" w:line="192" w:lineRule="auto"/>
              <w:jc w:val="center"/>
              <w:rPr>
                <w:sz w:val="22"/>
                <w:szCs w:val="22"/>
              </w:rPr>
            </w:pPr>
            <w:r w:rsidRPr="00402D6E">
              <w:rPr>
                <w:sz w:val="22"/>
                <w:szCs w:val="22"/>
              </w:rPr>
              <w:t>Vine shoots</w:t>
            </w:r>
          </w:p>
        </w:tc>
        <w:tc>
          <w:tcPr>
            <w:tcW w:w="2415" w:type="dxa"/>
            <w:vAlign w:val="center"/>
          </w:tcPr>
          <w:p w14:paraId="344670F3" w14:textId="77777777" w:rsidR="00823E8B" w:rsidRPr="00402D6E" w:rsidRDefault="00823E8B" w:rsidP="00B96213">
            <w:pPr>
              <w:keepNext w:val="0"/>
              <w:spacing w:before="100" w:line="192" w:lineRule="auto"/>
              <w:jc w:val="center"/>
              <w:rPr>
                <w:sz w:val="22"/>
                <w:szCs w:val="22"/>
              </w:rPr>
            </w:pPr>
            <w:r w:rsidRPr="00402D6E">
              <w:rPr>
                <w:sz w:val="22"/>
                <w:szCs w:val="22"/>
              </w:rPr>
              <w:t>Steam explosion + enzymatic hydrolysis</w:t>
            </w:r>
          </w:p>
        </w:tc>
        <w:tc>
          <w:tcPr>
            <w:tcW w:w="2835" w:type="dxa"/>
            <w:vAlign w:val="center"/>
          </w:tcPr>
          <w:p w14:paraId="0D67EEF3" w14:textId="77777777" w:rsidR="00823E8B" w:rsidRPr="00402D6E" w:rsidRDefault="00823E8B" w:rsidP="00B96213">
            <w:pPr>
              <w:keepNext w:val="0"/>
              <w:spacing w:before="100" w:line="192" w:lineRule="auto"/>
              <w:jc w:val="center"/>
              <w:rPr>
                <w:i/>
                <w:sz w:val="22"/>
                <w:szCs w:val="22"/>
              </w:rPr>
            </w:pPr>
            <w:r w:rsidRPr="00402D6E">
              <w:rPr>
                <w:i/>
                <w:sz w:val="22"/>
                <w:szCs w:val="22"/>
              </w:rPr>
              <w:t>C. butyricum</w:t>
            </w:r>
          </w:p>
        </w:tc>
        <w:tc>
          <w:tcPr>
            <w:tcW w:w="1984" w:type="dxa"/>
            <w:vAlign w:val="center"/>
          </w:tcPr>
          <w:p w14:paraId="67469D7E" w14:textId="77777777" w:rsidR="00823E8B" w:rsidRPr="00402D6E" w:rsidRDefault="00823E8B" w:rsidP="00B96213">
            <w:pPr>
              <w:keepNext w:val="0"/>
              <w:spacing w:before="100" w:line="192" w:lineRule="auto"/>
              <w:jc w:val="center"/>
              <w:rPr>
                <w:sz w:val="22"/>
                <w:szCs w:val="22"/>
              </w:rPr>
            </w:pPr>
            <w:r w:rsidRPr="00402D6E">
              <w:rPr>
                <w:sz w:val="22"/>
                <w:szCs w:val="22"/>
              </w:rPr>
              <w:t>830.7 mL/L</w:t>
            </w:r>
          </w:p>
        </w:tc>
        <w:tc>
          <w:tcPr>
            <w:tcW w:w="2241" w:type="dxa"/>
            <w:vAlign w:val="center"/>
          </w:tcPr>
          <w:p w14:paraId="1B14D3FA" w14:textId="77777777" w:rsidR="00823E8B" w:rsidRPr="00402D6E" w:rsidRDefault="00823E8B" w:rsidP="00B96213">
            <w:pPr>
              <w:keepNext w:val="0"/>
              <w:spacing w:before="100" w:line="192" w:lineRule="auto"/>
              <w:jc w:val="center"/>
              <w:rPr>
                <w:sz w:val="22"/>
                <w:szCs w:val="22"/>
              </w:rPr>
            </w:pPr>
            <w:r w:rsidRPr="00402D6E">
              <w:rPr>
                <w:sz w:val="22"/>
                <w:szCs w:val="22"/>
              </w:rPr>
              <w:t>3550.0</w:t>
            </w:r>
          </w:p>
        </w:tc>
        <w:tc>
          <w:tcPr>
            <w:tcW w:w="1445" w:type="dxa"/>
            <w:vAlign w:val="center"/>
          </w:tcPr>
          <w:p w14:paraId="0914D233" w14:textId="77777777" w:rsidR="00823E8B" w:rsidRPr="00402D6E" w:rsidRDefault="00823E8B" w:rsidP="00B96213">
            <w:pPr>
              <w:keepNext w:val="0"/>
              <w:spacing w:before="100" w:line="192" w:lineRule="auto"/>
              <w:jc w:val="center"/>
              <w:rPr>
                <w:b/>
                <w:sz w:val="22"/>
                <w:szCs w:val="22"/>
              </w:rPr>
            </w:pPr>
            <w:r w:rsidRPr="00402D6E">
              <w:rPr>
                <w:b/>
                <w:sz w:val="22"/>
                <w:szCs w:val="22"/>
              </w:rPr>
              <w:t>This work</w:t>
            </w:r>
          </w:p>
        </w:tc>
      </w:tr>
      <w:tr w:rsidR="00823E8B" w:rsidRPr="00402D6E" w14:paraId="4DBCB873" w14:textId="77777777" w:rsidTr="00B96213">
        <w:trPr>
          <w:trHeight w:val="454"/>
          <w:jc w:val="center"/>
        </w:trPr>
        <w:tc>
          <w:tcPr>
            <w:tcW w:w="2405" w:type="dxa"/>
            <w:vAlign w:val="center"/>
          </w:tcPr>
          <w:p w14:paraId="24B2F43C" w14:textId="77777777" w:rsidR="00823E8B" w:rsidRPr="00402D6E" w:rsidRDefault="00823E8B" w:rsidP="00B96213">
            <w:pPr>
              <w:keepNext w:val="0"/>
              <w:spacing w:before="100" w:line="192" w:lineRule="auto"/>
              <w:jc w:val="center"/>
              <w:rPr>
                <w:sz w:val="22"/>
                <w:szCs w:val="22"/>
              </w:rPr>
            </w:pPr>
            <w:r w:rsidRPr="00402D6E">
              <w:rPr>
                <w:i/>
                <w:sz w:val="22"/>
                <w:szCs w:val="22"/>
              </w:rPr>
              <w:t>Cladophora</w:t>
            </w:r>
            <w:r w:rsidRPr="00402D6E">
              <w:rPr>
                <w:sz w:val="22"/>
                <w:szCs w:val="22"/>
              </w:rPr>
              <w:t xml:space="preserve"> sp. biomass</w:t>
            </w:r>
          </w:p>
        </w:tc>
        <w:tc>
          <w:tcPr>
            <w:tcW w:w="2415" w:type="dxa"/>
            <w:vAlign w:val="center"/>
          </w:tcPr>
          <w:p w14:paraId="00507499" w14:textId="77777777" w:rsidR="00823E8B" w:rsidRPr="00402D6E" w:rsidRDefault="00823E8B" w:rsidP="00B96213">
            <w:pPr>
              <w:keepNext w:val="0"/>
              <w:spacing w:before="100" w:line="192" w:lineRule="auto"/>
              <w:jc w:val="center"/>
              <w:rPr>
                <w:sz w:val="22"/>
                <w:szCs w:val="22"/>
              </w:rPr>
            </w:pPr>
            <w:r w:rsidRPr="00402D6E">
              <w:rPr>
                <w:sz w:val="22"/>
                <w:szCs w:val="22"/>
              </w:rPr>
              <w:t>No</w:t>
            </w:r>
          </w:p>
        </w:tc>
        <w:tc>
          <w:tcPr>
            <w:tcW w:w="2835" w:type="dxa"/>
            <w:vAlign w:val="center"/>
          </w:tcPr>
          <w:p w14:paraId="2995BA0C" w14:textId="77777777" w:rsidR="00823E8B" w:rsidRPr="00402D6E" w:rsidRDefault="00823E8B" w:rsidP="00B96213">
            <w:pPr>
              <w:keepNext w:val="0"/>
              <w:spacing w:before="100" w:line="192" w:lineRule="auto"/>
              <w:jc w:val="center"/>
              <w:rPr>
                <w:sz w:val="22"/>
                <w:szCs w:val="22"/>
              </w:rPr>
            </w:pPr>
            <w:r w:rsidRPr="00402D6E">
              <w:rPr>
                <w:sz w:val="22"/>
                <w:szCs w:val="22"/>
              </w:rPr>
              <w:t>Anaerobic sludge</w:t>
            </w:r>
          </w:p>
        </w:tc>
        <w:tc>
          <w:tcPr>
            <w:tcW w:w="1984" w:type="dxa"/>
            <w:vAlign w:val="center"/>
          </w:tcPr>
          <w:p w14:paraId="700F1521" w14:textId="77777777" w:rsidR="00823E8B" w:rsidRPr="00402D6E" w:rsidRDefault="00823E8B" w:rsidP="00B96213">
            <w:pPr>
              <w:keepNext w:val="0"/>
              <w:spacing w:before="100" w:line="192" w:lineRule="auto"/>
              <w:jc w:val="center"/>
              <w:rPr>
                <w:sz w:val="22"/>
                <w:szCs w:val="22"/>
              </w:rPr>
            </w:pPr>
            <w:r w:rsidRPr="00402D6E">
              <w:rPr>
                <w:sz w:val="22"/>
                <w:szCs w:val="22"/>
              </w:rPr>
              <w:t>54.7 mL H</w:t>
            </w:r>
            <w:r w:rsidRPr="00402D6E">
              <w:rPr>
                <w:sz w:val="22"/>
                <w:szCs w:val="22"/>
                <w:vertAlign w:val="subscript"/>
              </w:rPr>
              <w:t>2</w:t>
            </w:r>
            <w:r w:rsidRPr="00402D6E">
              <w:rPr>
                <w:sz w:val="22"/>
                <w:szCs w:val="22"/>
              </w:rPr>
              <w:t>/g VS</w:t>
            </w:r>
          </w:p>
        </w:tc>
        <w:tc>
          <w:tcPr>
            <w:tcW w:w="2241" w:type="dxa"/>
            <w:vAlign w:val="center"/>
          </w:tcPr>
          <w:p w14:paraId="0DAA991D" w14:textId="77777777" w:rsidR="00823E8B" w:rsidRPr="00402D6E" w:rsidRDefault="00823E8B" w:rsidP="00B96213">
            <w:pPr>
              <w:keepNext w:val="0"/>
              <w:spacing w:before="100" w:line="192" w:lineRule="auto"/>
              <w:jc w:val="center"/>
              <w:rPr>
                <w:sz w:val="22"/>
                <w:szCs w:val="22"/>
              </w:rPr>
            </w:pPr>
            <w:r w:rsidRPr="00402D6E">
              <w:rPr>
                <w:sz w:val="22"/>
                <w:szCs w:val="22"/>
              </w:rPr>
              <w:t>3560</w:t>
            </w:r>
          </w:p>
        </w:tc>
        <w:tc>
          <w:tcPr>
            <w:tcW w:w="1445" w:type="dxa"/>
            <w:vAlign w:val="center"/>
          </w:tcPr>
          <w:p w14:paraId="64C0A667" w14:textId="3D4613BF" w:rsidR="00823E8B" w:rsidRPr="00402D6E" w:rsidRDefault="00B447B6" w:rsidP="000E0235">
            <w:pPr>
              <w:keepNext w:val="0"/>
              <w:spacing w:before="100" w:line="192" w:lineRule="auto"/>
              <w:jc w:val="center"/>
              <w:rPr>
                <w:sz w:val="22"/>
                <w:szCs w:val="22"/>
              </w:rPr>
            </w:pPr>
            <w:r>
              <w:rPr>
                <w:sz w:val="22"/>
                <w:szCs w:val="22"/>
              </w:rPr>
              <w:fldChar w:fldCharType="begin"/>
            </w:r>
            <w:r>
              <w:rPr>
                <w:sz w:val="22"/>
                <w:szCs w:val="22"/>
              </w:rPr>
              <w:instrText>ADDIN RW.CITE{{doc:64804021e7ec9a0b74a37726 Taşkan,Banu 2022}}</w:instrText>
            </w:r>
            <w:r>
              <w:rPr>
                <w:sz w:val="22"/>
                <w:szCs w:val="22"/>
              </w:rPr>
              <w:fldChar w:fldCharType="separate"/>
            </w:r>
            <w:r w:rsidRPr="00B447B6">
              <w:rPr>
                <w:bCs/>
                <w:sz w:val="22"/>
                <w:szCs w:val="22"/>
                <w:lang w:val="es-ES"/>
              </w:rPr>
              <w:t>[30]</w:t>
            </w:r>
            <w:r>
              <w:rPr>
                <w:sz w:val="22"/>
                <w:szCs w:val="22"/>
              </w:rPr>
              <w:fldChar w:fldCharType="end"/>
            </w:r>
          </w:p>
        </w:tc>
      </w:tr>
      <w:tr w:rsidR="00823E8B" w:rsidRPr="00402D6E" w14:paraId="043630C2" w14:textId="77777777" w:rsidTr="00B96213">
        <w:trPr>
          <w:trHeight w:val="454"/>
          <w:jc w:val="center"/>
        </w:trPr>
        <w:tc>
          <w:tcPr>
            <w:tcW w:w="2405" w:type="dxa"/>
            <w:vAlign w:val="center"/>
          </w:tcPr>
          <w:p w14:paraId="5BFCF75B" w14:textId="77777777" w:rsidR="00823E8B" w:rsidRPr="00402D6E" w:rsidRDefault="00823E8B" w:rsidP="00B96213">
            <w:pPr>
              <w:keepNext w:val="0"/>
              <w:spacing w:before="100" w:line="192" w:lineRule="auto"/>
              <w:jc w:val="center"/>
              <w:rPr>
                <w:sz w:val="22"/>
                <w:szCs w:val="22"/>
              </w:rPr>
            </w:pPr>
            <w:r w:rsidRPr="00402D6E">
              <w:rPr>
                <w:sz w:val="22"/>
                <w:szCs w:val="22"/>
              </w:rPr>
              <w:t>Wheat stalk</w:t>
            </w:r>
          </w:p>
        </w:tc>
        <w:tc>
          <w:tcPr>
            <w:tcW w:w="2415" w:type="dxa"/>
            <w:vAlign w:val="center"/>
          </w:tcPr>
          <w:p w14:paraId="12AA4743" w14:textId="77777777" w:rsidR="00823E8B" w:rsidRPr="00402D6E" w:rsidRDefault="00823E8B" w:rsidP="00B96213">
            <w:pPr>
              <w:keepNext w:val="0"/>
              <w:spacing w:before="100" w:line="192" w:lineRule="auto"/>
              <w:jc w:val="center"/>
              <w:rPr>
                <w:sz w:val="22"/>
                <w:szCs w:val="22"/>
              </w:rPr>
            </w:pPr>
            <w:r w:rsidRPr="00402D6E">
              <w:rPr>
                <w:sz w:val="22"/>
                <w:szCs w:val="22"/>
              </w:rPr>
              <w:t>No</w:t>
            </w:r>
          </w:p>
        </w:tc>
        <w:tc>
          <w:tcPr>
            <w:tcW w:w="2835" w:type="dxa"/>
            <w:vAlign w:val="center"/>
          </w:tcPr>
          <w:p w14:paraId="297C89B7" w14:textId="77777777" w:rsidR="00823E8B" w:rsidRPr="00402D6E" w:rsidRDefault="00823E8B" w:rsidP="00B96213">
            <w:pPr>
              <w:keepNext w:val="0"/>
              <w:spacing w:before="100" w:line="192" w:lineRule="auto"/>
              <w:jc w:val="center"/>
              <w:rPr>
                <w:sz w:val="22"/>
                <w:szCs w:val="22"/>
              </w:rPr>
            </w:pPr>
            <w:r w:rsidRPr="00402D6E">
              <w:rPr>
                <w:sz w:val="22"/>
                <w:szCs w:val="22"/>
              </w:rPr>
              <w:t>Digested dairy manure</w:t>
            </w:r>
          </w:p>
        </w:tc>
        <w:tc>
          <w:tcPr>
            <w:tcW w:w="1984" w:type="dxa"/>
            <w:vAlign w:val="center"/>
          </w:tcPr>
          <w:p w14:paraId="29BC0A0C" w14:textId="77777777" w:rsidR="00823E8B" w:rsidRPr="00402D6E" w:rsidRDefault="00823E8B" w:rsidP="00B96213">
            <w:pPr>
              <w:keepNext w:val="0"/>
              <w:spacing w:before="100" w:line="192" w:lineRule="auto"/>
              <w:jc w:val="center"/>
              <w:rPr>
                <w:sz w:val="22"/>
                <w:szCs w:val="22"/>
              </w:rPr>
            </w:pPr>
            <w:r w:rsidRPr="00402D6E">
              <w:rPr>
                <w:sz w:val="22"/>
                <w:szCs w:val="22"/>
              </w:rPr>
              <w:t>37.0 mL/g VS</w:t>
            </w:r>
          </w:p>
        </w:tc>
        <w:tc>
          <w:tcPr>
            <w:tcW w:w="2241" w:type="dxa"/>
            <w:vAlign w:val="center"/>
          </w:tcPr>
          <w:p w14:paraId="2DDA3CA9" w14:textId="77777777" w:rsidR="00823E8B" w:rsidRPr="00402D6E" w:rsidRDefault="00823E8B" w:rsidP="00B96213">
            <w:pPr>
              <w:keepNext w:val="0"/>
              <w:spacing w:before="100" w:line="192" w:lineRule="auto"/>
              <w:jc w:val="center"/>
              <w:rPr>
                <w:sz w:val="22"/>
                <w:szCs w:val="22"/>
              </w:rPr>
            </w:pPr>
            <w:r w:rsidRPr="00402D6E">
              <w:rPr>
                <w:sz w:val="22"/>
                <w:szCs w:val="22"/>
              </w:rPr>
              <w:t>3700 (/g VS)</w:t>
            </w:r>
          </w:p>
        </w:tc>
        <w:tc>
          <w:tcPr>
            <w:tcW w:w="1445" w:type="dxa"/>
            <w:vAlign w:val="center"/>
          </w:tcPr>
          <w:p w14:paraId="2855F21E" w14:textId="3F720EA5" w:rsidR="00823E8B" w:rsidRPr="00402D6E" w:rsidRDefault="00B447B6" w:rsidP="000E0235">
            <w:pPr>
              <w:keepNext w:val="0"/>
              <w:spacing w:before="100" w:line="192" w:lineRule="auto"/>
              <w:jc w:val="center"/>
              <w:rPr>
                <w:sz w:val="22"/>
                <w:szCs w:val="22"/>
              </w:rPr>
            </w:pPr>
            <w:r>
              <w:rPr>
                <w:sz w:val="22"/>
                <w:szCs w:val="22"/>
              </w:rPr>
              <w:fldChar w:fldCharType="begin"/>
            </w:r>
            <w:r>
              <w:rPr>
                <w:sz w:val="22"/>
                <w:szCs w:val="22"/>
              </w:rPr>
              <w:instrText>ADDIN RW.CITE{{doc:6480401ce7ec9a0b74a375cf Chu,Yongbao 2011}}</w:instrText>
            </w:r>
            <w:r>
              <w:rPr>
                <w:sz w:val="22"/>
                <w:szCs w:val="22"/>
              </w:rPr>
              <w:fldChar w:fldCharType="separate"/>
            </w:r>
            <w:r w:rsidRPr="00B447B6">
              <w:rPr>
                <w:bCs/>
                <w:sz w:val="22"/>
                <w:szCs w:val="22"/>
                <w:lang w:val="es-ES"/>
              </w:rPr>
              <w:t>[31]</w:t>
            </w:r>
            <w:r>
              <w:rPr>
                <w:sz w:val="22"/>
                <w:szCs w:val="22"/>
              </w:rPr>
              <w:fldChar w:fldCharType="end"/>
            </w:r>
          </w:p>
        </w:tc>
      </w:tr>
      <w:tr w:rsidR="00823E8B" w:rsidRPr="00402D6E" w14:paraId="35C9DC5E" w14:textId="77777777" w:rsidTr="00B96213">
        <w:trPr>
          <w:trHeight w:val="454"/>
          <w:jc w:val="center"/>
        </w:trPr>
        <w:tc>
          <w:tcPr>
            <w:tcW w:w="2405" w:type="dxa"/>
            <w:vAlign w:val="center"/>
          </w:tcPr>
          <w:p w14:paraId="2DF93D5F" w14:textId="77777777" w:rsidR="00823E8B" w:rsidRPr="00402D6E" w:rsidRDefault="00823E8B" w:rsidP="00B96213">
            <w:pPr>
              <w:keepNext w:val="0"/>
              <w:spacing w:before="100" w:line="192" w:lineRule="auto"/>
              <w:jc w:val="center"/>
              <w:rPr>
                <w:sz w:val="22"/>
                <w:szCs w:val="22"/>
              </w:rPr>
            </w:pPr>
            <w:r w:rsidRPr="00402D6E">
              <w:rPr>
                <w:i/>
                <w:sz w:val="22"/>
                <w:szCs w:val="22"/>
              </w:rPr>
              <w:t>Chlorella</w:t>
            </w:r>
            <w:r w:rsidRPr="00402D6E">
              <w:rPr>
                <w:sz w:val="22"/>
                <w:szCs w:val="22"/>
              </w:rPr>
              <w:t xml:space="preserve"> sp. biomass</w:t>
            </w:r>
          </w:p>
        </w:tc>
        <w:tc>
          <w:tcPr>
            <w:tcW w:w="2415" w:type="dxa"/>
            <w:vAlign w:val="center"/>
          </w:tcPr>
          <w:p w14:paraId="4DB43682" w14:textId="77777777" w:rsidR="00823E8B" w:rsidRPr="00402D6E" w:rsidRDefault="00823E8B" w:rsidP="00B96213">
            <w:pPr>
              <w:keepNext w:val="0"/>
              <w:spacing w:before="100" w:line="192" w:lineRule="auto"/>
              <w:jc w:val="center"/>
              <w:rPr>
                <w:sz w:val="22"/>
                <w:szCs w:val="22"/>
              </w:rPr>
            </w:pPr>
            <w:r w:rsidRPr="00402D6E">
              <w:rPr>
                <w:sz w:val="22"/>
                <w:szCs w:val="22"/>
              </w:rPr>
              <w:t>Enzymatic hydrolysis</w:t>
            </w:r>
          </w:p>
        </w:tc>
        <w:tc>
          <w:tcPr>
            <w:tcW w:w="2835" w:type="dxa"/>
            <w:vAlign w:val="center"/>
          </w:tcPr>
          <w:p w14:paraId="159C00A1" w14:textId="77777777" w:rsidR="00823E8B" w:rsidRPr="00402D6E" w:rsidRDefault="00823E8B" w:rsidP="00B96213">
            <w:pPr>
              <w:keepNext w:val="0"/>
              <w:spacing w:before="100" w:line="192" w:lineRule="auto"/>
              <w:jc w:val="center"/>
              <w:rPr>
                <w:sz w:val="22"/>
                <w:szCs w:val="22"/>
              </w:rPr>
            </w:pPr>
            <w:r w:rsidRPr="00402D6E">
              <w:rPr>
                <w:sz w:val="22"/>
                <w:szCs w:val="22"/>
              </w:rPr>
              <w:t>Wastewater sludge</w:t>
            </w:r>
          </w:p>
        </w:tc>
        <w:tc>
          <w:tcPr>
            <w:tcW w:w="1984" w:type="dxa"/>
            <w:vAlign w:val="center"/>
          </w:tcPr>
          <w:p w14:paraId="1CD0ED71" w14:textId="77777777" w:rsidR="00823E8B" w:rsidRPr="00402D6E" w:rsidRDefault="00823E8B" w:rsidP="00B96213">
            <w:pPr>
              <w:keepNext w:val="0"/>
              <w:spacing w:before="100" w:line="192" w:lineRule="auto"/>
              <w:jc w:val="center"/>
              <w:rPr>
                <w:sz w:val="22"/>
                <w:szCs w:val="22"/>
              </w:rPr>
            </w:pPr>
            <w:r w:rsidRPr="00402D6E">
              <w:rPr>
                <w:sz w:val="22"/>
                <w:szCs w:val="22"/>
              </w:rPr>
              <w:t>43.16 mL H</w:t>
            </w:r>
            <w:r w:rsidRPr="00402D6E">
              <w:rPr>
                <w:sz w:val="22"/>
                <w:szCs w:val="22"/>
                <w:vertAlign w:val="subscript"/>
              </w:rPr>
              <w:t>2</w:t>
            </w:r>
            <w:r w:rsidRPr="00402D6E">
              <w:rPr>
                <w:sz w:val="22"/>
                <w:szCs w:val="22"/>
              </w:rPr>
              <w:t>/g VS</w:t>
            </w:r>
          </w:p>
        </w:tc>
        <w:tc>
          <w:tcPr>
            <w:tcW w:w="2241" w:type="dxa"/>
            <w:vAlign w:val="center"/>
          </w:tcPr>
          <w:p w14:paraId="1631D06F" w14:textId="77777777" w:rsidR="00823E8B" w:rsidRPr="00402D6E" w:rsidRDefault="00823E8B" w:rsidP="00B96213">
            <w:pPr>
              <w:keepNext w:val="0"/>
              <w:spacing w:before="100" w:line="192" w:lineRule="auto"/>
              <w:jc w:val="center"/>
              <w:rPr>
                <w:sz w:val="22"/>
                <w:szCs w:val="22"/>
              </w:rPr>
            </w:pPr>
            <w:r w:rsidRPr="00402D6E">
              <w:rPr>
                <w:sz w:val="22"/>
                <w:szCs w:val="22"/>
              </w:rPr>
              <w:t>4003</w:t>
            </w:r>
          </w:p>
        </w:tc>
        <w:tc>
          <w:tcPr>
            <w:tcW w:w="1445" w:type="dxa"/>
            <w:vAlign w:val="center"/>
          </w:tcPr>
          <w:p w14:paraId="1015F7A3" w14:textId="176CE1F2" w:rsidR="00823E8B" w:rsidRPr="00402D6E" w:rsidRDefault="00B447B6" w:rsidP="000E0235">
            <w:pPr>
              <w:keepNext w:val="0"/>
              <w:spacing w:before="100" w:line="192" w:lineRule="auto"/>
              <w:jc w:val="center"/>
              <w:rPr>
                <w:sz w:val="22"/>
                <w:szCs w:val="22"/>
              </w:rPr>
            </w:pPr>
            <w:r>
              <w:rPr>
                <w:sz w:val="22"/>
                <w:szCs w:val="22"/>
              </w:rPr>
              <w:fldChar w:fldCharType="begin"/>
            </w:r>
            <w:r>
              <w:rPr>
                <w:sz w:val="22"/>
                <w:szCs w:val="22"/>
              </w:rPr>
              <w:instrText>ADDIN RW.CITE{{doc:64804020e7ec9a0b74a376d3 Sriyod,Kawinda 2021}}</w:instrText>
            </w:r>
            <w:r>
              <w:rPr>
                <w:sz w:val="22"/>
                <w:szCs w:val="22"/>
              </w:rPr>
              <w:fldChar w:fldCharType="separate"/>
            </w:r>
            <w:r w:rsidRPr="00B447B6">
              <w:rPr>
                <w:bCs/>
                <w:sz w:val="22"/>
                <w:szCs w:val="22"/>
                <w:lang w:val="es-ES"/>
              </w:rPr>
              <w:t>[32]</w:t>
            </w:r>
            <w:r>
              <w:rPr>
                <w:sz w:val="22"/>
                <w:szCs w:val="22"/>
              </w:rPr>
              <w:fldChar w:fldCharType="end"/>
            </w:r>
          </w:p>
        </w:tc>
      </w:tr>
      <w:tr w:rsidR="00823E8B" w:rsidRPr="00402D6E" w14:paraId="6357E63B" w14:textId="77777777" w:rsidTr="00B96213">
        <w:trPr>
          <w:trHeight w:val="567"/>
          <w:jc w:val="center"/>
        </w:trPr>
        <w:tc>
          <w:tcPr>
            <w:tcW w:w="2405" w:type="dxa"/>
            <w:vAlign w:val="center"/>
          </w:tcPr>
          <w:p w14:paraId="1C17C5D0" w14:textId="77777777" w:rsidR="00823E8B" w:rsidRPr="00402D6E" w:rsidRDefault="00823E8B" w:rsidP="00B96213">
            <w:pPr>
              <w:keepNext w:val="0"/>
              <w:spacing w:before="100" w:line="192" w:lineRule="auto"/>
              <w:jc w:val="center"/>
              <w:rPr>
                <w:sz w:val="22"/>
                <w:szCs w:val="22"/>
              </w:rPr>
            </w:pPr>
            <w:r w:rsidRPr="00402D6E">
              <w:rPr>
                <w:sz w:val="22"/>
                <w:szCs w:val="22"/>
              </w:rPr>
              <w:t>Sweet sorghum stover</w:t>
            </w:r>
          </w:p>
        </w:tc>
        <w:tc>
          <w:tcPr>
            <w:tcW w:w="2415" w:type="dxa"/>
            <w:vAlign w:val="center"/>
          </w:tcPr>
          <w:p w14:paraId="570C70DD" w14:textId="77777777" w:rsidR="00823E8B" w:rsidRPr="00402D6E" w:rsidRDefault="00823E8B" w:rsidP="00B96213">
            <w:pPr>
              <w:keepNext w:val="0"/>
              <w:spacing w:before="100" w:line="192" w:lineRule="auto"/>
              <w:jc w:val="center"/>
              <w:rPr>
                <w:sz w:val="22"/>
                <w:szCs w:val="22"/>
              </w:rPr>
            </w:pPr>
            <w:r w:rsidRPr="00402D6E">
              <w:rPr>
                <w:sz w:val="22"/>
                <w:szCs w:val="22"/>
              </w:rPr>
              <w:t>Enzymatic hydrolysis</w:t>
            </w:r>
          </w:p>
        </w:tc>
        <w:tc>
          <w:tcPr>
            <w:tcW w:w="2835" w:type="dxa"/>
            <w:vAlign w:val="center"/>
          </w:tcPr>
          <w:p w14:paraId="13529FE3" w14:textId="77777777" w:rsidR="00823E8B" w:rsidRPr="00402D6E" w:rsidRDefault="00823E8B" w:rsidP="00B96213">
            <w:pPr>
              <w:keepNext w:val="0"/>
              <w:spacing w:before="100" w:line="192" w:lineRule="auto"/>
              <w:jc w:val="center"/>
              <w:rPr>
                <w:sz w:val="22"/>
                <w:szCs w:val="22"/>
              </w:rPr>
            </w:pPr>
            <w:r w:rsidRPr="00402D6E">
              <w:rPr>
                <w:sz w:val="22"/>
                <w:szCs w:val="22"/>
              </w:rPr>
              <w:t>Sewage sludge</w:t>
            </w:r>
          </w:p>
        </w:tc>
        <w:tc>
          <w:tcPr>
            <w:tcW w:w="1984" w:type="dxa"/>
            <w:vAlign w:val="center"/>
          </w:tcPr>
          <w:p w14:paraId="63CC7385" w14:textId="77777777" w:rsidR="00823E8B" w:rsidRPr="00402D6E" w:rsidRDefault="00823E8B" w:rsidP="00B96213">
            <w:pPr>
              <w:keepNext w:val="0"/>
              <w:spacing w:before="100" w:line="192" w:lineRule="auto"/>
              <w:jc w:val="center"/>
              <w:rPr>
                <w:sz w:val="22"/>
                <w:szCs w:val="22"/>
              </w:rPr>
            </w:pPr>
            <w:r w:rsidRPr="00402D6E">
              <w:rPr>
                <w:sz w:val="22"/>
                <w:szCs w:val="22"/>
              </w:rPr>
              <w:t>402.01 mL</w:t>
            </w:r>
          </w:p>
        </w:tc>
        <w:tc>
          <w:tcPr>
            <w:tcW w:w="2241" w:type="dxa"/>
            <w:vAlign w:val="center"/>
          </w:tcPr>
          <w:p w14:paraId="3578AE07" w14:textId="77777777" w:rsidR="00823E8B" w:rsidRPr="00402D6E" w:rsidRDefault="00823E8B" w:rsidP="00B96213">
            <w:pPr>
              <w:keepNext w:val="0"/>
              <w:spacing w:before="100" w:line="192" w:lineRule="auto"/>
              <w:jc w:val="center"/>
              <w:rPr>
                <w:sz w:val="22"/>
                <w:szCs w:val="22"/>
              </w:rPr>
            </w:pPr>
            <w:r w:rsidRPr="00402D6E">
              <w:rPr>
                <w:sz w:val="22"/>
                <w:szCs w:val="22"/>
              </w:rPr>
              <w:t>4021</w:t>
            </w:r>
          </w:p>
        </w:tc>
        <w:tc>
          <w:tcPr>
            <w:tcW w:w="1445" w:type="dxa"/>
            <w:vAlign w:val="center"/>
          </w:tcPr>
          <w:p w14:paraId="71B90DEB" w14:textId="28E1846B" w:rsidR="00823E8B" w:rsidRPr="00402D6E" w:rsidRDefault="00B447B6" w:rsidP="00FB2424">
            <w:pPr>
              <w:keepNext w:val="0"/>
              <w:spacing w:before="100" w:line="192" w:lineRule="auto"/>
              <w:jc w:val="center"/>
              <w:rPr>
                <w:sz w:val="22"/>
                <w:szCs w:val="22"/>
              </w:rPr>
            </w:pPr>
            <w:r>
              <w:rPr>
                <w:sz w:val="22"/>
                <w:szCs w:val="22"/>
              </w:rPr>
              <w:fldChar w:fldCharType="begin"/>
            </w:r>
            <w:r>
              <w:rPr>
                <w:sz w:val="22"/>
                <w:szCs w:val="22"/>
              </w:rPr>
              <w:instrText>ADDIN RW.CITE{{doc:64804021e7ec9a0b74a376fb Shanmugam,Sabarathinam 2018}}</w:instrText>
            </w:r>
            <w:r>
              <w:rPr>
                <w:sz w:val="22"/>
                <w:szCs w:val="22"/>
              </w:rPr>
              <w:fldChar w:fldCharType="separate"/>
            </w:r>
            <w:r w:rsidRPr="00B447B6">
              <w:rPr>
                <w:bCs/>
                <w:sz w:val="22"/>
                <w:szCs w:val="22"/>
                <w:lang w:val="es-ES"/>
              </w:rPr>
              <w:t>[25]</w:t>
            </w:r>
            <w:r>
              <w:rPr>
                <w:sz w:val="22"/>
                <w:szCs w:val="22"/>
              </w:rPr>
              <w:fldChar w:fldCharType="end"/>
            </w:r>
          </w:p>
        </w:tc>
      </w:tr>
      <w:tr w:rsidR="00823E8B" w:rsidRPr="00402D6E" w14:paraId="7C85CF3A" w14:textId="77777777" w:rsidTr="00B96213">
        <w:trPr>
          <w:trHeight w:val="567"/>
          <w:jc w:val="center"/>
        </w:trPr>
        <w:tc>
          <w:tcPr>
            <w:tcW w:w="2405" w:type="dxa"/>
            <w:vAlign w:val="center"/>
          </w:tcPr>
          <w:p w14:paraId="3E285AFF" w14:textId="77777777" w:rsidR="00823E8B" w:rsidRPr="00402D6E" w:rsidRDefault="00823E8B" w:rsidP="00B96213">
            <w:pPr>
              <w:keepNext w:val="0"/>
              <w:spacing w:before="100" w:line="192" w:lineRule="auto"/>
              <w:jc w:val="center"/>
              <w:rPr>
                <w:sz w:val="22"/>
                <w:szCs w:val="22"/>
              </w:rPr>
            </w:pPr>
            <w:r w:rsidRPr="00402D6E">
              <w:rPr>
                <w:sz w:val="22"/>
                <w:szCs w:val="22"/>
              </w:rPr>
              <w:t>Algal biomass</w:t>
            </w:r>
          </w:p>
        </w:tc>
        <w:tc>
          <w:tcPr>
            <w:tcW w:w="2415" w:type="dxa"/>
            <w:vAlign w:val="center"/>
          </w:tcPr>
          <w:p w14:paraId="2D37C241" w14:textId="77777777" w:rsidR="00823E8B" w:rsidRPr="00402D6E" w:rsidRDefault="00823E8B" w:rsidP="00B96213">
            <w:pPr>
              <w:keepNext w:val="0"/>
              <w:spacing w:before="100" w:line="192" w:lineRule="auto"/>
              <w:jc w:val="center"/>
              <w:rPr>
                <w:sz w:val="22"/>
                <w:szCs w:val="22"/>
              </w:rPr>
            </w:pPr>
            <w:r w:rsidRPr="00402D6E">
              <w:rPr>
                <w:sz w:val="22"/>
                <w:szCs w:val="22"/>
              </w:rPr>
              <w:t>No</w:t>
            </w:r>
          </w:p>
        </w:tc>
        <w:tc>
          <w:tcPr>
            <w:tcW w:w="2835" w:type="dxa"/>
            <w:vAlign w:val="center"/>
          </w:tcPr>
          <w:p w14:paraId="4F23F461" w14:textId="77777777" w:rsidR="00823E8B" w:rsidRPr="00402D6E" w:rsidRDefault="00823E8B" w:rsidP="00B96213">
            <w:pPr>
              <w:keepNext w:val="0"/>
              <w:spacing w:before="100" w:line="192" w:lineRule="auto"/>
              <w:jc w:val="center"/>
              <w:rPr>
                <w:sz w:val="22"/>
                <w:szCs w:val="22"/>
              </w:rPr>
            </w:pPr>
            <w:r w:rsidRPr="00402D6E">
              <w:rPr>
                <w:sz w:val="22"/>
                <w:szCs w:val="22"/>
              </w:rPr>
              <w:t>Granular digester sludge</w:t>
            </w:r>
          </w:p>
        </w:tc>
        <w:tc>
          <w:tcPr>
            <w:tcW w:w="1984" w:type="dxa"/>
            <w:vAlign w:val="center"/>
          </w:tcPr>
          <w:p w14:paraId="316312FE" w14:textId="77777777" w:rsidR="00823E8B" w:rsidRPr="00402D6E" w:rsidRDefault="00823E8B" w:rsidP="00B96213">
            <w:pPr>
              <w:keepNext w:val="0"/>
              <w:spacing w:before="100" w:line="192" w:lineRule="auto"/>
              <w:jc w:val="center"/>
              <w:rPr>
                <w:sz w:val="22"/>
                <w:szCs w:val="22"/>
              </w:rPr>
            </w:pPr>
            <w:r w:rsidRPr="00402D6E">
              <w:rPr>
                <w:sz w:val="22"/>
                <w:szCs w:val="22"/>
              </w:rPr>
              <w:t>45 mL/g biomass</w:t>
            </w:r>
          </w:p>
        </w:tc>
        <w:tc>
          <w:tcPr>
            <w:tcW w:w="2241" w:type="dxa"/>
            <w:vAlign w:val="center"/>
          </w:tcPr>
          <w:p w14:paraId="40DC6760" w14:textId="77777777" w:rsidR="00823E8B" w:rsidRPr="00402D6E" w:rsidRDefault="00823E8B" w:rsidP="00B96213">
            <w:pPr>
              <w:keepNext w:val="0"/>
              <w:spacing w:before="100" w:line="192" w:lineRule="auto"/>
              <w:jc w:val="center"/>
              <w:rPr>
                <w:sz w:val="22"/>
                <w:szCs w:val="22"/>
              </w:rPr>
            </w:pPr>
            <w:r w:rsidRPr="00402D6E">
              <w:rPr>
                <w:sz w:val="22"/>
                <w:szCs w:val="22"/>
              </w:rPr>
              <w:t>4500</w:t>
            </w:r>
          </w:p>
        </w:tc>
        <w:tc>
          <w:tcPr>
            <w:tcW w:w="1445" w:type="dxa"/>
            <w:vAlign w:val="center"/>
          </w:tcPr>
          <w:p w14:paraId="6276A431" w14:textId="171B414D" w:rsidR="00823E8B" w:rsidRPr="00402D6E" w:rsidRDefault="00B447B6" w:rsidP="000E0235">
            <w:pPr>
              <w:keepNext w:val="0"/>
              <w:spacing w:before="100" w:line="192" w:lineRule="auto"/>
              <w:jc w:val="center"/>
              <w:rPr>
                <w:sz w:val="22"/>
                <w:szCs w:val="22"/>
              </w:rPr>
            </w:pPr>
            <w:r>
              <w:rPr>
                <w:sz w:val="22"/>
                <w:szCs w:val="22"/>
              </w:rPr>
              <w:fldChar w:fldCharType="begin"/>
            </w:r>
            <w:r>
              <w:rPr>
                <w:sz w:val="22"/>
                <w:szCs w:val="22"/>
              </w:rPr>
              <w:instrText>ADDIN RW.CITE{{doc:64804020e7ec9a0b74a376e8 Sivagurunathan,Periyasamy 2018}}</w:instrText>
            </w:r>
            <w:r>
              <w:rPr>
                <w:sz w:val="22"/>
                <w:szCs w:val="22"/>
              </w:rPr>
              <w:fldChar w:fldCharType="separate"/>
            </w:r>
            <w:r w:rsidRPr="00B447B6">
              <w:rPr>
                <w:bCs/>
                <w:sz w:val="22"/>
                <w:szCs w:val="22"/>
                <w:lang w:val="es-ES"/>
              </w:rPr>
              <w:t>[33]</w:t>
            </w:r>
            <w:r>
              <w:rPr>
                <w:sz w:val="22"/>
                <w:szCs w:val="22"/>
              </w:rPr>
              <w:fldChar w:fldCharType="end"/>
            </w:r>
          </w:p>
        </w:tc>
      </w:tr>
      <w:tr w:rsidR="00823E8B" w:rsidRPr="00402D6E" w14:paraId="0789FBD5" w14:textId="77777777" w:rsidTr="00B96213">
        <w:trPr>
          <w:trHeight w:val="624"/>
          <w:jc w:val="center"/>
        </w:trPr>
        <w:tc>
          <w:tcPr>
            <w:tcW w:w="2405" w:type="dxa"/>
            <w:vAlign w:val="center"/>
          </w:tcPr>
          <w:p w14:paraId="346BE5B3" w14:textId="77777777" w:rsidR="00823E8B" w:rsidRPr="00402D6E" w:rsidRDefault="00823E8B" w:rsidP="00B96213">
            <w:pPr>
              <w:keepNext w:val="0"/>
              <w:spacing w:before="100" w:line="192" w:lineRule="auto"/>
              <w:jc w:val="center"/>
              <w:rPr>
                <w:sz w:val="22"/>
                <w:szCs w:val="22"/>
              </w:rPr>
            </w:pPr>
            <w:r w:rsidRPr="00402D6E">
              <w:rPr>
                <w:sz w:val="22"/>
                <w:szCs w:val="22"/>
              </w:rPr>
              <w:t>Corn stover</w:t>
            </w:r>
          </w:p>
        </w:tc>
        <w:tc>
          <w:tcPr>
            <w:tcW w:w="2415" w:type="dxa"/>
            <w:vAlign w:val="center"/>
          </w:tcPr>
          <w:p w14:paraId="2A57C0CC" w14:textId="77777777" w:rsidR="00823E8B" w:rsidRPr="00402D6E" w:rsidRDefault="00823E8B" w:rsidP="00B96213">
            <w:pPr>
              <w:keepNext w:val="0"/>
              <w:spacing w:before="100" w:line="192" w:lineRule="auto"/>
              <w:jc w:val="center"/>
              <w:rPr>
                <w:sz w:val="22"/>
                <w:szCs w:val="22"/>
              </w:rPr>
            </w:pPr>
            <w:r w:rsidRPr="00402D6E">
              <w:rPr>
                <w:sz w:val="22"/>
                <w:szCs w:val="22"/>
              </w:rPr>
              <w:t>Steam explosion</w:t>
            </w:r>
          </w:p>
        </w:tc>
        <w:tc>
          <w:tcPr>
            <w:tcW w:w="2835" w:type="dxa"/>
            <w:vAlign w:val="center"/>
          </w:tcPr>
          <w:p w14:paraId="038C1181" w14:textId="77777777" w:rsidR="00823E8B" w:rsidRPr="00402D6E" w:rsidRDefault="00823E8B" w:rsidP="00B96213">
            <w:pPr>
              <w:keepNext w:val="0"/>
              <w:spacing w:before="100" w:line="192" w:lineRule="auto"/>
              <w:jc w:val="center"/>
              <w:rPr>
                <w:sz w:val="22"/>
                <w:szCs w:val="22"/>
              </w:rPr>
            </w:pPr>
            <w:r w:rsidRPr="00402D6E">
              <w:rPr>
                <w:i/>
                <w:sz w:val="22"/>
                <w:szCs w:val="22"/>
              </w:rPr>
              <w:t>C. cellulolyticum</w:t>
            </w:r>
            <w:r w:rsidRPr="00402D6E">
              <w:rPr>
                <w:sz w:val="22"/>
                <w:szCs w:val="22"/>
              </w:rPr>
              <w:t xml:space="preserve"> + </w:t>
            </w:r>
            <w:r w:rsidRPr="00402D6E">
              <w:rPr>
                <w:i/>
                <w:sz w:val="22"/>
                <w:szCs w:val="22"/>
              </w:rPr>
              <w:t>Citrobacter amalonaticus</w:t>
            </w:r>
          </w:p>
        </w:tc>
        <w:tc>
          <w:tcPr>
            <w:tcW w:w="1984" w:type="dxa"/>
            <w:vAlign w:val="center"/>
          </w:tcPr>
          <w:p w14:paraId="2F88289A" w14:textId="77777777" w:rsidR="00823E8B" w:rsidRPr="00402D6E" w:rsidRDefault="00823E8B" w:rsidP="00B96213">
            <w:pPr>
              <w:keepNext w:val="0"/>
              <w:spacing w:before="100" w:line="192" w:lineRule="auto"/>
              <w:jc w:val="center"/>
              <w:rPr>
                <w:sz w:val="22"/>
                <w:szCs w:val="22"/>
              </w:rPr>
            </w:pPr>
            <w:r w:rsidRPr="00402D6E">
              <w:rPr>
                <w:sz w:val="22"/>
                <w:szCs w:val="22"/>
              </w:rPr>
              <w:t>51.9 L/kg TS</w:t>
            </w:r>
          </w:p>
        </w:tc>
        <w:tc>
          <w:tcPr>
            <w:tcW w:w="2241" w:type="dxa"/>
            <w:vAlign w:val="center"/>
          </w:tcPr>
          <w:p w14:paraId="158A7244" w14:textId="77777777" w:rsidR="00823E8B" w:rsidRPr="00402D6E" w:rsidRDefault="00823E8B" w:rsidP="00B96213">
            <w:pPr>
              <w:keepNext w:val="0"/>
              <w:spacing w:before="100" w:line="192" w:lineRule="auto"/>
              <w:jc w:val="center"/>
              <w:rPr>
                <w:sz w:val="22"/>
                <w:szCs w:val="22"/>
              </w:rPr>
            </w:pPr>
            <w:r w:rsidRPr="00402D6E">
              <w:rPr>
                <w:sz w:val="22"/>
                <w:szCs w:val="22"/>
              </w:rPr>
              <w:t>5190</w:t>
            </w:r>
          </w:p>
        </w:tc>
        <w:tc>
          <w:tcPr>
            <w:tcW w:w="1445" w:type="dxa"/>
            <w:vAlign w:val="center"/>
          </w:tcPr>
          <w:p w14:paraId="7B4E57C4" w14:textId="0732077C" w:rsidR="00823E8B" w:rsidRPr="00402D6E" w:rsidRDefault="00B447B6" w:rsidP="00B96213">
            <w:pPr>
              <w:keepNext w:val="0"/>
              <w:spacing w:before="100" w:line="192" w:lineRule="auto"/>
              <w:jc w:val="center"/>
              <w:rPr>
                <w:sz w:val="22"/>
                <w:szCs w:val="22"/>
              </w:rPr>
            </w:pPr>
            <w:r>
              <w:rPr>
                <w:sz w:val="22"/>
                <w:szCs w:val="22"/>
              </w:rPr>
              <w:fldChar w:fldCharType="begin"/>
            </w:r>
            <w:r>
              <w:rPr>
                <w:sz w:val="22"/>
                <w:szCs w:val="22"/>
              </w:rPr>
              <w:instrText>ADDIN RW.CITE{{doc:64804021e7ec9a0b74a37740 Zhang,Shou-Chi 2016}}</w:instrText>
            </w:r>
            <w:r>
              <w:rPr>
                <w:sz w:val="22"/>
                <w:szCs w:val="22"/>
              </w:rPr>
              <w:fldChar w:fldCharType="separate"/>
            </w:r>
            <w:r w:rsidRPr="00B447B6">
              <w:rPr>
                <w:bCs/>
                <w:sz w:val="22"/>
                <w:szCs w:val="22"/>
                <w:lang w:val="es-ES"/>
              </w:rPr>
              <w:t>[34]</w:t>
            </w:r>
            <w:r>
              <w:rPr>
                <w:sz w:val="22"/>
                <w:szCs w:val="22"/>
              </w:rPr>
              <w:fldChar w:fldCharType="end"/>
            </w:r>
          </w:p>
        </w:tc>
      </w:tr>
      <w:tr w:rsidR="00823E8B" w:rsidRPr="00402D6E" w14:paraId="70DB25C8" w14:textId="77777777" w:rsidTr="00B96213">
        <w:trPr>
          <w:trHeight w:val="567"/>
          <w:jc w:val="center"/>
        </w:trPr>
        <w:tc>
          <w:tcPr>
            <w:tcW w:w="2405" w:type="dxa"/>
            <w:vAlign w:val="center"/>
          </w:tcPr>
          <w:p w14:paraId="538ED725" w14:textId="77777777" w:rsidR="00823E8B" w:rsidRPr="00402D6E" w:rsidRDefault="00823E8B" w:rsidP="00B96213">
            <w:pPr>
              <w:keepNext w:val="0"/>
              <w:spacing w:before="100" w:line="192" w:lineRule="auto"/>
              <w:jc w:val="center"/>
              <w:rPr>
                <w:sz w:val="22"/>
                <w:szCs w:val="22"/>
              </w:rPr>
            </w:pPr>
            <w:r w:rsidRPr="00402D6E">
              <w:rPr>
                <w:sz w:val="22"/>
                <w:szCs w:val="22"/>
              </w:rPr>
              <w:t>Citrus peel waste</w:t>
            </w:r>
          </w:p>
        </w:tc>
        <w:tc>
          <w:tcPr>
            <w:tcW w:w="2415" w:type="dxa"/>
            <w:vAlign w:val="center"/>
          </w:tcPr>
          <w:p w14:paraId="29E08C32" w14:textId="77777777" w:rsidR="00823E8B" w:rsidRPr="00402D6E" w:rsidRDefault="00823E8B" w:rsidP="00B96213">
            <w:pPr>
              <w:keepNext w:val="0"/>
              <w:spacing w:before="100" w:line="192" w:lineRule="auto"/>
              <w:jc w:val="center"/>
              <w:rPr>
                <w:sz w:val="22"/>
                <w:szCs w:val="22"/>
              </w:rPr>
            </w:pPr>
            <w:r w:rsidRPr="00402D6E">
              <w:rPr>
                <w:sz w:val="22"/>
                <w:szCs w:val="22"/>
              </w:rPr>
              <w:t>Alkaline delignification</w:t>
            </w:r>
          </w:p>
        </w:tc>
        <w:tc>
          <w:tcPr>
            <w:tcW w:w="2835" w:type="dxa"/>
            <w:vAlign w:val="center"/>
          </w:tcPr>
          <w:p w14:paraId="266F2744" w14:textId="77777777" w:rsidR="00823E8B" w:rsidRPr="00402D6E" w:rsidRDefault="00823E8B" w:rsidP="00B96213">
            <w:pPr>
              <w:keepNext w:val="0"/>
              <w:spacing w:before="100" w:line="192" w:lineRule="auto"/>
              <w:jc w:val="center"/>
              <w:rPr>
                <w:sz w:val="22"/>
                <w:szCs w:val="22"/>
              </w:rPr>
            </w:pPr>
            <w:r w:rsidRPr="00402D6E">
              <w:rPr>
                <w:sz w:val="22"/>
                <w:szCs w:val="22"/>
              </w:rPr>
              <w:t>Autochthonous consortium + sludge</w:t>
            </w:r>
          </w:p>
        </w:tc>
        <w:tc>
          <w:tcPr>
            <w:tcW w:w="1984" w:type="dxa"/>
            <w:vAlign w:val="center"/>
          </w:tcPr>
          <w:p w14:paraId="11423206" w14:textId="77777777" w:rsidR="00823E8B" w:rsidRPr="00402D6E" w:rsidRDefault="00823E8B" w:rsidP="00B96213">
            <w:pPr>
              <w:keepNext w:val="0"/>
              <w:spacing w:before="100" w:line="192" w:lineRule="auto"/>
              <w:jc w:val="center"/>
              <w:rPr>
                <w:sz w:val="22"/>
                <w:szCs w:val="22"/>
              </w:rPr>
            </w:pPr>
            <w:r w:rsidRPr="00402D6E">
              <w:rPr>
                <w:sz w:val="22"/>
                <w:szCs w:val="22"/>
              </w:rPr>
              <w:t>7.27 mmol/L</w:t>
            </w:r>
          </w:p>
        </w:tc>
        <w:tc>
          <w:tcPr>
            <w:tcW w:w="2241" w:type="dxa"/>
            <w:vAlign w:val="center"/>
          </w:tcPr>
          <w:p w14:paraId="3385CD3F" w14:textId="77777777" w:rsidR="00823E8B" w:rsidRPr="00402D6E" w:rsidRDefault="00823E8B" w:rsidP="00B96213">
            <w:pPr>
              <w:keepNext w:val="0"/>
              <w:spacing w:before="100" w:line="192" w:lineRule="auto"/>
              <w:jc w:val="center"/>
              <w:rPr>
                <w:sz w:val="22"/>
                <w:szCs w:val="22"/>
              </w:rPr>
            </w:pPr>
            <w:r w:rsidRPr="00402D6E">
              <w:rPr>
                <w:sz w:val="22"/>
                <w:szCs w:val="22"/>
              </w:rPr>
              <w:t>5426.7</w:t>
            </w:r>
          </w:p>
        </w:tc>
        <w:tc>
          <w:tcPr>
            <w:tcW w:w="1445" w:type="dxa"/>
            <w:vAlign w:val="center"/>
          </w:tcPr>
          <w:p w14:paraId="2F1FC527" w14:textId="491F1022" w:rsidR="00823E8B" w:rsidRPr="00402D6E" w:rsidRDefault="00B447B6" w:rsidP="000E0235">
            <w:pPr>
              <w:keepNext w:val="0"/>
              <w:spacing w:before="100" w:line="192" w:lineRule="auto"/>
              <w:jc w:val="center"/>
              <w:rPr>
                <w:sz w:val="22"/>
                <w:szCs w:val="22"/>
              </w:rPr>
            </w:pPr>
            <w:r>
              <w:rPr>
                <w:sz w:val="22"/>
                <w:szCs w:val="22"/>
              </w:rPr>
              <w:fldChar w:fldCharType="begin"/>
            </w:r>
            <w:r>
              <w:rPr>
                <w:sz w:val="22"/>
                <w:szCs w:val="22"/>
              </w:rPr>
              <w:instrText>ADDIN RW.CITE{{doc:6480401de7ec9a0b74a3761b Camargo,FrancielePereira 2019}}</w:instrText>
            </w:r>
            <w:r>
              <w:rPr>
                <w:sz w:val="22"/>
                <w:szCs w:val="22"/>
              </w:rPr>
              <w:fldChar w:fldCharType="separate"/>
            </w:r>
            <w:r w:rsidRPr="00B447B6">
              <w:rPr>
                <w:bCs/>
                <w:sz w:val="22"/>
                <w:szCs w:val="22"/>
                <w:lang w:val="es-ES"/>
              </w:rPr>
              <w:t>[35]</w:t>
            </w:r>
            <w:r>
              <w:rPr>
                <w:sz w:val="22"/>
                <w:szCs w:val="22"/>
              </w:rPr>
              <w:fldChar w:fldCharType="end"/>
            </w:r>
          </w:p>
        </w:tc>
      </w:tr>
      <w:tr w:rsidR="00823E8B" w:rsidRPr="00402D6E" w14:paraId="3EB8DA8F" w14:textId="77777777" w:rsidTr="00B96213">
        <w:trPr>
          <w:trHeight w:val="567"/>
          <w:jc w:val="center"/>
        </w:trPr>
        <w:tc>
          <w:tcPr>
            <w:tcW w:w="2405" w:type="dxa"/>
            <w:vAlign w:val="center"/>
          </w:tcPr>
          <w:p w14:paraId="224567D6" w14:textId="77777777" w:rsidR="00823E8B" w:rsidRPr="00402D6E" w:rsidRDefault="00823E8B" w:rsidP="00B96213">
            <w:pPr>
              <w:keepNext w:val="0"/>
              <w:spacing w:before="100" w:line="192" w:lineRule="auto"/>
              <w:jc w:val="center"/>
              <w:rPr>
                <w:sz w:val="22"/>
                <w:szCs w:val="22"/>
              </w:rPr>
            </w:pPr>
            <w:r w:rsidRPr="00402D6E">
              <w:rPr>
                <w:sz w:val="22"/>
                <w:szCs w:val="22"/>
              </w:rPr>
              <w:t>Citrus peel waste</w:t>
            </w:r>
          </w:p>
        </w:tc>
        <w:tc>
          <w:tcPr>
            <w:tcW w:w="2415" w:type="dxa"/>
            <w:vAlign w:val="center"/>
          </w:tcPr>
          <w:p w14:paraId="5BAD5216" w14:textId="77777777" w:rsidR="00823E8B" w:rsidRPr="00402D6E" w:rsidRDefault="00823E8B" w:rsidP="00B96213">
            <w:pPr>
              <w:keepNext w:val="0"/>
              <w:spacing w:before="100" w:line="192" w:lineRule="auto"/>
              <w:jc w:val="center"/>
              <w:rPr>
                <w:sz w:val="22"/>
                <w:szCs w:val="22"/>
              </w:rPr>
            </w:pPr>
            <w:r w:rsidRPr="00402D6E">
              <w:rPr>
                <w:sz w:val="22"/>
                <w:szCs w:val="22"/>
              </w:rPr>
              <w:t>Hydrothermolysis</w:t>
            </w:r>
          </w:p>
        </w:tc>
        <w:tc>
          <w:tcPr>
            <w:tcW w:w="2835" w:type="dxa"/>
            <w:vAlign w:val="center"/>
          </w:tcPr>
          <w:p w14:paraId="2332EB90" w14:textId="77777777" w:rsidR="00823E8B" w:rsidRPr="00402D6E" w:rsidRDefault="00823E8B" w:rsidP="00B96213">
            <w:pPr>
              <w:keepNext w:val="0"/>
              <w:spacing w:before="100" w:line="192" w:lineRule="auto"/>
              <w:jc w:val="center"/>
              <w:rPr>
                <w:sz w:val="22"/>
                <w:szCs w:val="22"/>
              </w:rPr>
            </w:pPr>
            <w:r w:rsidRPr="00402D6E">
              <w:rPr>
                <w:sz w:val="22"/>
                <w:szCs w:val="22"/>
              </w:rPr>
              <w:t>Autochthonous consortium + sludge</w:t>
            </w:r>
          </w:p>
        </w:tc>
        <w:tc>
          <w:tcPr>
            <w:tcW w:w="1984" w:type="dxa"/>
            <w:vAlign w:val="center"/>
          </w:tcPr>
          <w:p w14:paraId="7383B76B" w14:textId="77777777" w:rsidR="00823E8B" w:rsidRPr="00402D6E" w:rsidRDefault="00823E8B" w:rsidP="00B96213">
            <w:pPr>
              <w:keepNext w:val="0"/>
              <w:spacing w:before="100" w:line="192" w:lineRule="auto"/>
              <w:jc w:val="center"/>
              <w:rPr>
                <w:sz w:val="22"/>
                <w:szCs w:val="22"/>
              </w:rPr>
            </w:pPr>
            <w:r w:rsidRPr="00402D6E">
              <w:rPr>
                <w:sz w:val="22"/>
                <w:szCs w:val="22"/>
              </w:rPr>
              <w:t>8.19 mmol/L</w:t>
            </w:r>
          </w:p>
        </w:tc>
        <w:tc>
          <w:tcPr>
            <w:tcW w:w="2241" w:type="dxa"/>
            <w:vAlign w:val="center"/>
          </w:tcPr>
          <w:p w14:paraId="1F208859" w14:textId="77777777" w:rsidR="00823E8B" w:rsidRPr="00402D6E" w:rsidRDefault="00823E8B" w:rsidP="00B96213">
            <w:pPr>
              <w:keepNext w:val="0"/>
              <w:spacing w:before="100" w:line="192" w:lineRule="auto"/>
              <w:jc w:val="center"/>
              <w:rPr>
                <w:sz w:val="22"/>
                <w:szCs w:val="22"/>
              </w:rPr>
            </w:pPr>
            <w:r w:rsidRPr="00402D6E">
              <w:rPr>
                <w:sz w:val="22"/>
                <w:szCs w:val="22"/>
              </w:rPr>
              <w:t>6116.7</w:t>
            </w:r>
          </w:p>
        </w:tc>
        <w:tc>
          <w:tcPr>
            <w:tcW w:w="1445" w:type="dxa"/>
            <w:vAlign w:val="center"/>
          </w:tcPr>
          <w:p w14:paraId="3E1B7734" w14:textId="2AA7620F" w:rsidR="00823E8B" w:rsidRPr="00402D6E" w:rsidRDefault="00B447B6" w:rsidP="000E0235">
            <w:pPr>
              <w:keepNext w:val="0"/>
              <w:spacing w:before="100" w:line="192" w:lineRule="auto"/>
              <w:jc w:val="center"/>
              <w:rPr>
                <w:sz w:val="22"/>
                <w:szCs w:val="22"/>
              </w:rPr>
            </w:pPr>
            <w:r>
              <w:rPr>
                <w:sz w:val="22"/>
                <w:szCs w:val="22"/>
              </w:rPr>
              <w:fldChar w:fldCharType="begin"/>
            </w:r>
            <w:r>
              <w:rPr>
                <w:sz w:val="22"/>
                <w:szCs w:val="22"/>
              </w:rPr>
              <w:instrText>ADDIN RW.CITE{{doc:6480401de7ec9a0b74a3761b Camargo,FrancielePereira 2019}}</w:instrText>
            </w:r>
            <w:r>
              <w:rPr>
                <w:sz w:val="22"/>
                <w:szCs w:val="22"/>
              </w:rPr>
              <w:fldChar w:fldCharType="separate"/>
            </w:r>
            <w:r w:rsidRPr="00B447B6">
              <w:rPr>
                <w:bCs/>
                <w:sz w:val="22"/>
                <w:szCs w:val="22"/>
                <w:lang w:val="es-ES"/>
              </w:rPr>
              <w:t>[35]</w:t>
            </w:r>
            <w:r>
              <w:rPr>
                <w:sz w:val="22"/>
                <w:szCs w:val="22"/>
              </w:rPr>
              <w:fldChar w:fldCharType="end"/>
            </w:r>
          </w:p>
        </w:tc>
      </w:tr>
    </w:tbl>
    <w:p w14:paraId="6369D77A" w14:textId="4429D002" w:rsidR="00823E8B" w:rsidRDefault="00823E8B" w:rsidP="00823E8B">
      <w:pPr>
        <w:keepNext w:val="0"/>
        <w:spacing w:line="240" w:lineRule="auto"/>
        <w:ind w:firstLine="708"/>
      </w:pPr>
      <w:r w:rsidRPr="00402D6E">
        <w:rPr>
          <w:sz w:val="20"/>
          <w:szCs w:val="20"/>
        </w:rPr>
        <w:t>P: maximum H</w:t>
      </w:r>
      <w:r w:rsidRPr="00402D6E">
        <w:rPr>
          <w:sz w:val="20"/>
          <w:szCs w:val="20"/>
          <w:vertAlign w:val="subscript"/>
        </w:rPr>
        <w:t>2</w:t>
      </w:r>
      <w:r w:rsidRPr="00402D6E">
        <w:rPr>
          <w:sz w:val="20"/>
          <w:szCs w:val="20"/>
        </w:rPr>
        <w:t xml:space="preserve"> production potential; VS: volatile solids; TS: total solids</w:t>
      </w:r>
    </w:p>
    <w:p w14:paraId="02B86D52" w14:textId="77777777" w:rsidR="00823E8B" w:rsidRDefault="00823E8B" w:rsidP="00314216">
      <w:pPr>
        <w:keepNext w:val="0"/>
        <w:spacing w:after="240"/>
        <w:sectPr w:rsidR="00823E8B" w:rsidSect="00823E8B">
          <w:pgSz w:w="16838" w:h="11906" w:orient="landscape"/>
          <w:pgMar w:top="993" w:right="1417" w:bottom="1134" w:left="1417" w:header="708" w:footer="708" w:gutter="0"/>
          <w:lnNumType w:countBy="1" w:restart="continuous"/>
          <w:cols w:space="720"/>
          <w:docGrid w:linePitch="326"/>
        </w:sectPr>
      </w:pPr>
    </w:p>
    <w:p w14:paraId="000002C3" w14:textId="0323513C" w:rsidR="00BE0E55" w:rsidRPr="008A07EC" w:rsidRDefault="00487F07" w:rsidP="00F04714">
      <w:pPr>
        <w:keepNext w:val="0"/>
        <w:spacing w:after="240"/>
      </w:pPr>
      <w:r>
        <w:lastRenderedPageBreak/>
        <w:t xml:space="preserve">In addition to the microbial composition, other factors affect </w:t>
      </w:r>
      <w:r w:rsidR="009121C6">
        <w:t>the</w:t>
      </w:r>
      <w:r w:rsidR="00277C2C">
        <w:t xml:space="preserve"> </w:t>
      </w:r>
      <w:r>
        <w:t>biological processes</w:t>
      </w:r>
      <w:r w:rsidR="009121C6">
        <w:t>,</w:t>
      </w:r>
      <w:r>
        <w:t xml:space="preserve"> such as the fermentative production of H</w:t>
      </w:r>
      <w:r>
        <w:rPr>
          <w:vertAlign w:val="subscript"/>
        </w:rPr>
        <w:t>2</w:t>
      </w:r>
      <w:r>
        <w:t xml:space="preserve"> from lignocellulosic biomass</w:t>
      </w:r>
      <w:r w:rsidR="009121C6">
        <w:t>,</w:t>
      </w:r>
      <w:r>
        <w:t xml:space="preserve"> </w:t>
      </w:r>
      <w:r w:rsidR="009121C6">
        <w:t>n</w:t>
      </w:r>
      <w:r>
        <w:t xml:space="preserve">amely temperature, pH, substrate concentration </w:t>
      </w:r>
      <w:r w:rsidR="0077663F">
        <w:fldChar w:fldCharType="begin"/>
      </w:r>
      <w:r w:rsidR="00DE25FC">
        <w:instrText>ADDIN RW.CITE{{doc:6480401ce7ec9a0b74a37602 Infantes,D.2011 ; doc:64804020e7ec9a0b74a376e6 2719Rabelo,CamilaAbreuB.Silva2018 }}</w:instrText>
      </w:r>
      <w:r w:rsidR="0077663F">
        <w:fldChar w:fldCharType="separate"/>
      </w:r>
      <w:r w:rsidR="00B447B6" w:rsidRPr="00B447B6">
        <w:rPr>
          <w:bCs/>
        </w:rPr>
        <w:t>[36, 37]</w:t>
      </w:r>
      <w:r w:rsidR="0077663F">
        <w:fldChar w:fldCharType="end"/>
      </w:r>
      <w:r>
        <w:t xml:space="preserve">, nutrient concentration </w:t>
      </w:r>
      <w:r w:rsidR="0077663F" w:rsidRPr="003469EE">
        <w:fldChar w:fldCharType="begin"/>
      </w:r>
      <w:r w:rsidR="00DE25FC">
        <w:instrText>ADDIN RW.CITE{{doc:64804020e7ec9a0b74a3768e Pan,C.M.2008 ; doc:64804021e7ec9a0b74a37703 2758Soares,L.Américo2017 ; doc:64804021e7ec9a0b74a3770a 2819Soares,LaísAmérico2018 }}</w:instrText>
      </w:r>
      <w:r w:rsidR="0077663F" w:rsidRPr="003469EE">
        <w:fldChar w:fldCharType="separate"/>
      </w:r>
      <w:r w:rsidR="00B447B6" w:rsidRPr="00B447B6">
        <w:rPr>
          <w:bCs/>
        </w:rPr>
        <w:t>[38-40]</w:t>
      </w:r>
      <w:r w:rsidR="0077663F" w:rsidRPr="003469EE">
        <w:fldChar w:fldCharType="end"/>
      </w:r>
      <w:r w:rsidRPr="003469EE">
        <w:t>, concentration</w:t>
      </w:r>
      <w:r>
        <w:t xml:space="preserve"> of inhibitors </w:t>
      </w:r>
      <w:r w:rsidR="0077663F">
        <w:fldChar w:fldCharType="begin"/>
      </w:r>
      <w:r w:rsidR="00DE25FC">
        <w:instrText>ADDIN RW.CITE{{doc:6480401ce7ec9a0b74a375a5 Chaganti,SubbaRao2012 ; doc:64804021e7ec9a0b74a37704 2752Shanmugam,SaravananR.2014 }}</w:instrText>
      </w:r>
      <w:r w:rsidR="0077663F">
        <w:fldChar w:fldCharType="separate"/>
      </w:r>
      <w:r w:rsidR="00B447B6" w:rsidRPr="00B447B6">
        <w:rPr>
          <w:bCs/>
        </w:rPr>
        <w:t>[41, 42]</w:t>
      </w:r>
      <w:r w:rsidR="0077663F">
        <w:fldChar w:fldCharType="end"/>
      </w:r>
      <w:r w:rsidR="0077663F">
        <w:t>,</w:t>
      </w:r>
      <w:r>
        <w:t xml:space="preserve"> and substrate pretreatment </w:t>
      </w:r>
      <w:r w:rsidR="00175016">
        <w:t xml:space="preserve">conditions </w:t>
      </w:r>
      <w:r w:rsidR="0077663F">
        <w:fldChar w:fldCharType="begin"/>
      </w:r>
      <w:r w:rsidR="00DE25FC">
        <w:instrText>ADDIN RW.CITE{{doc:6480401be7ec9a0b74a37570 Lai,Zhicheng2014 ; doc:64804020e7ec9a0b74a376c1 2820VillaMontoya,AlejandraCarolina2020 }}</w:instrText>
      </w:r>
      <w:r w:rsidR="0077663F">
        <w:fldChar w:fldCharType="separate"/>
      </w:r>
      <w:r w:rsidR="00B447B6" w:rsidRPr="00B447B6">
        <w:rPr>
          <w:bCs/>
        </w:rPr>
        <w:t>[43, 44]</w:t>
      </w:r>
      <w:r w:rsidR="0077663F">
        <w:fldChar w:fldCharType="end"/>
      </w:r>
      <w:r>
        <w:t>. For vine shoot fermentation, factors recogni</w:t>
      </w:r>
      <w:r w:rsidR="00785595">
        <w:t>s</w:t>
      </w:r>
      <w:r>
        <w:t>ed as suitable for the H</w:t>
      </w:r>
      <w:r>
        <w:rPr>
          <w:vertAlign w:val="subscript"/>
        </w:rPr>
        <w:t>2</w:t>
      </w:r>
      <w:r>
        <w:t xml:space="preserve"> production were used, such as pH close to neutral </w:t>
      </w:r>
      <w:r w:rsidR="0077663F" w:rsidRPr="00F67E40">
        <w:fldChar w:fldCharType="begin"/>
      </w:r>
      <w:r w:rsidR="00DE25FC">
        <w:instrText>ADDIN RW.CITE{{doc:64804020e7ec9a0b74a376de Rabelo,CamilaAbreuB.Silva2018 }}</w:instrText>
      </w:r>
      <w:r w:rsidR="0077663F" w:rsidRPr="00F67E40">
        <w:fldChar w:fldCharType="separate"/>
      </w:r>
      <w:r w:rsidR="00766C37" w:rsidRPr="00766C37">
        <w:rPr>
          <w:bCs/>
        </w:rPr>
        <w:t>[11]</w:t>
      </w:r>
      <w:r w:rsidR="0077663F" w:rsidRPr="00F67E40">
        <w:fldChar w:fldCharType="end"/>
      </w:r>
      <w:r w:rsidRPr="00F67E40">
        <w:t>,</w:t>
      </w:r>
      <w:r>
        <w:t xml:space="preserve"> </w:t>
      </w:r>
      <w:r w:rsidR="009121C6">
        <w:t xml:space="preserve">for </w:t>
      </w:r>
      <w:r>
        <w:t xml:space="preserve">substrate pretreatment </w:t>
      </w:r>
      <w:r w:rsidR="0077663F">
        <w:fldChar w:fldCharType="begin"/>
      </w:r>
      <w:r w:rsidR="00DE25FC">
        <w:instrText>ADDIN RW.CITE{{doc:64804021e7ec9a0b74a376fd Soares,LaísAmérico2022 }}</w:instrText>
      </w:r>
      <w:r w:rsidR="0077663F">
        <w:fldChar w:fldCharType="separate"/>
      </w:r>
      <w:r w:rsidR="00B447B6" w:rsidRPr="00B447B6">
        <w:rPr>
          <w:bCs/>
        </w:rPr>
        <w:t>[45]</w:t>
      </w:r>
      <w:r w:rsidR="0077663F">
        <w:fldChar w:fldCharType="end"/>
      </w:r>
      <w:r>
        <w:t xml:space="preserve"> combined with enzymatic hydrolysis </w:t>
      </w:r>
      <w:r w:rsidR="0077663F">
        <w:fldChar w:fldCharType="begin"/>
      </w:r>
      <w:r w:rsidR="00DE25FC">
        <w:instrText>ADDIN RW.CITE{{doc:6480401ae7ec9a0b74a37493 Dionizio,BrunaSoares2022 ; doc:64804020e7ec9a0b74a376c6 2753SilvaRabelo,CamilaA.B.2022 }}</w:instrText>
      </w:r>
      <w:r w:rsidR="0077663F">
        <w:fldChar w:fldCharType="separate"/>
      </w:r>
      <w:r w:rsidR="00C27165" w:rsidRPr="00C27165">
        <w:rPr>
          <w:bCs/>
        </w:rPr>
        <w:t>[23, 24]</w:t>
      </w:r>
      <w:r w:rsidR="0077663F">
        <w:fldChar w:fldCharType="end"/>
      </w:r>
      <w:r>
        <w:t>. Therefore, from the results obtained (3</w:t>
      </w:r>
      <w:r w:rsidR="009121C6">
        <w:t>,</w:t>
      </w:r>
      <w:r>
        <w:t>550.0 mL H</w:t>
      </w:r>
      <w:r>
        <w:rPr>
          <w:vertAlign w:val="subscript"/>
        </w:rPr>
        <w:t>2</w:t>
      </w:r>
      <w:r>
        <w:t xml:space="preserve">/100 g-biomass), it is possible to use vine </w:t>
      </w:r>
      <w:r w:rsidRPr="008A07EC">
        <w:t>shoots in fermentative H</w:t>
      </w:r>
      <w:r w:rsidRPr="008A07EC">
        <w:rPr>
          <w:vertAlign w:val="subscript"/>
        </w:rPr>
        <w:t>2</w:t>
      </w:r>
      <w:r w:rsidRPr="008A07EC">
        <w:t xml:space="preserve"> production and open the range for the optimi</w:t>
      </w:r>
      <w:r w:rsidR="00ED13D3">
        <w:t>s</w:t>
      </w:r>
      <w:r w:rsidRPr="008A07EC">
        <w:t>ation of the process in future works.</w:t>
      </w:r>
    </w:p>
    <w:p w14:paraId="6B94C19D" w14:textId="21170881" w:rsidR="00A529AE" w:rsidRDefault="00A529AE" w:rsidP="00F04714">
      <w:pPr>
        <w:keepNext w:val="0"/>
        <w:spacing w:after="240"/>
      </w:pPr>
      <w:r w:rsidRPr="003B37F9">
        <w:t>The biological H</w:t>
      </w:r>
      <w:r w:rsidRPr="003B37F9">
        <w:rPr>
          <w:vertAlign w:val="subscript"/>
        </w:rPr>
        <w:t>2</w:t>
      </w:r>
      <w:r w:rsidRPr="003B37F9">
        <w:t xml:space="preserve"> production from vine shoots was characterized as a fermentation of the acetic-butyric-type, since </w:t>
      </w:r>
      <w:bookmarkStart w:id="6" w:name="_Hlk132813681"/>
      <w:r w:rsidRPr="003B37F9">
        <w:t>acetic acid (1,495.3 mg/L) and butyric acid (1,726.8 mg/L)</w:t>
      </w:r>
      <w:bookmarkEnd w:id="6"/>
      <w:r w:rsidRPr="003B37F9">
        <w:t xml:space="preserve"> were produced as the main by-products. Soluble sugars from enzymatic hydrolysis enter the glycolytic pathway, forming acetic and butyric acids along with H</w:t>
      </w:r>
      <w:r w:rsidRPr="003B37F9">
        <w:rPr>
          <w:vertAlign w:val="subscript"/>
        </w:rPr>
        <w:t>2</w:t>
      </w:r>
      <w:r w:rsidRPr="003B37F9">
        <w:t xml:space="preserve"> and CO</w:t>
      </w:r>
      <w:r w:rsidRPr="003B37F9">
        <w:rPr>
          <w:vertAlign w:val="subscript"/>
        </w:rPr>
        <w:t>2</w:t>
      </w:r>
      <w:r w:rsidRPr="003B37F9">
        <w:t xml:space="preserve"> (Equations 2 and 3, respectively). </w:t>
      </w:r>
      <w:r w:rsidR="00487F07" w:rsidRPr="003B37F9">
        <w:t>The production</w:t>
      </w:r>
      <w:r w:rsidR="00487F07" w:rsidRPr="008A07EC">
        <w:t xml:space="preserve"> of both acids was consistent with the fermentation of bacteria of the Clostridia class used as </w:t>
      </w:r>
      <w:r w:rsidR="009121C6">
        <w:t xml:space="preserve">the </w:t>
      </w:r>
      <w:r w:rsidR="00487F07" w:rsidRPr="008A07EC">
        <w:t xml:space="preserve">inoculum </w:t>
      </w:r>
      <w:r w:rsidR="0077663F">
        <w:fldChar w:fldCharType="begin"/>
      </w:r>
      <w:r w:rsidR="00DE25FC">
        <w:instrText>ADDIN RW.CITE{{doc:64804021e7ec9a0b74a376fe Rainey,F.A.2009 }}</w:instrText>
      </w:r>
      <w:r w:rsidR="0077663F">
        <w:fldChar w:fldCharType="separate"/>
      </w:r>
      <w:r w:rsidR="00B447B6" w:rsidRPr="00B447B6">
        <w:rPr>
          <w:bCs/>
        </w:rPr>
        <w:t>[46]</w:t>
      </w:r>
      <w:r w:rsidR="0077663F">
        <w:fldChar w:fldCharType="end"/>
      </w:r>
      <w:r w:rsidR="00487F07" w:rsidRPr="0077663F">
        <w:t>.</w:t>
      </w:r>
      <w:r w:rsidR="00487F07" w:rsidRPr="008A07EC">
        <w:t xml:space="preserve"> </w:t>
      </w:r>
    </w:p>
    <w:p w14:paraId="1D9E26F7" w14:textId="3EE11133" w:rsidR="00A529AE" w:rsidRPr="003B37F9" w:rsidRDefault="00B403D7" w:rsidP="00EC0C22">
      <w:pPr>
        <w:keepNext w:val="0"/>
        <w:spacing w:after="240"/>
        <w:jc w:val="center"/>
      </w:p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6</m:t>
            </m:r>
          </m:sub>
        </m:sSub>
        <m:sSub>
          <m:sSubPr>
            <m:ctrlPr>
              <w:rPr>
                <w:rFonts w:ascii="Cambria Math" w:hAnsi="Cambria Math"/>
              </w:rPr>
            </m:ctrlPr>
          </m:sSubPr>
          <m:e>
            <m:r>
              <m:rPr>
                <m:sty m:val="p"/>
              </m:rPr>
              <w:rPr>
                <w:rFonts w:ascii="Cambria Math" w:hAnsi="Cambria Math"/>
              </w:rPr>
              <m:t>H</m:t>
            </m:r>
          </m:e>
          <m:sub>
            <m:r>
              <m:rPr>
                <m:sty m:val="p"/>
              </m:rPr>
              <w:rPr>
                <w:rFonts w:ascii="Cambria Math" w:hAnsi="Cambria Math"/>
              </w:rPr>
              <m:t>12</m:t>
            </m:r>
          </m:sub>
        </m:sSub>
        <m:sSub>
          <m:sSubPr>
            <m:ctrlPr>
              <w:rPr>
                <w:rFonts w:ascii="Cambria Math" w:hAnsi="Cambria Math"/>
              </w:rPr>
            </m:ctrlPr>
          </m:sSubPr>
          <m:e>
            <m:r>
              <m:rPr>
                <m:sty m:val="p"/>
              </m:rPr>
              <w:rPr>
                <w:rFonts w:ascii="Cambria Math" w:hAnsi="Cambria Math"/>
              </w:rPr>
              <m:t>O</m:t>
            </m:r>
          </m:e>
          <m:sub>
            <m:r>
              <m:rPr>
                <m:sty m:val="p"/>
              </m:rPr>
              <w:rPr>
                <w:rFonts w:ascii="Cambria Math" w:hAnsi="Cambria Math"/>
              </w:rPr>
              <m:t>6</m:t>
            </m:r>
          </m:sub>
        </m:sSub>
        <m:r>
          <m:rPr>
            <m:sty m:val="p"/>
          </m:rPr>
          <w:rPr>
            <w:rFonts w:ascii="Cambria Math" w:hAnsi="Cambria Math"/>
          </w:rPr>
          <m:t>+2</m:t>
        </m:r>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O→2</m:t>
        </m:r>
        <m:sSub>
          <m:sSubPr>
            <m:ctrlPr>
              <w:rPr>
                <w:rFonts w:ascii="Cambria Math" w:hAnsi="Cambria Math"/>
              </w:rPr>
            </m:ctrlPr>
          </m:sSubPr>
          <m:e>
            <m:r>
              <m:rPr>
                <m:sty m:val="p"/>
              </m:rPr>
              <w:rPr>
                <w:rFonts w:ascii="Cambria Math" w:hAnsi="Cambria Math"/>
              </w:rPr>
              <m:t>CH</m:t>
            </m:r>
          </m:e>
          <m:sub>
            <m:r>
              <m:rPr>
                <m:sty m:val="p"/>
              </m:rPr>
              <w:rPr>
                <w:rFonts w:ascii="Cambria Math" w:hAnsi="Cambria Math"/>
              </w:rPr>
              <m:t>3</m:t>
            </m:r>
          </m:sub>
        </m:sSub>
        <m:r>
          <m:rPr>
            <m:sty m:val="p"/>
          </m:rPr>
          <w:rPr>
            <w:rFonts w:ascii="Cambria Math" w:hAnsi="Cambria Math"/>
          </w:rPr>
          <m:t>COOH +4</m:t>
        </m:r>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 xml:space="preserve"> +2</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oMath>
      <w:r w:rsidR="00A529AE" w:rsidRPr="00EC0C22">
        <w:rPr>
          <w:rFonts w:asciiTheme="majorHAnsi" w:hAnsiTheme="majorHAnsi"/>
        </w:rPr>
        <w:t xml:space="preserve"> </w:t>
      </w:r>
      <w:r w:rsidR="00A529AE" w:rsidRPr="00EC0C22">
        <w:rPr>
          <w:rFonts w:asciiTheme="majorHAnsi" w:hAnsiTheme="majorHAnsi"/>
        </w:rPr>
        <w:tab/>
      </w:r>
      <w:r w:rsidR="00A529AE">
        <w:tab/>
      </w:r>
      <w:r w:rsidR="00A529AE">
        <w:tab/>
      </w:r>
      <w:r w:rsidR="003B37F9" w:rsidRPr="003B37F9">
        <w:t>(</w:t>
      </w:r>
      <w:r w:rsidR="00A529AE" w:rsidRPr="003B37F9">
        <w:t>2</w:t>
      </w:r>
      <w:r w:rsidR="003B37F9" w:rsidRPr="003B37F9">
        <w:t>)</w:t>
      </w:r>
    </w:p>
    <w:p w14:paraId="5749941E" w14:textId="2360E709" w:rsidR="00A529AE" w:rsidRDefault="00B403D7" w:rsidP="00EC0C22">
      <w:pPr>
        <w:keepNext w:val="0"/>
        <w:spacing w:after="240"/>
        <w:jc w:val="center"/>
      </w:pP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6</m:t>
            </m:r>
          </m:sub>
        </m:sSub>
        <m:sSub>
          <m:sSubPr>
            <m:ctrlPr>
              <w:rPr>
                <w:rFonts w:ascii="Cambria Math" w:hAnsi="Cambria Math"/>
              </w:rPr>
            </m:ctrlPr>
          </m:sSubPr>
          <m:e>
            <m:r>
              <m:rPr>
                <m:sty m:val="p"/>
              </m:rPr>
              <w:rPr>
                <w:rFonts w:ascii="Cambria Math" w:hAnsi="Cambria Math"/>
              </w:rPr>
              <m:t>H</m:t>
            </m:r>
          </m:e>
          <m:sub>
            <m:r>
              <m:rPr>
                <m:sty m:val="p"/>
              </m:rPr>
              <w:rPr>
                <w:rFonts w:ascii="Cambria Math" w:hAnsi="Cambria Math"/>
              </w:rPr>
              <m:t>12</m:t>
            </m:r>
          </m:sub>
        </m:sSub>
        <m:sSub>
          <m:sSubPr>
            <m:ctrlPr>
              <w:rPr>
                <w:rFonts w:ascii="Cambria Math" w:hAnsi="Cambria Math"/>
              </w:rPr>
            </m:ctrlPr>
          </m:sSubPr>
          <m:e>
            <m:r>
              <m:rPr>
                <m:sty m:val="p"/>
              </m:rPr>
              <w:rPr>
                <w:rFonts w:ascii="Cambria Math" w:hAnsi="Cambria Math"/>
              </w:rPr>
              <m:t>O</m:t>
            </m:r>
          </m:e>
          <m:sub>
            <m:r>
              <m:rPr>
                <m:sty m:val="p"/>
              </m:rPr>
              <w:rPr>
                <w:rFonts w:ascii="Cambria Math" w:hAnsi="Cambria Math"/>
              </w:rPr>
              <m:t>6</m:t>
            </m:r>
          </m:sub>
        </m:sSub>
        <m:r>
          <m:rPr>
            <m:sty m:val="p"/>
          </m:rPr>
          <w:rPr>
            <w:rFonts w:ascii="Cambria Math" w:hAnsi="Cambria Math"/>
          </w:rPr>
          <m:t>+2</m:t>
        </m:r>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O→2</m:t>
        </m:r>
        <m:sSub>
          <m:sSubPr>
            <m:ctrlPr>
              <w:rPr>
                <w:rFonts w:ascii="Cambria Math" w:hAnsi="Cambria Math"/>
              </w:rPr>
            </m:ctrlPr>
          </m:sSubPr>
          <m:e>
            <m:r>
              <m:rPr>
                <m:sty m:val="p"/>
              </m:rPr>
              <w:rPr>
                <w:rFonts w:ascii="Cambria Math" w:hAnsi="Cambria Math"/>
              </w:rPr>
              <m:t>CH</m:t>
            </m:r>
          </m:e>
          <m:sub>
            <m:r>
              <m:rPr>
                <m:sty m:val="p"/>
              </m:rPr>
              <w:rPr>
                <w:rFonts w:ascii="Cambria Math" w:hAnsi="Cambria Math"/>
              </w:rPr>
              <m:t>3</m:t>
            </m:r>
          </m:sub>
        </m:sSub>
        <m:sSub>
          <m:sSubPr>
            <m:ctrlPr>
              <w:rPr>
                <w:rFonts w:ascii="Cambria Math" w:hAnsi="Cambria Math"/>
              </w:rPr>
            </m:ctrlPr>
          </m:sSubPr>
          <m:e>
            <m:r>
              <m:rPr>
                <m:sty m:val="p"/>
              </m:rPr>
              <w:rPr>
                <w:rFonts w:ascii="Cambria Math" w:hAnsi="Cambria Math"/>
              </w:rPr>
              <m:t>CH</m:t>
            </m:r>
          </m:e>
          <m:sub>
            <m:r>
              <m:rPr>
                <m:sty m:val="p"/>
              </m:rPr>
              <w:rPr>
                <w:rFonts w:ascii="Cambria Math" w:hAnsi="Cambria Math"/>
              </w:rPr>
              <m:t>2</m:t>
            </m:r>
          </m:sub>
        </m:sSub>
        <m:sSub>
          <m:sSubPr>
            <m:ctrlPr>
              <w:rPr>
                <w:rFonts w:ascii="Cambria Math" w:hAnsi="Cambria Math"/>
              </w:rPr>
            </m:ctrlPr>
          </m:sSubPr>
          <m:e>
            <m:r>
              <m:rPr>
                <m:sty m:val="p"/>
              </m:rPr>
              <w:rPr>
                <w:rFonts w:ascii="Cambria Math" w:hAnsi="Cambria Math"/>
              </w:rPr>
              <m:t>CH</m:t>
            </m:r>
          </m:e>
          <m:sub>
            <m:r>
              <m:rPr>
                <m:sty m:val="p"/>
              </m:rPr>
              <w:rPr>
                <w:rFonts w:ascii="Cambria Math" w:hAnsi="Cambria Math"/>
              </w:rPr>
              <m:t>2</m:t>
            </m:r>
          </m:sub>
        </m:sSub>
        <m:r>
          <m:rPr>
            <m:sty m:val="p"/>
          </m:rPr>
          <w:rPr>
            <w:rFonts w:ascii="Cambria Math" w:hAnsi="Cambria Math"/>
          </w:rPr>
          <m:t>COOH +2</m:t>
        </m:r>
        <m:sSub>
          <m:sSubPr>
            <m:ctrlPr>
              <w:rPr>
                <w:rFonts w:ascii="Cambria Math" w:hAnsi="Cambria Math"/>
              </w:rPr>
            </m:ctrlPr>
          </m:sSubPr>
          <m:e>
            <m:r>
              <m:rPr>
                <m:sty m:val="p"/>
              </m:rPr>
              <w:rPr>
                <w:rFonts w:ascii="Cambria Math" w:hAnsi="Cambria Math"/>
              </w:rPr>
              <m:t>H</m:t>
            </m:r>
          </m:e>
          <m:sub>
            <m:r>
              <m:rPr>
                <m:sty m:val="p"/>
              </m:rPr>
              <w:rPr>
                <w:rFonts w:ascii="Cambria Math" w:hAnsi="Cambria Math"/>
              </w:rPr>
              <m:t>2</m:t>
            </m:r>
          </m:sub>
        </m:sSub>
        <m:r>
          <m:rPr>
            <m:sty m:val="p"/>
          </m:rPr>
          <w:rPr>
            <w:rFonts w:ascii="Cambria Math" w:hAnsi="Cambria Math"/>
          </w:rPr>
          <m:t xml:space="preserve"> +2</m:t>
        </m:r>
        <m:sSub>
          <m:sSubPr>
            <m:ctrlPr>
              <w:rPr>
                <w:rFonts w:ascii="Cambria Math" w:hAnsi="Cambria Math"/>
              </w:rPr>
            </m:ctrlPr>
          </m:sSubPr>
          <m:e>
            <m:r>
              <m:rPr>
                <m:sty m:val="p"/>
              </m:rPr>
              <w:rPr>
                <w:rFonts w:ascii="Cambria Math" w:hAnsi="Cambria Math"/>
              </w:rPr>
              <m:t>CO</m:t>
            </m:r>
          </m:e>
          <m:sub>
            <m:r>
              <m:rPr>
                <m:sty m:val="p"/>
              </m:rPr>
              <w:rPr>
                <w:rFonts w:ascii="Cambria Math" w:hAnsi="Cambria Math"/>
              </w:rPr>
              <m:t>2</m:t>
            </m:r>
          </m:sub>
        </m:sSub>
        <m:r>
          <m:rPr>
            <m:sty m:val="p"/>
          </m:rPr>
          <w:rPr>
            <w:rFonts w:ascii="Cambria Math" w:hAnsi="Cambria Math"/>
          </w:rPr>
          <m:t xml:space="preserve"> </m:t>
        </m:r>
      </m:oMath>
      <w:r w:rsidR="00A529AE" w:rsidRPr="00EC0C22">
        <w:tab/>
      </w:r>
      <w:r w:rsidR="00A529AE" w:rsidRPr="003B37F9">
        <w:tab/>
      </w:r>
      <w:r w:rsidR="003B37F9" w:rsidRPr="003B37F9">
        <w:t>(</w:t>
      </w:r>
      <w:r w:rsidR="00A529AE" w:rsidRPr="003B37F9">
        <w:t>3</w:t>
      </w:r>
      <w:r w:rsidR="003B37F9" w:rsidRPr="003B37F9">
        <w:t>)</w:t>
      </w:r>
    </w:p>
    <w:p w14:paraId="35592939" w14:textId="2BD386DF" w:rsidR="001F5FD0" w:rsidRPr="008A07EC" w:rsidRDefault="00487F07" w:rsidP="001F5FD0">
      <w:pPr>
        <w:keepNext w:val="0"/>
        <w:spacing w:after="240"/>
      </w:pPr>
      <w:r w:rsidRPr="008A07EC">
        <w:t xml:space="preserve">These </w:t>
      </w:r>
      <w:r w:rsidR="00175016" w:rsidRPr="008A07EC">
        <w:t xml:space="preserve">organic </w:t>
      </w:r>
      <w:r w:rsidRPr="008A07EC">
        <w:t>acids are bioactive secondary metabolites that have applications in the pharmaceutical</w:t>
      </w:r>
      <w:r w:rsidRPr="003B37F9">
        <w:t xml:space="preserve">, food, and chemical industries as a precursor to biofuels </w:t>
      </w:r>
      <w:r w:rsidR="0077663F" w:rsidRPr="003B37F9">
        <w:fldChar w:fldCharType="begin"/>
      </w:r>
      <w:r w:rsidR="00DE25FC">
        <w:instrText>ADDIN RW.CITE{{doc:6480401ae7ec9a0b74a374af Dwidar,Mohammed2012 }}</w:instrText>
      </w:r>
      <w:r w:rsidR="0077663F" w:rsidRPr="003B37F9">
        <w:fldChar w:fldCharType="separate"/>
      </w:r>
      <w:r w:rsidR="00B447B6" w:rsidRPr="00B447B6">
        <w:rPr>
          <w:bCs/>
        </w:rPr>
        <w:t>[47]</w:t>
      </w:r>
      <w:r w:rsidR="0077663F" w:rsidRPr="003B37F9">
        <w:fldChar w:fldCharType="end"/>
      </w:r>
      <w:r w:rsidRPr="003B37F9">
        <w:t>.</w:t>
      </w:r>
      <w:r w:rsidR="001F5FD0" w:rsidRPr="003B37F9">
        <w:t xml:space="preserve"> Furthermore, supernatants rich in organic acids together with the previously digested biomass can serve as a substrate for sequential methane (CH</w:t>
      </w:r>
      <w:r w:rsidR="001F5FD0" w:rsidRPr="003B37F9">
        <w:rPr>
          <w:vertAlign w:val="subscript"/>
        </w:rPr>
        <w:t>4</w:t>
      </w:r>
      <w:r w:rsidR="001F5FD0" w:rsidRPr="003B37F9">
        <w:t xml:space="preserve">) production during the last step of anaerobic digestion. Braga et al. </w:t>
      </w:r>
      <w:r w:rsidR="000023B0">
        <w:fldChar w:fldCharType="begin"/>
      </w:r>
      <w:r w:rsidR="00DE25FC">
        <w:instrText>ADDIN RW.CITE{{doc:6480401ce7ec9a0b74a375aa Braga,JulianaK.2018 }}</w:instrText>
      </w:r>
      <w:r w:rsidR="000023B0">
        <w:fldChar w:fldCharType="separate"/>
      </w:r>
      <w:r w:rsidR="00B447B6" w:rsidRPr="00B447B6">
        <w:rPr>
          <w:bCs/>
        </w:rPr>
        <w:t>[48]</w:t>
      </w:r>
      <w:r w:rsidR="000023B0">
        <w:fldChar w:fldCharType="end"/>
      </w:r>
      <w:r w:rsidR="001F5FD0" w:rsidRPr="003B37F9">
        <w:t xml:space="preserve"> used a two-stage process in batch reactors </w:t>
      </w:r>
      <w:r w:rsidR="001F5FD0" w:rsidRPr="003B37F9">
        <w:lastRenderedPageBreak/>
        <w:t>to produce H</w:t>
      </w:r>
      <w:r w:rsidR="001F5FD0" w:rsidRPr="003B37F9">
        <w:rPr>
          <w:vertAlign w:val="subscript"/>
        </w:rPr>
        <w:t>2</w:t>
      </w:r>
      <w:r w:rsidR="001F5FD0" w:rsidRPr="003B37F9">
        <w:t xml:space="preserve"> and CH</w:t>
      </w:r>
      <w:r w:rsidR="001F5FD0" w:rsidRPr="003B37F9">
        <w:rPr>
          <w:vertAlign w:val="subscript"/>
        </w:rPr>
        <w:t>4</w:t>
      </w:r>
      <w:r w:rsidR="001F5FD0" w:rsidRPr="003B37F9">
        <w:t xml:space="preserve"> from </w:t>
      </w:r>
      <w:r w:rsidR="006A6001" w:rsidRPr="003B37F9">
        <w:t>pretreated sugarcane bagasse</w:t>
      </w:r>
      <w:r w:rsidR="001F5FD0" w:rsidRPr="003B37F9">
        <w:t xml:space="preserve">. These authors </w:t>
      </w:r>
      <w:r w:rsidR="006A6001" w:rsidRPr="003B37F9">
        <w:t xml:space="preserve">obtained </w:t>
      </w:r>
      <w:r w:rsidR="001F5FD0" w:rsidRPr="003B37F9">
        <w:t>123.2 mL H</w:t>
      </w:r>
      <w:r w:rsidR="001F5FD0" w:rsidRPr="003B37F9">
        <w:rPr>
          <w:vertAlign w:val="subscript"/>
        </w:rPr>
        <w:t>2</w:t>
      </w:r>
      <w:r w:rsidR="001F5FD0" w:rsidRPr="003B37F9">
        <w:t>/L and the acidified fermentation supernatant was used to produce 170.2 mL CH</w:t>
      </w:r>
      <w:r w:rsidR="001F5FD0" w:rsidRPr="003B37F9">
        <w:rPr>
          <w:vertAlign w:val="subscript"/>
        </w:rPr>
        <w:t>4</w:t>
      </w:r>
      <w:r w:rsidR="001F5FD0" w:rsidRPr="003B37F9">
        <w:t>/L. Rabelo</w:t>
      </w:r>
      <w:r w:rsidR="000023B0">
        <w:t xml:space="preserve"> et al.</w:t>
      </w:r>
      <w:r w:rsidR="001F5FD0" w:rsidRPr="003B37F9">
        <w:t xml:space="preserve"> </w:t>
      </w:r>
      <w:r w:rsidR="000023B0">
        <w:fldChar w:fldCharType="begin"/>
      </w:r>
      <w:r w:rsidR="00DE25FC">
        <w:instrText>ADDIN RW.CITE{{doc:64804020e7ec9a0b74a376bf SilvaRabelo,CamilaA.B.2023 }}</w:instrText>
      </w:r>
      <w:r w:rsidR="000023B0">
        <w:fldChar w:fldCharType="separate"/>
      </w:r>
      <w:r w:rsidR="00B447B6" w:rsidRPr="00B447B6">
        <w:rPr>
          <w:bCs/>
        </w:rPr>
        <w:t>[49]</w:t>
      </w:r>
      <w:r w:rsidR="000023B0">
        <w:fldChar w:fldCharType="end"/>
      </w:r>
      <w:r w:rsidR="001F5FD0" w:rsidRPr="003B37F9">
        <w:t xml:space="preserve"> also used acidified supernatant for sequential CH</w:t>
      </w:r>
      <w:r w:rsidR="001F5FD0" w:rsidRPr="003B37F9">
        <w:rPr>
          <w:vertAlign w:val="subscript"/>
        </w:rPr>
        <w:t>4</w:t>
      </w:r>
      <w:r w:rsidR="001F5FD0" w:rsidRPr="003B37F9">
        <w:t xml:space="preserve"> production and reported that the metabolites accumulated during fermentation (9140.5 mg HAc/L) were converted into 870 mL/L of CH</w:t>
      </w:r>
      <w:r w:rsidR="001F5FD0" w:rsidRPr="003B37F9">
        <w:rPr>
          <w:vertAlign w:val="subscript"/>
        </w:rPr>
        <w:t>4</w:t>
      </w:r>
      <w:r w:rsidR="001F5FD0" w:rsidRPr="003B37F9">
        <w:t xml:space="preserve"> with the addition of a methanogenic sludge rich in hydrogenotrophic and acetoclastic archaea. The use of acidified liquid waste for methane production can also reduce the organic load, being an alternative for the treatment and reuse of fermentation wastes.</w:t>
      </w:r>
    </w:p>
    <w:p w14:paraId="4AA98471" w14:textId="70EF27F5" w:rsidR="001D403A" w:rsidRDefault="00487F07" w:rsidP="001D403A">
      <w:pPr>
        <w:keepNext w:val="0"/>
        <w:spacing w:after="240"/>
      </w:pPr>
      <w:r w:rsidRPr="008A07EC">
        <w:t>The biological H</w:t>
      </w:r>
      <w:r w:rsidRPr="008A07EC">
        <w:rPr>
          <w:vertAlign w:val="subscript"/>
        </w:rPr>
        <w:t>2</w:t>
      </w:r>
      <w:r w:rsidRPr="008A07EC">
        <w:t xml:space="preserve"> production is an alternative for</w:t>
      </w:r>
      <w:r w:rsidR="009121C6">
        <w:t xml:space="preserve"> the</w:t>
      </w:r>
      <w:r w:rsidRPr="008A07EC">
        <w:t xml:space="preserve"> increasing energy </w:t>
      </w:r>
      <w:r w:rsidRPr="003B37F9">
        <w:t>demand, and the feasibility of the process is at the cent</w:t>
      </w:r>
      <w:r w:rsidR="00ED13D3" w:rsidRPr="003B37F9">
        <w:t>re</w:t>
      </w:r>
      <w:r w:rsidRPr="003B37F9">
        <w:t xml:space="preserve"> of the most current discussions on the subject.</w:t>
      </w:r>
      <w:r w:rsidR="001D403A" w:rsidRPr="003B37F9">
        <w:t xml:space="preserve"> In the present study, vine shoots, </w:t>
      </w:r>
      <w:r w:rsidR="00901BCB" w:rsidRPr="003B37F9">
        <w:t xml:space="preserve">a largely available </w:t>
      </w:r>
      <w:r w:rsidR="001D403A" w:rsidRPr="003B37F9">
        <w:t xml:space="preserve">agricultural waste in the EU, </w:t>
      </w:r>
      <w:r w:rsidR="00901BCB" w:rsidRPr="003B37F9">
        <w:t xml:space="preserve">were </w:t>
      </w:r>
      <w:r w:rsidR="001D403A" w:rsidRPr="003B37F9">
        <w:t>used as a substrate for the production of biohydrogen, presenting a sustainable alternative for recycling this waste together with the production of renewable energy.</w:t>
      </w:r>
    </w:p>
    <w:p w14:paraId="150B75F0" w14:textId="699A35F5" w:rsidR="00643D6C" w:rsidRDefault="00643D6C" w:rsidP="00643D6C">
      <w:pPr>
        <w:pStyle w:val="Ttulo3"/>
        <w:keepNext w:val="0"/>
      </w:pPr>
      <w:r w:rsidRPr="001614EC">
        <w:rPr>
          <w:color w:val="FF0000"/>
        </w:rPr>
        <w:t>3.</w:t>
      </w:r>
      <w:r w:rsidR="001614EC" w:rsidRPr="001614EC">
        <w:rPr>
          <w:color w:val="FF0000"/>
        </w:rPr>
        <w:t>4</w:t>
      </w:r>
      <w:r w:rsidRPr="001614EC">
        <w:rPr>
          <w:color w:val="FF0000"/>
        </w:rPr>
        <w:t xml:space="preserve"> </w:t>
      </w:r>
      <w:r w:rsidR="00EA58D9">
        <w:t>Optimi</w:t>
      </w:r>
      <w:r w:rsidR="00ED13D3">
        <w:t>s</w:t>
      </w:r>
      <w:r w:rsidR="00EA58D9">
        <w:t>ation of f</w:t>
      </w:r>
      <w:r>
        <w:t xml:space="preserve">urfural production from </w:t>
      </w:r>
      <w:r w:rsidR="00ED13D3">
        <w:t xml:space="preserve">the </w:t>
      </w:r>
      <w:r>
        <w:t>hemicellulos</w:t>
      </w:r>
      <w:r w:rsidR="00ED13D3">
        <w:t>e</w:t>
      </w:r>
      <w:r>
        <w:t xml:space="preserve"> prehydrolysate</w:t>
      </w:r>
    </w:p>
    <w:p w14:paraId="4CAA394E" w14:textId="10152600" w:rsidR="00A47C14" w:rsidRPr="0034227A" w:rsidRDefault="00643D6C" w:rsidP="00F04714">
      <w:pPr>
        <w:keepNext w:val="0"/>
        <w:spacing w:after="240"/>
        <w:rPr>
          <w:color w:val="FF0000"/>
        </w:rPr>
      </w:pPr>
      <w:r>
        <w:t xml:space="preserve">The </w:t>
      </w:r>
      <w:r w:rsidR="003143E8">
        <w:t>pre</w:t>
      </w:r>
      <w:r>
        <w:t xml:space="preserve">hydrolysate </w:t>
      </w:r>
      <w:r w:rsidR="006F062F">
        <w:t xml:space="preserve">obtained under optimal </w:t>
      </w:r>
      <w:r w:rsidR="003143E8">
        <w:t xml:space="preserve">steam explosion </w:t>
      </w:r>
      <w:r w:rsidR="006F062F">
        <w:t>conditions (190 °C and 1.63% H</w:t>
      </w:r>
      <w:r w:rsidR="006F062F">
        <w:rPr>
          <w:vertAlign w:val="subscript"/>
        </w:rPr>
        <w:t>2</w:t>
      </w:r>
      <w:r w:rsidR="006F062F">
        <w:t>SO</w:t>
      </w:r>
      <w:r w:rsidR="006F062F">
        <w:rPr>
          <w:vertAlign w:val="subscript"/>
        </w:rPr>
        <w:t>4</w:t>
      </w:r>
      <w:r w:rsidR="006F062F">
        <w:t xml:space="preserve">) </w:t>
      </w:r>
      <w:r>
        <w:t xml:space="preserve">was used as a substrate for furfural production. </w:t>
      </w:r>
      <w:r w:rsidR="00A47C14">
        <w:t xml:space="preserve">The chemical composition of this liquor was determined as </w:t>
      </w:r>
      <w:r w:rsidR="00A47C14" w:rsidRPr="000E637A">
        <w:t xml:space="preserve">follows: xylose, 26.6 g/L; </w:t>
      </w:r>
      <w:r w:rsidR="003143E8" w:rsidRPr="000E637A">
        <w:t xml:space="preserve">glucose, 17.6 g/L; galactose, 4.0 g/L; arabinose, 5.2 g/L; mannose 0.4 g/L; formic acid, 1.1 g/L; acetic acid, 7.8 g/L; HMF, 0.4 g/L; </w:t>
      </w:r>
      <w:r w:rsidR="004506F2">
        <w:t xml:space="preserve">and </w:t>
      </w:r>
      <w:r w:rsidR="003143E8" w:rsidRPr="000E637A">
        <w:t>furfural, 1.2 g/L.</w:t>
      </w:r>
      <w:r w:rsidR="001C5ECC" w:rsidRPr="000E637A">
        <w:t xml:space="preserve"> Rivas et al.</w:t>
      </w:r>
      <w:r w:rsidR="00F67E40">
        <w:t xml:space="preserve"> </w:t>
      </w:r>
      <w:r w:rsidR="00AC6955">
        <w:fldChar w:fldCharType="begin"/>
      </w:r>
      <w:r w:rsidR="00DE25FC">
        <w:instrText>ADDIN RW.CITE{{doc:64804021e7ec9a0b74a37714 Rivas,S.2021 }}</w:instrText>
      </w:r>
      <w:r w:rsidR="00AC6955">
        <w:fldChar w:fldCharType="separate"/>
      </w:r>
      <w:r w:rsidR="00AC6955" w:rsidRPr="00AC6955">
        <w:rPr>
          <w:bCs/>
        </w:rPr>
        <w:t>[8]</w:t>
      </w:r>
      <w:r w:rsidR="00AC6955">
        <w:fldChar w:fldCharType="end"/>
      </w:r>
      <w:r w:rsidR="001C5ECC" w:rsidRPr="000E637A">
        <w:t xml:space="preserve"> obtained a sugar solution with a maximum pentose concentration of 17.5 g/L from the same feedstock pretreated with </w:t>
      </w:r>
      <w:r w:rsidR="003608D4" w:rsidRPr="000E637A">
        <w:t xml:space="preserve">52% </w:t>
      </w:r>
      <w:r w:rsidR="001C5ECC" w:rsidRPr="000E637A">
        <w:t>n-butanol at 1</w:t>
      </w:r>
      <w:r w:rsidR="00596E34" w:rsidRPr="000E637A">
        <w:t>90</w:t>
      </w:r>
      <w:r w:rsidR="004506F2">
        <w:t xml:space="preserve"> </w:t>
      </w:r>
      <w:r w:rsidR="001C5ECC" w:rsidRPr="000E637A">
        <w:t>ºC using 2% H</w:t>
      </w:r>
      <w:r w:rsidR="001C5ECC" w:rsidRPr="000E637A">
        <w:rPr>
          <w:vertAlign w:val="subscript"/>
        </w:rPr>
        <w:t>2</w:t>
      </w:r>
      <w:r w:rsidR="001C5ECC" w:rsidRPr="000E637A">
        <w:t>SO</w:t>
      </w:r>
      <w:r w:rsidR="001C5ECC" w:rsidRPr="000E637A">
        <w:rPr>
          <w:vertAlign w:val="subscript"/>
        </w:rPr>
        <w:t>4</w:t>
      </w:r>
      <w:r w:rsidR="001C5ECC" w:rsidRPr="000E637A">
        <w:t xml:space="preserve"> as </w:t>
      </w:r>
      <w:r w:rsidR="004506F2">
        <w:t xml:space="preserve">the </w:t>
      </w:r>
      <w:r w:rsidR="001C5ECC" w:rsidRPr="000E637A">
        <w:t>catalyst.</w:t>
      </w:r>
      <w:r w:rsidR="0034227A">
        <w:t xml:space="preserve"> </w:t>
      </w:r>
    </w:p>
    <w:p w14:paraId="49FECF5C" w14:textId="64D9C877" w:rsidR="00823E8B" w:rsidRDefault="00707C53" w:rsidP="00823E8B">
      <w:pPr>
        <w:keepNext w:val="0"/>
        <w:spacing w:after="240"/>
      </w:pPr>
      <w:r w:rsidRPr="000E637A">
        <w:lastRenderedPageBreak/>
        <w:t>X</w:t>
      </w:r>
      <w:r w:rsidR="00FF7E26" w:rsidRPr="000E637A">
        <w:t xml:space="preserve">ylose </w:t>
      </w:r>
      <w:r w:rsidR="00FF7E26" w:rsidRPr="00630C51">
        <w:t xml:space="preserve">in </w:t>
      </w:r>
      <w:r w:rsidR="008075EC" w:rsidRPr="00630C51">
        <w:t>vine shoot</w:t>
      </w:r>
      <w:r w:rsidR="000C4A9F" w:rsidRPr="00630C51">
        <w:t xml:space="preserve"> prehydrolysate was </w:t>
      </w:r>
      <w:r w:rsidRPr="00630C51">
        <w:t>chemically converted into furfural by d</w:t>
      </w:r>
      <w:r w:rsidR="00FF7E26" w:rsidRPr="00630C51">
        <w:t>ehydrat</w:t>
      </w:r>
      <w:r w:rsidRPr="00630C51">
        <w:t>ion</w:t>
      </w:r>
      <w:r w:rsidR="00FF7E26" w:rsidRPr="00630C51">
        <w:t xml:space="preserve"> using </w:t>
      </w:r>
      <w:r w:rsidR="00FE7093" w:rsidRPr="00630C51">
        <w:t>FeCl</w:t>
      </w:r>
      <w:r w:rsidR="00FE7093" w:rsidRPr="00630C51">
        <w:rPr>
          <w:vertAlign w:val="subscript"/>
        </w:rPr>
        <w:t>3</w:t>
      </w:r>
      <w:r w:rsidR="00FE7093" w:rsidRPr="00630C51">
        <w:t xml:space="preserve"> as</w:t>
      </w:r>
      <w:r w:rsidR="004506F2" w:rsidRPr="00630C51">
        <w:t xml:space="preserve"> a</w:t>
      </w:r>
      <w:r w:rsidR="00FF7E26" w:rsidRPr="00630C51">
        <w:t xml:space="preserve"> catalys</w:t>
      </w:r>
      <w:r w:rsidR="00FE7093" w:rsidRPr="00630C51">
        <w:t>t</w:t>
      </w:r>
      <w:r w:rsidR="00FF7E26" w:rsidRPr="00630C51">
        <w:t xml:space="preserve">. The experiments were </w:t>
      </w:r>
      <w:r w:rsidR="007E21EE" w:rsidRPr="00630C51">
        <w:t xml:space="preserve">performed </w:t>
      </w:r>
      <w:r w:rsidR="00FF7E26" w:rsidRPr="00630C51">
        <w:t xml:space="preserve">in </w:t>
      </w:r>
      <w:r w:rsidRPr="00630C51">
        <w:t>a</w:t>
      </w:r>
      <w:r w:rsidR="00FF7E26" w:rsidRPr="00630C51">
        <w:t xml:space="preserve"> microwave reactor</w:t>
      </w:r>
      <w:r w:rsidR="00FE7093" w:rsidRPr="00630C51">
        <w:t xml:space="preserve"> and</w:t>
      </w:r>
      <w:r w:rsidR="00FF7E26" w:rsidRPr="00630C51">
        <w:t xml:space="preserve"> </w:t>
      </w:r>
      <w:r w:rsidR="00FE7093" w:rsidRPr="00630C51">
        <w:t>t</w:t>
      </w:r>
      <w:r w:rsidR="00FF7E26" w:rsidRPr="00630C51">
        <w:t xml:space="preserve">he influence of the </w:t>
      </w:r>
      <w:r w:rsidR="003143E8" w:rsidRPr="00630C51">
        <w:t>temperature</w:t>
      </w:r>
      <w:r w:rsidRPr="00630C51">
        <w:t>, FeCl</w:t>
      </w:r>
      <w:r w:rsidRPr="00630C51">
        <w:rPr>
          <w:vertAlign w:val="subscript"/>
        </w:rPr>
        <w:t>3</w:t>
      </w:r>
      <w:r w:rsidRPr="00630C51">
        <w:t xml:space="preserve"> concentration</w:t>
      </w:r>
      <w:r w:rsidR="004506F2" w:rsidRPr="00630C51">
        <w:t>,</w:t>
      </w:r>
      <w:r w:rsidRPr="00630C51">
        <w:t xml:space="preserve"> and </w:t>
      </w:r>
      <w:r w:rsidR="003143E8" w:rsidRPr="00630C51">
        <w:t xml:space="preserve">reaction time </w:t>
      </w:r>
      <w:r w:rsidRPr="00630C51">
        <w:t xml:space="preserve">was </w:t>
      </w:r>
      <w:r w:rsidR="00FF7E26" w:rsidRPr="00630C51">
        <w:t>evaluated</w:t>
      </w:r>
      <w:r w:rsidRPr="00630C51">
        <w:t>.</w:t>
      </w:r>
      <w:r w:rsidR="00DC6A03" w:rsidRPr="00630C51">
        <w:t xml:space="preserve"> </w:t>
      </w:r>
      <w:r w:rsidR="00643D6C" w:rsidRPr="00630C51">
        <w:t xml:space="preserve">Table </w:t>
      </w:r>
      <w:r w:rsidR="00E66BCD" w:rsidRPr="00630C51">
        <w:t>7</w:t>
      </w:r>
      <w:r w:rsidR="00643D6C" w:rsidRPr="00630C51">
        <w:t xml:space="preserve"> shows a summary of the results obtained, detailing the </w:t>
      </w:r>
      <w:r w:rsidRPr="00630C51">
        <w:t xml:space="preserve">residual </w:t>
      </w:r>
      <w:r w:rsidR="00FE7093" w:rsidRPr="00630C51">
        <w:t>sugar</w:t>
      </w:r>
      <w:r w:rsidRPr="00630C51">
        <w:t xml:space="preserve"> concentration, </w:t>
      </w:r>
      <w:r w:rsidR="00643D6C" w:rsidRPr="00630C51">
        <w:t>furfural concentration</w:t>
      </w:r>
      <w:r w:rsidR="00436520" w:rsidRPr="00630C51">
        <w:t xml:space="preserve"> and</w:t>
      </w:r>
      <w:r w:rsidR="00643D6C" w:rsidRPr="00630C51">
        <w:t xml:space="preserve"> yield, xylose conversion</w:t>
      </w:r>
      <w:r w:rsidR="004506F2" w:rsidRPr="00630C51">
        <w:t>,</w:t>
      </w:r>
      <w:r w:rsidR="00643D6C" w:rsidRPr="00630C51">
        <w:t xml:space="preserve"> and selectivity obtained </w:t>
      </w:r>
      <w:r w:rsidRPr="00630C51">
        <w:t>at different</w:t>
      </w:r>
      <w:r w:rsidR="00FE7093" w:rsidRPr="00630C51">
        <w:t xml:space="preserve"> </w:t>
      </w:r>
      <w:r w:rsidR="00643D6C" w:rsidRPr="00630C51">
        <w:t xml:space="preserve">conditions of the </w:t>
      </w:r>
      <w:r w:rsidR="00FE7093" w:rsidRPr="00630C51">
        <w:t>Box</w:t>
      </w:r>
      <w:r w:rsidR="004506F2" w:rsidRPr="00630C51">
        <w:t>-</w:t>
      </w:r>
      <w:r w:rsidR="00FE7093" w:rsidRPr="00630C51">
        <w:t xml:space="preserve">Behnken </w:t>
      </w:r>
      <w:r w:rsidR="00643D6C" w:rsidRPr="00630C51">
        <w:t xml:space="preserve">experimental design. </w:t>
      </w:r>
      <w:r w:rsidR="000A52EB" w:rsidRPr="00630C51">
        <w:t>It can be noted that the furfural concentration in the raw liquor (1.2 g/L) was subtracted from the furfural concentration determined at the end of each experiment</w:t>
      </w:r>
      <w:r w:rsidR="004506F2" w:rsidRPr="00630C51">
        <w:t>,</w:t>
      </w:r>
      <w:r w:rsidR="000A52EB" w:rsidRPr="00630C51">
        <w:t xml:space="preserve"> and the resulting concentrations are shown in Table</w:t>
      </w:r>
      <w:r w:rsidR="00E66BCD" w:rsidRPr="00630C51">
        <w:t xml:space="preserve"> 7</w:t>
      </w:r>
      <w:r w:rsidR="000A52EB" w:rsidRPr="00630C51">
        <w:t xml:space="preserve">. </w:t>
      </w:r>
      <w:r w:rsidR="00FE7093" w:rsidRPr="00630C51">
        <w:t>F</w:t>
      </w:r>
      <w:r w:rsidR="00643D6C" w:rsidRPr="00630C51">
        <w:t xml:space="preserve">urfural concentrations ranged from 2 </w:t>
      </w:r>
      <w:r w:rsidR="00FE7093" w:rsidRPr="00630C51">
        <w:t xml:space="preserve">(run 6) </w:t>
      </w:r>
      <w:r w:rsidR="00643D6C" w:rsidRPr="00630C51">
        <w:t>to 14.9 g/L</w:t>
      </w:r>
      <w:r w:rsidR="00FE7093" w:rsidRPr="00630C51">
        <w:t xml:space="preserve"> (run 12)</w:t>
      </w:r>
      <w:r w:rsidR="00436520" w:rsidRPr="00630C51">
        <w:t>.</w:t>
      </w:r>
      <w:r w:rsidR="006B2F9A" w:rsidRPr="00630C51">
        <w:t xml:space="preserve"> </w:t>
      </w:r>
      <w:r w:rsidR="00436520" w:rsidRPr="00630C51">
        <w:t>T</w:t>
      </w:r>
      <w:r w:rsidR="00643D6C" w:rsidRPr="00630C51">
        <w:t>he</w:t>
      </w:r>
      <w:r w:rsidR="00284B6F" w:rsidRPr="00630C51">
        <w:t xml:space="preserve"> </w:t>
      </w:r>
      <w:r w:rsidR="00FE7093" w:rsidRPr="00630C51">
        <w:t>latter</w:t>
      </w:r>
      <w:r w:rsidR="00284B6F" w:rsidRPr="00630C51">
        <w:t xml:space="preserve"> </w:t>
      </w:r>
      <w:r w:rsidR="00CF3B30" w:rsidRPr="00630C51">
        <w:t>FeCl</w:t>
      </w:r>
      <w:r w:rsidR="00CF3B30" w:rsidRPr="00630C51">
        <w:rPr>
          <w:vertAlign w:val="subscript"/>
        </w:rPr>
        <w:t>3</w:t>
      </w:r>
      <w:r w:rsidR="00CF3B30" w:rsidRPr="00630C51">
        <w:t xml:space="preserve"> </w:t>
      </w:r>
      <w:r w:rsidR="00284B6F" w:rsidRPr="00630C51">
        <w:t>concentration correspond</w:t>
      </w:r>
      <w:r w:rsidR="00436520" w:rsidRPr="00630C51">
        <w:t>ed</w:t>
      </w:r>
      <w:r w:rsidR="00284B6F" w:rsidRPr="00630C51">
        <w:t xml:space="preserve"> to the </w:t>
      </w:r>
      <w:r w:rsidR="00436520" w:rsidRPr="00630C51">
        <w:t xml:space="preserve">highest yield </w:t>
      </w:r>
      <w:r w:rsidR="004506F2" w:rsidRPr="00630C51">
        <w:t>(</w:t>
      </w:r>
      <w:r w:rsidR="00436520" w:rsidRPr="00630C51">
        <w:t>72.9%</w:t>
      </w:r>
      <w:r w:rsidR="004506F2" w:rsidRPr="00630C51">
        <w:t>)</w:t>
      </w:r>
      <w:r w:rsidR="00436520" w:rsidRPr="00630C51">
        <w:t>, which was reached at 210</w:t>
      </w:r>
      <w:r w:rsidR="004506F2" w:rsidRPr="00630C51">
        <w:t xml:space="preserve"> </w:t>
      </w:r>
      <w:r w:rsidR="00436520" w:rsidRPr="00630C51">
        <w:t xml:space="preserve">ºC using </w:t>
      </w:r>
      <w:r w:rsidR="004506F2" w:rsidRPr="00630C51">
        <w:t xml:space="preserve">0.15 M </w:t>
      </w:r>
      <w:r w:rsidR="00436520" w:rsidRPr="00630C51">
        <w:t>FeCl</w:t>
      </w:r>
      <w:r w:rsidR="00436520" w:rsidRPr="00630C51">
        <w:rPr>
          <w:vertAlign w:val="subscript"/>
        </w:rPr>
        <w:t>3</w:t>
      </w:r>
      <w:r w:rsidR="00436520" w:rsidRPr="00630C51">
        <w:t xml:space="preserve"> (run 12). Under these conditions, a xylose conversion of 94.9% w</w:t>
      </w:r>
      <w:r w:rsidR="00436520" w:rsidRPr="006B2F9A">
        <w:t xml:space="preserve">as determined, close to the maximum conversion reached in this work </w:t>
      </w:r>
      <w:r w:rsidR="004506F2">
        <w:t>(</w:t>
      </w:r>
      <w:r w:rsidR="00436520" w:rsidRPr="006B2F9A">
        <w:t>95.6%</w:t>
      </w:r>
      <w:r w:rsidR="004506F2">
        <w:t>:</w:t>
      </w:r>
      <w:r w:rsidR="00436520" w:rsidRPr="006B2F9A">
        <w:t xml:space="preserve"> </w:t>
      </w:r>
      <w:r w:rsidR="00CF3B30" w:rsidRPr="006B2F9A">
        <w:t>2.5 min, 210</w:t>
      </w:r>
      <w:r w:rsidR="004506F2">
        <w:t xml:space="preserve"> </w:t>
      </w:r>
      <w:r w:rsidR="00CF3B30" w:rsidRPr="006B2F9A">
        <w:t>ºC, FeCl</w:t>
      </w:r>
      <w:r w:rsidR="00CF3B30" w:rsidRPr="006B2F9A">
        <w:rPr>
          <w:vertAlign w:val="subscript"/>
        </w:rPr>
        <w:t>3</w:t>
      </w:r>
      <w:r w:rsidR="00CF3B30" w:rsidRPr="006B2F9A">
        <w:t xml:space="preserve"> 0.3 M, </w:t>
      </w:r>
      <w:r w:rsidR="00436520" w:rsidRPr="006B2F9A">
        <w:t>run 17)</w:t>
      </w:r>
      <w:r w:rsidR="00643D6C" w:rsidRPr="006B2F9A">
        <w:t xml:space="preserve">. </w:t>
      </w:r>
      <w:r w:rsidR="00436520" w:rsidRPr="006B2F9A">
        <w:t>Thus,</w:t>
      </w:r>
      <w:r w:rsidR="00643D6C" w:rsidRPr="006B2F9A">
        <w:t xml:space="preserve"> th</w:t>
      </w:r>
      <w:r w:rsidR="00CF3B30" w:rsidRPr="006B2F9A">
        <w:t xml:space="preserve">e maximum values of furfural concentration and yield and conversion were determined </w:t>
      </w:r>
      <w:r w:rsidR="00546574">
        <w:t xml:space="preserve">under </w:t>
      </w:r>
      <w:r w:rsidR="0019330B" w:rsidRPr="0019330B">
        <w:t>conditions of hig</w:t>
      </w:r>
      <w:r w:rsidR="007E21EE">
        <w:t>h</w:t>
      </w:r>
      <w:r w:rsidR="0019330B" w:rsidRPr="0019330B">
        <w:t xml:space="preserve"> har</w:t>
      </w:r>
      <w:r w:rsidR="007E21EE">
        <w:t>sh</w:t>
      </w:r>
      <w:r w:rsidR="0019330B" w:rsidRPr="0019330B">
        <w:t>ness</w:t>
      </w:r>
      <w:r w:rsidR="00D802C3">
        <w:t xml:space="preserve">, </w:t>
      </w:r>
      <w:r w:rsidR="00ED13D3">
        <w:t xml:space="preserve">which was </w:t>
      </w:r>
      <w:r w:rsidR="00D802C3">
        <w:t>necessary to dehydrate the xylose contained in the liquor</w:t>
      </w:r>
      <w:r w:rsidR="00CF3B30">
        <w:t xml:space="preserve">. </w:t>
      </w:r>
      <w:r w:rsidR="0019330B">
        <w:t>Nevertheless</w:t>
      </w:r>
      <w:r w:rsidR="00D802C3">
        <w:t>, th</w:t>
      </w:r>
      <w:r w:rsidR="0019330B">
        <w:t>e</w:t>
      </w:r>
      <w:r w:rsidR="00D802C3">
        <w:t xml:space="preserve">se conditions yielded the lowest values of </w:t>
      </w:r>
      <w:r w:rsidR="00546574">
        <w:t xml:space="preserve">selectivity </w:t>
      </w:r>
      <w:r w:rsidR="00D802C3">
        <w:t>due to</w:t>
      </w:r>
      <w:r w:rsidR="00643D6C">
        <w:t xml:space="preserve"> </w:t>
      </w:r>
      <w:r w:rsidR="004506F2">
        <w:t xml:space="preserve">the </w:t>
      </w:r>
      <w:r w:rsidR="00643D6C">
        <w:t xml:space="preserve">loss of </w:t>
      </w:r>
      <w:r w:rsidR="00643D6C" w:rsidRPr="00462929">
        <w:t>furfural by degradation</w:t>
      </w:r>
      <w:r w:rsidR="00D802C3" w:rsidRPr="00462929">
        <w:t>.</w:t>
      </w:r>
      <w:r w:rsidR="00823E8B">
        <w:br w:type="page"/>
      </w:r>
    </w:p>
    <w:p w14:paraId="44F11AFD" w14:textId="60BD970E" w:rsidR="00823E8B" w:rsidRPr="00630C51" w:rsidRDefault="00823E8B" w:rsidP="00823E8B">
      <w:pPr>
        <w:keepNext w:val="0"/>
      </w:pPr>
      <w:r w:rsidRPr="00630C51">
        <w:rPr>
          <w:b/>
        </w:rPr>
        <w:lastRenderedPageBreak/>
        <w:t xml:space="preserve">Table </w:t>
      </w:r>
      <w:r w:rsidR="00E66BCD" w:rsidRPr="00630C51">
        <w:rPr>
          <w:b/>
        </w:rPr>
        <w:t>7</w:t>
      </w:r>
      <w:r w:rsidRPr="00630C51">
        <w:t>. Box Behnken experimental design: factors and responses for furfural production from vine shoots.</w:t>
      </w:r>
    </w:p>
    <w:tbl>
      <w:tblPr>
        <w:tblpPr w:leftFromText="180" w:rightFromText="180" w:bottomFromText="200" w:vertAnchor="text" w:horzAnchor="margin" w:tblpX="-143" w:tblpY="208"/>
        <w:tblW w:w="8506" w:type="dxa"/>
        <w:tblLayout w:type="fixed"/>
        <w:tblLook w:val="04A0" w:firstRow="1" w:lastRow="0" w:firstColumn="1" w:lastColumn="0" w:noHBand="0" w:noVBand="1"/>
      </w:tblPr>
      <w:tblGrid>
        <w:gridCol w:w="709"/>
        <w:gridCol w:w="851"/>
        <w:gridCol w:w="850"/>
        <w:gridCol w:w="851"/>
        <w:gridCol w:w="850"/>
        <w:gridCol w:w="1146"/>
        <w:gridCol w:w="839"/>
        <w:gridCol w:w="1276"/>
        <w:gridCol w:w="1134"/>
      </w:tblGrid>
      <w:tr w:rsidR="00630C51" w:rsidRPr="00630C51" w14:paraId="1F608F16" w14:textId="77777777" w:rsidTr="00823E8B">
        <w:trPr>
          <w:trHeight w:val="915"/>
        </w:trPr>
        <w:tc>
          <w:tcPr>
            <w:tcW w:w="709" w:type="dxa"/>
            <w:tcBorders>
              <w:top w:val="single" w:sz="4" w:space="0" w:color="auto"/>
              <w:left w:val="nil"/>
              <w:bottom w:val="single" w:sz="4" w:space="0" w:color="auto"/>
              <w:right w:val="nil"/>
            </w:tcBorders>
            <w:vAlign w:val="center"/>
            <w:hideMark/>
          </w:tcPr>
          <w:p w14:paraId="70A52377" w14:textId="77777777" w:rsidR="00823E8B" w:rsidRPr="00630C51" w:rsidRDefault="00823E8B" w:rsidP="00823E8B">
            <w:pPr>
              <w:keepNext w:val="0"/>
              <w:spacing w:line="240" w:lineRule="auto"/>
              <w:jc w:val="center"/>
              <w:rPr>
                <w:b/>
                <w:bCs/>
                <w:sz w:val="20"/>
                <w:szCs w:val="20"/>
              </w:rPr>
            </w:pPr>
            <w:r w:rsidRPr="00630C51">
              <w:rPr>
                <w:b/>
                <w:bCs/>
                <w:sz w:val="20"/>
                <w:szCs w:val="20"/>
              </w:rPr>
              <w:t>Run</w:t>
            </w:r>
          </w:p>
        </w:tc>
        <w:tc>
          <w:tcPr>
            <w:tcW w:w="851" w:type="dxa"/>
            <w:tcBorders>
              <w:top w:val="single" w:sz="4" w:space="0" w:color="auto"/>
              <w:left w:val="nil"/>
              <w:bottom w:val="single" w:sz="4" w:space="0" w:color="auto"/>
              <w:right w:val="nil"/>
            </w:tcBorders>
            <w:vAlign w:val="center"/>
            <w:hideMark/>
          </w:tcPr>
          <w:p w14:paraId="0A4E77FB" w14:textId="77777777" w:rsidR="00823E8B" w:rsidRPr="00630C51" w:rsidRDefault="00823E8B" w:rsidP="00823E8B">
            <w:pPr>
              <w:keepNext w:val="0"/>
              <w:spacing w:line="240" w:lineRule="auto"/>
              <w:jc w:val="center"/>
              <w:rPr>
                <w:b/>
                <w:bCs/>
                <w:sz w:val="20"/>
                <w:szCs w:val="20"/>
              </w:rPr>
            </w:pPr>
            <w:r w:rsidRPr="00630C51">
              <w:rPr>
                <w:b/>
                <w:bCs/>
                <w:sz w:val="20"/>
                <w:szCs w:val="20"/>
              </w:rPr>
              <w:t>Temp. (°C)</w:t>
            </w:r>
          </w:p>
        </w:tc>
        <w:tc>
          <w:tcPr>
            <w:tcW w:w="850" w:type="dxa"/>
            <w:tcBorders>
              <w:top w:val="single" w:sz="4" w:space="0" w:color="auto"/>
              <w:left w:val="nil"/>
              <w:bottom w:val="single" w:sz="4" w:space="0" w:color="auto"/>
              <w:right w:val="nil"/>
            </w:tcBorders>
            <w:vAlign w:val="center"/>
            <w:hideMark/>
          </w:tcPr>
          <w:p w14:paraId="7F5D9373" w14:textId="77777777" w:rsidR="00823E8B" w:rsidRPr="00630C51" w:rsidRDefault="00823E8B" w:rsidP="00823E8B">
            <w:pPr>
              <w:keepNext w:val="0"/>
              <w:spacing w:line="240" w:lineRule="auto"/>
              <w:jc w:val="center"/>
              <w:rPr>
                <w:b/>
                <w:bCs/>
                <w:sz w:val="20"/>
                <w:szCs w:val="20"/>
              </w:rPr>
            </w:pPr>
            <w:r w:rsidRPr="00630C51">
              <w:rPr>
                <w:b/>
                <w:bCs/>
                <w:sz w:val="20"/>
                <w:szCs w:val="20"/>
              </w:rPr>
              <w:t>FeCl</w:t>
            </w:r>
            <w:r w:rsidRPr="00630C51">
              <w:rPr>
                <w:b/>
                <w:bCs/>
                <w:sz w:val="20"/>
                <w:szCs w:val="20"/>
                <w:vertAlign w:val="subscript"/>
              </w:rPr>
              <w:t>3</w:t>
            </w:r>
            <w:r w:rsidRPr="00630C51">
              <w:rPr>
                <w:b/>
                <w:bCs/>
                <w:sz w:val="20"/>
                <w:szCs w:val="20"/>
              </w:rPr>
              <w:t xml:space="preserve"> (M)</w:t>
            </w:r>
          </w:p>
        </w:tc>
        <w:tc>
          <w:tcPr>
            <w:tcW w:w="851" w:type="dxa"/>
            <w:tcBorders>
              <w:top w:val="single" w:sz="4" w:space="0" w:color="auto"/>
              <w:left w:val="nil"/>
              <w:bottom w:val="single" w:sz="4" w:space="0" w:color="auto"/>
              <w:right w:val="nil"/>
            </w:tcBorders>
            <w:vAlign w:val="center"/>
            <w:hideMark/>
          </w:tcPr>
          <w:p w14:paraId="43EE969E" w14:textId="77777777" w:rsidR="00823E8B" w:rsidRPr="00630C51" w:rsidRDefault="00823E8B" w:rsidP="00823E8B">
            <w:pPr>
              <w:keepNext w:val="0"/>
              <w:spacing w:line="240" w:lineRule="auto"/>
              <w:jc w:val="center"/>
              <w:rPr>
                <w:b/>
                <w:bCs/>
                <w:sz w:val="20"/>
                <w:szCs w:val="20"/>
              </w:rPr>
            </w:pPr>
            <w:r w:rsidRPr="00630C51">
              <w:rPr>
                <w:b/>
                <w:bCs/>
                <w:sz w:val="20"/>
                <w:szCs w:val="20"/>
              </w:rPr>
              <w:t>Time (min)</w:t>
            </w:r>
          </w:p>
        </w:tc>
        <w:tc>
          <w:tcPr>
            <w:tcW w:w="850" w:type="dxa"/>
            <w:tcBorders>
              <w:top w:val="single" w:sz="4" w:space="0" w:color="auto"/>
              <w:left w:val="nil"/>
              <w:bottom w:val="single" w:sz="4" w:space="0" w:color="auto"/>
              <w:right w:val="nil"/>
            </w:tcBorders>
            <w:vAlign w:val="center"/>
            <w:hideMark/>
          </w:tcPr>
          <w:p w14:paraId="3314FE58" w14:textId="77777777" w:rsidR="00823E8B" w:rsidRPr="00630C51" w:rsidRDefault="00823E8B" w:rsidP="00823E8B">
            <w:pPr>
              <w:keepNext w:val="0"/>
              <w:spacing w:line="240" w:lineRule="auto"/>
              <w:jc w:val="center"/>
              <w:rPr>
                <w:b/>
                <w:bCs/>
                <w:sz w:val="20"/>
                <w:szCs w:val="20"/>
                <w:lang w:val="es-ES"/>
              </w:rPr>
            </w:pPr>
            <w:r w:rsidRPr="00630C51">
              <w:rPr>
                <w:b/>
                <w:bCs/>
                <w:sz w:val="20"/>
                <w:szCs w:val="20"/>
                <w:lang w:val="es-ES"/>
              </w:rPr>
              <w:t>XGM (g/L)</w:t>
            </w:r>
          </w:p>
        </w:tc>
        <w:tc>
          <w:tcPr>
            <w:tcW w:w="1146" w:type="dxa"/>
            <w:tcBorders>
              <w:top w:val="single" w:sz="4" w:space="0" w:color="auto"/>
              <w:left w:val="nil"/>
              <w:bottom w:val="single" w:sz="4" w:space="0" w:color="auto"/>
              <w:right w:val="nil"/>
            </w:tcBorders>
            <w:vAlign w:val="center"/>
            <w:hideMark/>
          </w:tcPr>
          <w:p w14:paraId="476E52BB" w14:textId="77777777" w:rsidR="00823E8B" w:rsidRPr="00630C51" w:rsidRDefault="00823E8B" w:rsidP="00823E8B">
            <w:pPr>
              <w:keepNext w:val="0"/>
              <w:spacing w:line="240" w:lineRule="auto"/>
              <w:jc w:val="center"/>
              <w:rPr>
                <w:b/>
                <w:bCs/>
                <w:sz w:val="20"/>
                <w:szCs w:val="20"/>
              </w:rPr>
            </w:pPr>
            <w:r w:rsidRPr="00630C51">
              <w:rPr>
                <w:b/>
                <w:bCs/>
                <w:sz w:val="20"/>
                <w:szCs w:val="20"/>
              </w:rPr>
              <w:t>Furfural (g/L)</w:t>
            </w:r>
          </w:p>
        </w:tc>
        <w:tc>
          <w:tcPr>
            <w:tcW w:w="839" w:type="dxa"/>
            <w:tcBorders>
              <w:top w:val="single" w:sz="4" w:space="0" w:color="auto"/>
              <w:left w:val="nil"/>
              <w:bottom w:val="single" w:sz="4" w:space="0" w:color="auto"/>
              <w:right w:val="nil"/>
            </w:tcBorders>
            <w:vAlign w:val="center"/>
            <w:hideMark/>
          </w:tcPr>
          <w:p w14:paraId="6E68A4D3" w14:textId="77777777" w:rsidR="00823E8B" w:rsidRPr="00630C51" w:rsidRDefault="00823E8B" w:rsidP="00823E8B">
            <w:pPr>
              <w:keepNext w:val="0"/>
              <w:spacing w:line="240" w:lineRule="auto"/>
              <w:jc w:val="center"/>
              <w:rPr>
                <w:b/>
                <w:bCs/>
                <w:sz w:val="20"/>
                <w:szCs w:val="20"/>
              </w:rPr>
            </w:pPr>
            <w:r w:rsidRPr="00630C51">
              <w:rPr>
                <w:b/>
                <w:bCs/>
                <w:sz w:val="20"/>
                <w:szCs w:val="20"/>
              </w:rPr>
              <w:t>Yield (%)</w:t>
            </w:r>
          </w:p>
        </w:tc>
        <w:tc>
          <w:tcPr>
            <w:tcW w:w="1276" w:type="dxa"/>
            <w:tcBorders>
              <w:top w:val="single" w:sz="4" w:space="0" w:color="auto"/>
              <w:left w:val="nil"/>
              <w:bottom w:val="single" w:sz="4" w:space="0" w:color="auto"/>
              <w:right w:val="nil"/>
            </w:tcBorders>
            <w:vAlign w:val="center"/>
            <w:hideMark/>
          </w:tcPr>
          <w:p w14:paraId="3F882B23" w14:textId="77777777" w:rsidR="00823E8B" w:rsidRPr="00630C51" w:rsidRDefault="00823E8B" w:rsidP="00823E8B">
            <w:pPr>
              <w:keepNext w:val="0"/>
              <w:spacing w:line="240" w:lineRule="auto"/>
              <w:jc w:val="center"/>
              <w:rPr>
                <w:b/>
                <w:bCs/>
                <w:sz w:val="20"/>
                <w:szCs w:val="20"/>
              </w:rPr>
            </w:pPr>
            <w:r w:rsidRPr="00630C51">
              <w:rPr>
                <w:b/>
                <w:bCs/>
                <w:sz w:val="20"/>
                <w:szCs w:val="20"/>
              </w:rPr>
              <w:t>Conversion (%)</w:t>
            </w:r>
          </w:p>
        </w:tc>
        <w:tc>
          <w:tcPr>
            <w:tcW w:w="1134" w:type="dxa"/>
            <w:tcBorders>
              <w:top w:val="single" w:sz="4" w:space="0" w:color="auto"/>
              <w:left w:val="nil"/>
              <w:bottom w:val="single" w:sz="4" w:space="0" w:color="auto"/>
              <w:right w:val="nil"/>
            </w:tcBorders>
            <w:vAlign w:val="center"/>
            <w:hideMark/>
          </w:tcPr>
          <w:p w14:paraId="65EBBA8D" w14:textId="77777777" w:rsidR="00823E8B" w:rsidRPr="00630C51" w:rsidRDefault="00823E8B" w:rsidP="00823E8B">
            <w:pPr>
              <w:keepNext w:val="0"/>
              <w:spacing w:line="240" w:lineRule="auto"/>
              <w:jc w:val="center"/>
              <w:rPr>
                <w:b/>
                <w:bCs/>
                <w:sz w:val="20"/>
                <w:szCs w:val="20"/>
              </w:rPr>
            </w:pPr>
            <w:r w:rsidRPr="00630C51">
              <w:rPr>
                <w:b/>
                <w:bCs/>
                <w:sz w:val="20"/>
                <w:szCs w:val="20"/>
              </w:rPr>
              <w:t>Selectivity (%)</w:t>
            </w:r>
          </w:p>
        </w:tc>
      </w:tr>
      <w:tr w:rsidR="00630C51" w:rsidRPr="00630C51" w14:paraId="3D642875" w14:textId="77777777" w:rsidTr="00823E8B">
        <w:trPr>
          <w:trHeight w:val="300"/>
        </w:trPr>
        <w:tc>
          <w:tcPr>
            <w:tcW w:w="709" w:type="dxa"/>
            <w:tcBorders>
              <w:top w:val="single" w:sz="4" w:space="0" w:color="auto"/>
              <w:left w:val="nil"/>
              <w:bottom w:val="nil"/>
              <w:right w:val="nil"/>
            </w:tcBorders>
            <w:noWrap/>
            <w:vAlign w:val="center"/>
            <w:hideMark/>
          </w:tcPr>
          <w:p w14:paraId="565E0CFE" w14:textId="77777777" w:rsidR="00823E8B" w:rsidRPr="00630C51" w:rsidRDefault="00823E8B" w:rsidP="00823E8B">
            <w:pPr>
              <w:keepNext w:val="0"/>
              <w:spacing w:line="240" w:lineRule="auto"/>
              <w:jc w:val="center"/>
              <w:rPr>
                <w:sz w:val="20"/>
                <w:szCs w:val="20"/>
              </w:rPr>
            </w:pPr>
            <w:r w:rsidRPr="00630C51">
              <w:rPr>
                <w:sz w:val="20"/>
                <w:szCs w:val="20"/>
              </w:rPr>
              <w:t>1</w:t>
            </w:r>
          </w:p>
        </w:tc>
        <w:tc>
          <w:tcPr>
            <w:tcW w:w="851" w:type="dxa"/>
            <w:tcBorders>
              <w:top w:val="single" w:sz="4" w:space="0" w:color="auto"/>
              <w:left w:val="nil"/>
              <w:bottom w:val="nil"/>
              <w:right w:val="nil"/>
            </w:tcBorders>
            <w:noWrap/>
            <w:vAlign w:val="center"/>
          </w:tcPr>
          <w:p w14:paraId="7125497B" w14:textId="77777777" w:rsidR="00823E8B" w:rsidRPr="00630C51" w:rsidRDefault="00823E8B" w:rsidP="00823E8B">
            <w:pPr>
              <w:keepNext w:val="0"/>
              <w:spacing w:line="240" w:lineRule="auto"/>
              <w:jc w:val="center"/>
              <w:rPr>
                <w:sz w:val="20"/>
                <w:szCs w:val="20"/>
              </w:rPr>
            </w:pPr>
            <w:r w:rsidRPr="00630C51">
              <w:rPr>
                <w:sz w:val="20"/>
                <w:szCs w:val="20"/>
              </w:rPr>
              <w:t>170</w:t>
            </w:r>
          </w:p>
        </w:tc>
        <w:tc>
          <w:tcPr>
            <w:tcW w:w="850" w:type="dxa"/>
            <w:tcBorders>
              <w:top w:val="single" w:sz="4" w:space="0" w:color="auto"/>
              <w:left w:val="nil"/>
              <w:bottom w:val="nil"/>
              <w:right w:val="nil"/>
            </w:tcBorders>
            <w:noWrap/>
            <w:vAlign w:val="center"/>
            <w:hideMark/>
          </w:tcPr>
          <w:p w14:paraId="3E80F263" w14:textId="77777777" w:rsidR="00823E8B" w:rsidRPr="00630C51" w:rsidRDefault="00823E8B" w:rsidP="00823E8B">
            <w:pPr>
              <w:keepNext w:val="0"/>
              <w:spacing w:line="240" w:lineRule="auto"/>
              <w:jc w:val="center"/>
              <w:rPr>
                <w:sz w:val="20"/>
                <w:szCs w:val="20"/>
              </w:rPr>
            </w:pPr>
            <w:r w:rsidRPr="00630C51">
              <w:rPr>
                <w:sz w:val="20"/>
                <w:szCs w:val="20"/>
              </w:rPr>
              <w:t>0.30</w:t>
            </w:r>
          </w:p>
        </w:tc>
        <w:tc>
          <w:tcPr>
            <w:tcW w:w="851" w:type="dxa"/>
            <w:tcBorders>
              <w:top w:val="single" w:sz="4" w:space="0" w:color="auto"/>
              <w:left w:val="nil"/>
              <w:bottom w:val="nil"/>
              <w:right w:val="nil"/>
            </w:tcBorders>
            <w:noWrap/>
            <w:vAlign w:val="center"/>
          </w:tcPr>
          <w:p w14:paraId="73DF9FCC" w14:textId="77777777" w:rsidR="00823E8B" w:rsidRPr="00630C51" w:rsidRDefault="00823E8B" w:rsidP="00823E8B">
            <w:pPr>
              <w:keepNext w:val="0"/>
              <w:spacing w:line="240" w:lineRule="auto"/>
              <w:jc w:val="center"/>
              <w:rPr>
                <w:sz w:val="20"/>
                <w:szCs w:val="20"/>
              </w:rPr>
            </w:pPr>
            <w:r w:rsidRPr="00630C51">
              <w:rPr>
                <w:sz w:val="20"/>
                <w:szCs w:val="20"/>
              </w:rPr>
              <w:t>2.50</w:t>
            </w:r>
          </w:p>
        </w:tc>
        <w:tc>
          <w:tcPr>
            <w:tcW w:w="850" w:type="dxa"/>
            <w:tcBorders>
              <w:top w:val="single" w:sz="4" w:space="0" w:color="auto"/>
              <w:left w:val="nil"/>
              <w:bottom w:val="nil"/>
              <w:right w:val="nil"/>
            </w:tcBorders>
            <w:vAlign w:val="center"/>
            <w:hideMark/>
          </w:tcPr>
          <w:p w14:paraId="65023B29" w14:textId="77777777" w:rsidR="00823E8B" w:rsidRPr="00630C51" w:rsidRDefault="00823E8B" w:rsidP="00823E8B">
            <w:pPr>
              <w:keepNext w:val="0"/>
              <w:spacing w:line="240" w:lineRule="auto"/>
              <w:jc w:val="center"/>
              <w:rPr>
                <w:sz w:val="20"/>
                <w:szCs w:val="20"/>
              </w:rPr>
            </w:pPr>
            <w:r w:rsidRPr="00630C51">
              <w:rPr>
                <w:sz w:val="20"/>
                <w:szCs w:val="20"/>
              </w:rPr>
              <w:t>15.18</w:t>
            </w:r>
          </w:p>
        </w:tc>
        <w:tc>
          <w:tcPr>
            <w:tcW w:w="1146" w:type="dxa"/>
            <w:tcBorders>
              <w:top w:val="single" w:sz="4" w:space="0" w:color="auto"/>
              <w:left w:val="nil"/>
              <w:bottom w:val="nil"/>
              <w:right w:val="nil"/>
            </w:tcBorders>
            <w:vAlign w:val="center"/>
            <w:hideMark/>
          </w:tcPr>
          <w:p w14:paraId="21A47D05" w14:textId="77777777" w:rsidR="00823E8B" w:rsidRPr="00630C51" w:rsidRDefault="00823E8B" w:rsidP="00823E8B">
            <w:pPr>
              <w:keepNext w:val="0"/>
              <w:spacing w:line="240" w:lineRule="auto"/>
              <w:jc w:val="center"/>
              <w:rPr>
                <w:sz w:val="20"/>
                <w:szCs w:val="20"/>
              </w:rPr>
            </w:pPr>
            <w:r w:rsidRPr="00630C51">
              <w:rPr>
                <w:sz w:val="20"/>
                <w:szCs w:val="20"/>
              </w:rPr>
              <w:t>9.27</w:t>
            </w:r>
          </w:p>
        </w:tc>
        <w:tc>
          <w:tcPr>
            <w:tcW w:w="839" w:type="dxa"/>
            <w:tcBorders>
              <w:top w:val="single" w:sz="4" w:space="0" w:color="auto"/>
              <w:left w:val="nil"/>
              <w:bottom w:val="nil"/>
              <w:right w:val="nil"/>
            </w:tcBorders>
            <w:noWrap/>
            <w:vAlign w:val="center"/>
            <w:hideMark/>
          </w:tcPr>
          <w:p w14:paraId="3E5CFC96" w14:textId="77777777" w:rsidR="00823E8B" w:rsidRPr="00630C51" w:rsidRDefault="00823E8B" w:rsidP="00823E8B">
            <w:pPr>
              <w:keepNext w:val="0"/>
              <w:spacing w:line="240" w:lineRule="auto"/>
              <w:jc w:val="center"/>
              <w:rPr>
                <w:sz w:val="20"/>
                <w:szCs w:val="20"/>
              </w:rPr>
            </w:pPr>
            <w:r w:rsidRPr="00630C51">
              <w:rPr>
                <w:sz w:val="20"/>
                <w:szCs w:val="20"/>
              </w:rPr>
              <w:t>42.97</w:t>
            </w:r>
          </w:p>
        </w:tc>
        <w:tc>
          <w:tcPr>
            <w:tcW w:w="1276" w:type="dxa"/>
            <w:tcBorders>
              <w:top w:val="single" w:sz="4" w:space="0" w:color="auto"/>
              <w:left w:val="nil"/>
              <w:bottom w:val="nil"/>
              <w:right w:val="nil"/>
            </w:tcBorders>
            <w:noWrap/>
            <w:vAlign w:val="center"/>
            <w:hideMark/>
          </w:tcPr>
          <w:p w14:paraId="1052E32F" w14:textId="77777777" w:rsidR="00823E8B" w:rsidRPr="00630C51" w:rsidRDefault="00823E8B" w:rsidP="00823E8B">
            <w:pPr>
              <w:keepNext w:val="0"/>
              <w:spacing w:line="240" w:lineRule="auto"/>
              <w:jc w:val="center"/>
              <w:rPr>
                <w:sz w:val="20"/>
                <w:szCs w:val="20"/>
              </w:rPr>
            </w:pPr>
            <w:r w:rsidRPr="00630C51">
              <w:rPr>
                <w:sz w:val="20"/>
                <w:szCs w:val="20"/>
              </w:rPr>
              <w:t>59.66</w:t>
            </w:r>
          </w:p>
        </w:tc>
        <w:tc>
          <w:tcPr>
            <w:tcW w:w="1134" w:type="dxa"/>
            <w:tcBorders>
              <w:top w:val="single" w:sz="4" w:space="0" w:color="auto"/>
              <w:left w:val="nil"/>
              <w:bottom w:val="nil"/>
              <w:right w:val="nil"/>
            </w:tcBorders>
            <w:noWrap/>
            <w:vAlign w:val="center"/>
            <w:hideMark/>
          </w:tcPr>
          <w:p w14:paraId="56E229A3" w14:textId="77777777" w:rsidR="00823E8B" w:rsidRPr="00630C51" w:rsidRDefault="00823E8B" w:rsidP="00823E8B">
            <w:pPr>
              <w:keepNext w:val="0"/>
              <w:spacing w:line="240" w:lineRule="auto"/>
              <w:jc w:val="center"/>
              <w:rPr>
                <w:sz w:val="20"/>
                <w:szCs w:val="20"/>
              </w:rPr>
            </w:pPr>
            <w:r w:rsidRPr="00630C51">
              <w:rPr>
                <w:sz w:val="20"/>
                <w:szCs w:val="20"/>
              </w:rPr>
              <w:t>72.02</w:t>
            </w:r>
          </w:p>
        </w:tc>
      </w:tr>
      <w:tr w:rsidR="00630C51" w:rsidRPr="00630C51" w14:paraId="713CD627" w14:textId="77777777" w:rsidTr="00823E8B">
        <w:trPr>
          <w:trHeight w:val="300"/>
        </w:trPr>
        <w:tc>
          <w:tcPr>
            <w:tcW w:w="709" w:type="dxa"/>
            <w:noWrap/>
            <w:vAlign w:val="center"/>
            <w:hideMark/>
          </w:tcPr>
          <w:p w14:paraId="4670ECF7" w14:textId="77777777" w:rsidR="00823E8B" w:rsidRPr="00630C51" w:rsidRDefault="00823E8B" w:rsidP="00823E8B">
            <w:pPr>
              <w:keepNext w:val="0"/>
              <w:spacing w:line="240" w:lineRule="auto"/>
              <w:jc w:val="center"/>
              <w:rPr>
                <w:sz w:val="20"/>
                <w:szCs w:val="20"/>
              </w:rPr>
            </w:pPr>
            <w:r w:rsidRPr="00630C51">
              <w:rPr>
                <w:sz w:val="20"/>
                <w:szCs w:val="20"/>
              </w:rPr>
              <w:t>2</w:t>
            </w:r>
          </w:p>
        </w:tc>
        <w:tc>
          <w:tcPr>
            <w:tcW w:w="851" w:type="dxa"/>
            <w:noWrap/>
            <w:vAlign w:val="center"/>
          </w:tcPr>
          <w:p w14:paraId="753F9F1C" w14:textId="77777777" w:rsidR="00823E8B" w:rsidRPr="00630C51" w:rsidRDefault="00823E8B" w:rsidP="00823E8B">
            <w:pPr>
              <w:keepNext w:val="0"/>
              <w:spacing w:line="240" w:lineRule="auto"/>
              <w:jc w:val="center"/>
              <w:rPr>
                <w:sz w:val="20"/>
                <w:szCs w:val="20"/>
              </w:rPr>
            </w:pPr>
            <w:r w:rsidRPr="00630C51">
              <w:rPr>
                <w:sz w:val="20"/>
                <w:szCs w:val="20"/>
              </w:rPr>
              <w:t>170</w:t>
            </w:r>
          </w:p>
        </w:tc>
        <w:tc>
          <w:tcPr>
            <w:tcW w:w="850" w:type="dxa"/>
            <w:noWrap/>
            <w:vAlign w:val="center"/>
            <w:hideMark/>
          </w:tcPr>
          <w:p w14:paraId="24C7FE25" w14:textId="77777777" w:rsidR="00823E8B" w:rsidRPr="00630C51" w:rsidRDefault="00823E8B" w:rsidP="00823E8B">
            <w:pPr>
              <w:keepNext w:val="0"/>
              <w:spacing w:line="240" w:lineRule="auto"/>
              <w:jc w:val="center"/>
              <w:rPr>
                <w:sz w:val="20"/>
                <w:szCs w:val="20"/>
              </w:rPr>
            </w:pPr>
            <w:r w:rsidRPr="00630C51">
              <w:rPr>
                <w:sz w:val="20"/>
                <w:szCs w:val="20"/>
              </w:rPr>
              <w:t>0.15</w:t>
            </w:r>
          </w:p>
        </w:tc>
        <w:tc>
          <w:tcPr>
            <w:tcW w:w="851" w:type="dxa"/>
            <w:noWrap/>
            <w:vAlign w:val="center"/>
          </w:tcPr>
          <w:p w14:paraId="276D866B" w14:textId="77777777" w:rsidR="00823E8B" w:rsidRPr="00630C51" w:rsidRDefault="00823E8B" w:rsidP="00823E8B">
            <w:pPr>
              <w:keepNext w:val="0"/>
              <w:spacing w:line="240" w:lineRule="auto"/>
              <w:jc w:val="center"/>
              <w:rPr>
                <w:sz w:val="20"/>
                <w:szCs w:val="20"/>
              </w:rPr>
            </w:pPr>
            <w:r w:rsidRPr="00630C51">
              <w:rPr>
                <w:sz w:val="20"/>
                <w:szCs w:val="20"/>
              </w:rPr>
              <w:t>0.00</w:t>
            </w:r>
          </w:p>
        </w:tc>
        <w:tc>
          <w:tcPr>
            <w:tcW w:w="850" w:type="dxa"/>
            <w:vAlign w:val="center"/>
            <w:hideMark/>
          </w:tcPr>
          <w:p w14:paraId="2FCA7A75" w14:textId="77777777" w:rsidR="00823E8B" w:rsidRPr="00630C51" w:rsidRDefault="00823E8B" w:rsidP="00823E8B">
            <w:pPr>
              <w:keepNext w:val="0"/>
              <w:spacing w:line="240" w:lineRule="auto"/>
              <w:jc w:val="center"/>
              <w:rPr>
                <w:sz w:val="20"/>
                <w:szCs w:val="20"/>
              </w:rPr>
            </w:pPr>
            <w:r w:rsidRPr="00630C51">
              <w:rPr>
                <w:sz w:val="20"/>
                <w:szCs w:val="20"/>
              </w:rPr>
              <w:t>30.18</w:t>
            </w:r>
          </w:p>
        </w:tc>
        <w:tc>
          <w:tcPr>
            <w:tcW w:w="1146" w:type="dxa"/>
            <w:vAlign w:val="center"/>
            <w:hideMark/>
          </w:tcPr>
          <w:p w14:paraId="05C8AE34" w14:textId="77777777" w:rsidR="00823E8B" w:rsidRPr="00630C51" w:rsidRDefault="00823E8B" w:rsidP="00823E8B">
            <w:pPr>
              <w:keepNext w:val="0"/>
              <w:spacing w:line="240" w:lineRule="auto"/>
              <w:jc w:val="center"/>
              <w:rPr>
                <w:sz w:val="20"/>
                <w:szCs w:val="20"/>
              </w:rPr>
            </w:pPr>
            <w:r w:rsidRPr="00630C51">
              <w:rPr>
                <w:sz w:val="20"/>
                <w:szCs w:val="20"/>
              </w:rPr>
              <w:t>3.55</w:t>
            </w:r>
          </w:p>
        </w:tc>
        <w:tc>
          <w:tcPr>
            <w:tcW w:w="839" w:type="dxa"/>
            <w:noWrap/>
            <w:vAlign w:val="center"/>
            <w:hideMark/>
          </w:tcPr>
          <w:p w14:paraId="7ECFB03E" w14:textId="77777777" w:rsidR="00823E8B" w:rsidRPr="00630C51" w:rsidRDefault="00823E8B" w:rsidP="00823E8B">
            <w:pPr>
              <w:keepNext w:val="0"/>
              <w:spacing w:line="240" w:lineRule="auto"/>
              <w:jc w:val="center"/>
              <w:rPr>
                <w:sz w:val="20"/>
                <w:szCs w:val="20"/>
              </w:rPr>
            </w:pPr>
            <w:r w:rsidRPr="00630C51">
              <w:rPr>
                <w:sz w:val="20"/>
                <w:szCs w:val="20"/>
              </w:rPr>
              <w:t>12.61</w:t>
            </w:r>
          </w:p>
        </w:tc>
        <w:tc>
          <w:tcPr>
            <w:tcW w:w="1276" w:type="dxa"/>
            <w:noWrap/>
            <w:vAlign w:val="center"/>
            <w:hideMark/>
          </w:tcPr>
          <w:p w14:paraId="00A932F0" w14:textId="77777777" w:rsidR="00823E8B" w:rsidRPr="00630C51" w:rsidRDefault="00823E8B" w:rsidP="00823E8B">
            <w:pPr>
              <w:keepNext w:val="0"/>
              <w:spacing w:line="240" w:lineRule="auto"/>
              <w:jc w:val="center"/>
              <w:rPr>
                <w:sz w:val="20"/>
                <w:szCs w:val="20"/>
              </w:rPr>
            </w:pPr>
            <w:r w:rsidRPr="00630C51">
              <w:rPr>
                <w:sz w:val="20"/>
                <w:szCs w:val="20"/>
              </w:rPr>
              <w:t>11.99</w:t>
            </w:r>
          </w:p>
        </w:tc>
        <w:tc>
          <w:tcPr>
            <w:tcW w:w="1134" w:type="dxa"/>
            <w:noWrap/>
            <w:vAlign w:val="center"/>
            <w:hideMark/>
          </w:tcPr>
          <w:p w14:paraId="7613D0C4" w14:textId="77777777" w:rsidR="00823E8B" w:rsidRPr="00630C51" w:rsidRDefault="00823E8B" w:rsidP="00823E8B">
            <w:pPr>
              <w:keepNext w:val="0"/>
              <w:spacing w:line="240" w:lineRule="auto"/>
              <w:jc w:val="center"/>
              <w:rPr>
                <w:sz w:val="20"/>
                <w:szCs w:val="20"/>
              </w:rPr>
            </w:pPr>
            <w:r w:rsidRPr="00630C51">
              <w:rPr>
                <w:sz w:val="20"/>
                <w:szCs w:val="20"/>
              </w:rPr>
              <w:t>100</w:t>
            </w:r>
          </w:p>
        </w:tc>
      </w:tr>
      <w:tr w:rsidR="00823E8B" w:rsidRPr="00A8450C" w14:paraId="339EF06F" w14:textId="77777777" w:rsidTr="00823E8B">
        <w:trPr>
          <w:trHeight w:val="300"/>
        </w:trPr>
        <w:tc>
          <w:tcPr>
            <w:tcW w:w="709" w:type="dxa"/>
            <w:noWrap/>
            <w:vAlign w:val="center"/>
            <w:hideMark/>
          </w:tcPr>
          <w:p w14:paraId="45F09193"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3</w:t>
            </w:r>
          </w:p>
        </w:tc>
        <w:tc>
          <w:tcPr>
            <w:tcW w:w="851" w:type="dxa"/>
            <w:noWrap/>
            <w:vAlign w:val="center"/>
          </w:tcPr>
          <w:p w14:paraId="390D9489"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190</w:t>
            </w:r>
          </w:p>
        </w:tc>
        <w:tc>
          <w:tcPr>
            <w:tcW w:w="850" w:type="dxa"/>
            <w:noWrap/>
            <w:vAlign w:val="center"/>
            <w:hideMark/>
          </w:tcPr>
          <w:p w14:paraId="59082755"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0.30</w:t>
            </w:r>
          </w:p>
        </w:tc>
        <w:tc>
          <w:tcPr>
            <w:tcW w:w="851" w:type="dxa"/>
            <w:noWrap/>
            <w:vAlign w:val="center"/>
          </w:tcPr>
          <w:p w14:paraId="28D9C05F"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0.00</w:t>
            </w:r>
          </w:p>
        </w:tc>
        <w:tc>
          <w:tcPr>
            <w:tcW w:w="850" w:type="dxa"/>
            <w:vAlign w:val="center"/>
            <w:hideMark/>
          </w:tcPr>
          <w:p w14:paraId="44B5C3D8"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7.39</w:t>
            </w:r>
          </w:p>
        </w:tc>
        <w:tc>
          <w:tcPr>
            <w:tcW w:w="1146" w:type="dxa"/>
            <w:vAlign w:val="center"/>
            <w:hideMark/>
          </w:tcPr>
          <w:p w14:paraId="0C270C50"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12.70</w:t>
            </w:r>
          </w:p>
        </w:tc>
        <w:tc>
          <w:tcPr>
            <w:tcW w:w="839" w:type="dxa"/>
            <w:noWrap/>
            <w:vAlign w:val="center"/>
            <w:hideMark/>
          </w:tcPr>
          <w:p w14:paraId="5110208B"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61.20</w:t>
            </w:r>
          </w:p>
        </w:tc>
        <w:tc>
          <w:tcPr>
            <w:tcW w:w="1276" w:type="dxa"/>
            <w:noWrap/>
            <w:vAlign w:val="center"/>
            <w:hideMark/>
          </w:tcPr>
          <w:p w14:paraId="72BD5946"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83.29</w:t>
            </w:r>
          </w:p>
        </w:tc>
        <w:tc>
          <w:tcPr>
            <w:tcW w:w="1134" w:type="dxa"/>
            <w:noWrap/>
            <w:vAlign w:val="center"/>
            <w:hideMark/>
          </w:tcPr>
          <w:p w14:paraId="6516B808"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73.47</w:t>
            </w:r>
          </w:p>
        </w:tc>
      </w:tr>
      <w:tr w:rsidR="00823E8B" w:rsidRPr="00A8450C" w14:paraId="64B2540E" w14:textId="77777777" w:rsidTr="00823E8B">
        <w:trPr>
          <w:trHeight w:val="300"/>
        </w:trPr>
        <w:tc>
          <w:tcPr>
            <w:tcW w:w="709" w:type="dxa"/>
            <w:noWrap/>
            <w:vAlign w:val="center"/>
            <w:hideMark/>
          </w:tcPr>
          <w:p w14:paraId="737AB0E2"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4</w:t>
            </w:r>
          </w:p>
        </w:tc>
        <w:tc>
          <w:tcPr>
            <w:tcW w:w="851" w:type="dxa"/>
            <w:noWrap/>
            <w:vAlign w:val="center"/>
          </w:tcPr>
          <w:p w14:paraId="44E0B0C8"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190</w:t>
            </w:r>
          </w:p>
        </w:tc>
        <w:tc>
          <w:tcPr>
            <w:tcW w:w="850" w:type="dxa"/>
            <w:noWrap/>
            <w:vAlign w:val="center"/>
            <w:hideMark/>
          </w:tcPr>
          <w:p w14:paraId="7AEACB09"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0.00</w:t>
            </w:r>
          </w:p>
        </w:tc>
        <w:tc>
          <w:tcPr>
            <w:tcW w:w="851" w:type="dxa"/>
            <w:noWrap/>
            <w:vAlign w:val="center"/>
          </w:tcPr>
          <w:p w14:paraId="1C7C0511"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5.00</w:t>
            </w:r>
          </w:p>
        </w:tc>
        <w:tc>
          <w:tcPr>
            <w:tcW w:w="850" w:type="dxa"/>
            <w:vAlign w:val="center"/>
            <w:hideMark/>
          </w:tcPr>
          <w:p w14:paraId="5CDB2D1F"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25.61</w:t>
            </w:r>
          </w:p>
        </w:tc>
        <w:tc>
          <w:tcPr>
            <w:tcW w:w="1146" w:type="dxa"/>
            <w:vAlign w:val="center"/>
            <w:hideMark/>
          </w:tcPr>
          <w:p w14:paraId="5F5EF732"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6.18</w:t>
            </w:r>
          </w:p>
        </w:tc>
        <w:tc>
          <w:tcPr>
            <w:tcW w:w="839" w:type="dxa"/>
            <w:noWrap/>
            <w:vAlign w:val="center"/>
            <w:hideMark/>
          </w:tcPr>
          <w:p w14:paraId="593E1972"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26.57</w:t>
            </w:r>
          </w:p>
        </w:tc>
        <w:tc>
          <w:tcPr>
            <w:tcW w:w="1276" w:type="dxa"/>
            <w:noWrap/>
            <w:vAlign w:val="center"/>
            <w:hideMark/>
          </w:tcPr>
          <w:p w14:paraId="3E6313EA"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25.76</w:t>
            </w:r>
          </w:p>
        </w:tc>
        <w:tc>
          <w:tcPr>
            <w:tcW w:w="1134" w:type="dxa"/>
            <w:noWrap/>
            <w:vAlign w:val="center"/>
            <w:hideMark/>
          </w:tcPr>
          <w:p w14:paraId="79FFC841"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100</w:t>
            </w:r>
          </w:p>
        </w:tc>
      </w:tr>
      <w:tr w:rsidR="00823E8B" w:rsidRPr="00A8450C" w14:paraId="58BAA30E" w14:textId="77777777" w:rsidTr="00823E8B">
        <w:trPr>
          <w:trHeight w:val="300"/>
        </w:trPr>
        <w:tc>
          <w:tcPr>
            <w:tcW w:w="709" w:type="dxa"/>
            <w:noWrap/>
            <w:vAlign w:val="center"/>
            <w:hideMark/>
          </w:tcPr>
          <w:p w14:paraId="284F9366" w14:textId="77777777" w:rsidR="00823E8B" w:rsidRPr="00A8450C" w:rsidRDefault="00823E8B" w:rsidP="00823E8B">
            <w:pPr>
              <w:keepNext w:val="0"/>
              <w:spacing w:line="240" w:lineRule="auto"/>
              <w:jc w:val="center"/>
              <w:rPr>
                <w:bCs/>
                <w:color w:val="000000"/>
                <w:sz w:val="20"/>
                <w:szCs w:val="20"/>
              </w:rPr>
            </w:pPr>
            <w:r w:rsidRPr="00A8450C">
              <w:rPr>
                <w:bCs/>
                <w:color w:val="000000"/>
                <w:sz w:val="20"/>
                <w:szCs w:val="20"/>
              </w:rPr>
              <w:t>5</w:t>
            </w:r>
          </w:p>
        </w:tc>
        <w:tc>
          <w:tcPr>
            <w:tcW w:w="851" w:type="dxa"/>
            <w:noWrap/>
            <w:vAlign w:val="center"/>
          </w:tcPr>
          <w:p w14:paraId="0FD682A1"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190</w:t>
            </w:r>
          </w:p>
        </w:tc>
        <w:tc>
          <w:tcPr>
            <w:tcW w:w="850" w:type="dxa"/>
            <w:noWrap/>
            <w:vAlign w:val="center"/>
            <w:hideMark/>
          </w:tcPr>
          <w:p w14:paraId="335E1469"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0.15</w:t>
            </w:r>
          </w:p>
        </w:tc>
        <w:tc>
          <w:tcPr>
            <w:tcW w:w="851" w:type="dxa"/>
            <w:noWrap/>
            <w:vAlign w:val="center"/>
          </w:tcPr>
          <w:p w14:paraId="3B41C348"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2.50</w:t>
            </w:r>
          </w:p>
        </w:tc>
        <w:tc>
          <w:tcPr>
            <w:tcW w:w="850" w:type="dxa"/>
            <w:vAlign w:val="center"/>
            <w:hideMark/>
          </w:tcPr>
          <w:p w14:paraId="64ED7167"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7.46</w:t>
            </w:r>
          </w:p>
        </w:tc>
        <w:tc>
          <w:tcPr>
            <w:tcW w:w="1146" w:type="dxa"/>
            <w:vAlign w:val="center"/>
            <w:hideMark/>
          </w:tcPr>
          <w:p w14:paraId="04246ADE"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13.23</w:t>
            </w:r>
          </w:p>
        </w:tc>
        <w:tc>
          <w:tcPr>
            <w:tcW w:w="839" w:type="dxa"/>
            <w:noWrap/>
            <w:vAlign w:val="center"/>
            <w:hideMark/>
          </w:tcPr>
          <w:p w14:paraId="04247016"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64.04</w:t>
            </w:r>
          </w:p>
        </w:tc>
        <w:tc>
          <w:tcPr>
            <w:tcW w:w="1276" w:type="dxa"/>
            <w:noWrap/>
            <w:vAlign w:val="center"/>
            <w:hideMark/>
          </w:tcPr>
          <w:p w14:paraId="04ECC0A1"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82.96</w:t>
            </w:r>
          </w:p>
        </w:tc>
        <w:tc>
          <w:tcPr>
            <w:tcW w:w="1134" w:type="dxa"/>
            <w:noWrap/>
            <w:vAlign w:val="center"/>
            <w:hideMark/>
          </w:tcPr>
          <w:p w14:paraId="09A6A2A7"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77.19</w:t>
            </w:r>
          </w:p>
        </w:tc>
      </w:tr>
      <w:tr w:rsidR="00823E8B" w:rsidRPr="00A8450C" w14:paraId="3DAB5D3C" w14:textId="77777777" w:rsidTr="00823E8B">
        <w:trPr>
          <w:trHeight w:val="300"/>
        </w:trPr>
        <w:tc>
          <w:tcPr>
            <w:tcW w:w="709" w:type="dxa"/>
            <w:noWrap/>
            <w:vAlign w:val="center"/>
            <w:hideMark/>
          </w:tcPr>
          <w:p w14:paraId="0B0E2762"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6</w:t>
            </w:r>
          </w:p>
        </w:tc>
        <w:tc>
          <w:tcPr>
            <w:tcW w:w="851" w:type="dxa"/>
            <w:noWrap/>
            <w:vAlign w:val="center"/>
          </w:tcPr>
          <w:p w14:paraId="39097F2B"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170</w:t>
            </w:r>
          </w:p>
        </w:tc>
        <w:tc>
          <w:tcPr>
            <w:tcW w:w="850" w:type="dxa"/>
            <w:noWrap/>
            <w:vAlign w:val="center"/>
            <w:hideMark/>
          </w:tcPr>
          <w:p w14:paraId="3C6060AD"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0.00</w:t>
            </w:r>
          </w:p>
        </w:tc>
        <w:tc>
          <w:tcPr>
            <w:tcW w:w="851" w:type="dxa"/>
            <w:noWrap/>
            <w:vAlign w:val="center"/>
          </w:tcPr>
          <w:p w14:paraId="58698E55"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2.50</w:t>
            </w:r>
          </w:p>
        </w:tc>
        <w:tc>
          <w:tcPr>
            <w:tcW w:w="850" w:type="dxa"/>
            <w:vAlign w:val="center"/>
            <w:hideMark/>
          </w:tcPr>
          <w:p w14:paraId="648649A3"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33.08</w:t>
            </w:r>
          </w:p>
        </w:tc>
        <w:tc>
          <w:tcPr>
            <w:tcW w:w="1146" w:type="dxa"/>
            <w:vAlign w:val="center"/>
            <w:hideMark/>
          </w:tcPr>
          <w:p w14:paraId="0EC3EE99"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2.00</w:t>
            </w:r>
          </w:p>
        </w:tc>
        <w:tc>
          <w:tcPr>
            <w:tcW w:w="839" w:type="dxa"/>
            <w:noWrap/>
            <w:vAlign w:val="center"/>
            <w:hideMark/>
          </w:tcPr>
          <w:p w14:paraId="0DA52B24"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4.37</w:t>
            </w:r>
          </w:p>
        </w:tc>
        <w:tc>
          <w:tcPr>
            <w:tcW w:w="1276" w:type="dxa"/>
            <w:noWrap/>
            <w:vAlign w:val="center"/>
            <w:hideMark/>
          </w:tcPr>
          <w:p w14:paraId="1474C977"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2.36</w:t>
            </w:r>
          </w:p>
        </w:tc>
        <w:tc>
          <w:tcPr>
            <w:tcW w:w="1134" w:type="dxa"/>
            <w:noWrap/>
            <w:vAlign w:val="center"/>
            <w:hideMark/>
          </w:tcPr>
          <w:p w14:paraId="5F619559"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100</w:t>
            </w:r>
          </w:p>
        </w:tc>
      </w:tr>
      <w:tr w:rsidR="00823E8B" w:rsidRPr="00A8450C" w14:paraId="6A61F26C" w14:textId="77777777" w:rsidTr="00823E8B">
        <w:trPr>
          <w:trHeight w:val="300"/>
        </w:trPr>
        <w:tc>
          <w:tcPr>
            <w:tcW w:w="709" w:type="dxa"/>
            <w:noWrap/>
            <w:vAlign w:val="center"/>
            <w:hideMark/>
          </w:tcPr>
          <w:p w14:paraId="7224A1D5"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7</w:t>
            </w:r>
          </w:p>
        </w:tc>
        <w:tc>
          <w:tcPr>
            <w:tcW w:w="851" w:type="dxa"/>
            <w:noWrap/>
            <w:vAlign w:val="center"/>
          </w:tcPr>
          <w:p w14:paraId="02615CD2"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190</w:t>
            </w:r>
          </w:p>
        </w:tc>
        <w:tc>
          <w:tcPr>
            <w:tcW w:w="850" w:type="dxa"/>
            <w:noWrap/>
            <w:vAlign w:val="center"/>
            <w:hideMark/>
          </w:tcPr>
          <w:p w14:paraId="6C32A241"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0.30</w:t>
            </w:r>
          </w:p>
        </w:tc>
        <w:tc>
          <w:tcPr>
            <w:tcW w:w="851" w:type="dxa"/>
            <w:noWrap/>
            <w:vAlign w:val="center"/>
          </w:tcPr>
          <w:p w14:paraId="6D8779C5"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5.00</w:t>
            </w:r>
          </w:p>
        </w:tc>
        <w:tc>
          <w:tcPr>
            <w:tcW w:w="850" w:type="dxa"/>
            <w:vAlign w:val="center"/>
            <w:hideMark/>
          </w:tcPr>
          <w:p w14:paraId="0157698A"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1.75</w:t>
            </w:r>
          </w:p>
        </w:tc>
        <w:tc>
          <w:tcPr>
            <w:tcW w:w="1146" w:type="dxa"/>
            <w:vAlign w:val="center"/>
            <w:hideMark/>
          </w:tcPr>
          <w:p w14:paraId="11788710"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8.69</w:t>
            </w:r>
          </w:p>
        </w:tc>
        <w:tc>
          <w:tcPr>
            <w:tcW w:w="839" w:type="dxa"/>
            <w:noWrap/>
            <w:vAlign w:val="center"/>
            <w:hideMark/>
          </w:tcPr>
          <w:p w14:paraId="57E21F91"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39.88</w:t>
            </w:r>
          </w:p>
        </w:tc>
        <w:tc>
          <w:tcPr>
            <w:tcW w:w="1276" w:type="dxa"/>
            <w:noWrap/>
            <w:vAlign w:val="center"/>
            <w:hideMark/>
          </w:tcPr>
          <w:p w14:paraId="18E1F035"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95.79</w:t>
            </w:r>
          </w:p>
        </w:tc>
        <w:tc>
          <w:tcPr>
            <w:tcW w:w="1134" w:type="dxa"/>
            <w:noWrap/>
            <w:vAlign w:val="center"/>
            <w:hideMark/>
          </w:tcPr>
          <w:p w14:paraId="2EC8DA0D"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41.63</w:t>
            </w:r>
          </w:p>
        </w:tc>
      </w:tr>
      <w:tr w:rsidR="00823E8B" w:rsidRPr="00A8450C" w14:paraId="12DF53D0" w14:textId="77777777" w:rsidTr="00823E8B">
        <w:trPr>
          <w:trHeight w:val="300"/>
        </w:trPr>
        <w:tc>
          <w:tcPr>
            <w:tcW w:w="709" w:type="dxa"/>
            <w:noWrap/>
            <w:vAlign w:val="center"/>
            <w:hideMark/>
          </w:tcPr>
          <w:p w14:paraId="4A9E00EF"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8</w:t>
            </w:r>
          </w:p>
        </w:tc>
        <w:tc>
          <w:tcPr>
            <w:tcW w:w="851" w:type="dxa"/>
            <w:noWrap/>
            <w:vAlign w:val="center"/>
          </w:tcPr>
          <w:p w14:paraId="2A96B9A7"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210</w:t>
            </w:r>
          </w:p>
        </w:tc>
        <w:tc>
          <w:tcPr>
            <w:tcW w:w="850" w:type="dxa"/>
            <w:noWrap/>
            <w:vAlign w:val="center"/>
            <w:hideMark/>
          </w:tcPr>
          <w:p w14:paraId="735CF390"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0.00</w:t>
            </w:r>
          </w:p>
        </w:tc>
        <w:tc>
          <w:tcPr>
            <w:tcW w:w="851" w:type="dxa"/>
            <w:noWrap/>
            <w:vAlign w:val="center"/>
          </w:tcPr>
          <w:p w14:paraId="4FF8C87B"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2.50</w:t>
            </w:r>
          </w:p>
        </w:tc>
        <w:tc>
          <w:tcPr>
            <w:tcW w:w="850" w:type="dxa"/>
            <w:vAlign w:val="center"/>
            <w:hideMark/>
          </w:tcPr>
          <w:p w14:paraId="1630098D"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16.52</w:t>
            </w:r>
          </w:p>
        </w:tc>
        <w:tc>
          <w:tcPr>
            <w:tcW w:w="1146" w:type="dxa"/>
            <w:vAlign w:val="center"/>
            <w:hideMark/>
          </w:tcPr>
          <w:p w14:paraId="4BEB2B28"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10.42</w:t>
            </w:r>
          </w:p>
        </w:tc>
        <w:tc>
          <w:tcPr>
            <w:tcW w:w="839" w:type="dxa"/>
            <w:noWrap/>
            <w:vAlign w:val="center"/>
            <w:hideMark/>
          </w:tcPr>
          <w:p w14:paraId="17E37B92"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49.09</w:t>
            </w:r>
          </w:p>
        </w:tc>
        <w:tc>
          <w:tcPr>
            <w:tcW w:w="1276" w:type="dxa"/>
            <w:noWrap/>
            <w:vAlign w:val="center"/>
            <w:hideMark/>
          </w:tcPr>
          <w:p w14:paraId="0D0841F2"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54.52</w:t>
            </w:r>
          </w:p>
        </w:tc>
        <w:tc>
          <w:tcPr>
            <w:tcW w:w="1134" w:type="dxa"/>
            <w:noWrap/>
            <w:vAlign w:val="center"/>
            <w:hideMark/>
          </w:tcPr>
          <w:p w14:paraId="10D69358"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90.05</w:t>
            </w:r>
          </w:p>
        </w:tc>
      </w:tr>
      <w:tr w:rsidR="00823E8B" w:rsidRPr="00A8450C" w14:paraId="63A57F5C" w14:textId="77777777" w:rsidTr="00823E8B">
        <w:trPr>
          <w:trHeight w:val="300"/>
        </w:trPr>
        <w:tc>
          <w:tcPr>
            <w:tcW w:w="709" w:type="dxa"/>
            <w:noWrap/>
            <w:vAlign w:val="center"/>
            <w:hideMark/>
          </w:tcPr>
          <w:p w14:paraId="1C9F18EC" w14:textId="77777777" w:rsidR="00823E8B" w:rsidRPr="00A8450C" w:rsidRDefault="00823E8B" w:rsidP="00823E8B">
            <w:pPr>
              <w:keepNext w:val="0"/>
              <w:spacing w:line="240" w:lineRule="auto"/>
              <w:jc w:val="center"/>
              <w:rPr>
                <w:bCs/>
                <w:color w:val="000000"/>
                <w:sz w:val="20"/>
                <w:szCs w:val="20"/>
              </w:rPr>
            </w:pPr>
            <w:r w:rsidRPr="00A8450C">
              <w:rPr>
                <w:bCs/>
                <w:color w:val="000000"/>
                <w:sz w:val="20"/>
                <w:szCs w:val="20"/>
              </w:rPr>
              <w:t>9</w:t>
            </w:r>
          </w:p>
        </w:tc>
        <w:tc>
          <w:tcPr>
            <w:tcW w:w="851" w:type="dxa"/>
            <w:noWrap/>
            <w:vAlign w:val="center"/>
          </w:tcPr>
          <w:p w14:paraId="1E8BDEB8"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190</w:t>
            </w:r>
          </w:p>
        </w:tc>
        <w:tc>
          <w:tcPr>
            <w:tcW w:w="850" w:type="dxa"/>
            <w:noWrap/>
            <w:vAlign w:val="center"/>
            <w:hideMark/>
          </w:tcPr>
          <w:p w14:paraId="76EBE92B"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0.15</w:t>
            </w:r>
          </w:p>
        </w:tc>
        <w:tc>
          <w:tcPr>
            <w:tcW w:w="851" w:type="dxa"/>
            <w:noWrap/>
            <w:vAlign w:val="center"/>
          </w:tcPr>
          <w:p w14:paraId="535D1CE4"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2.50</w:t>
            </w:r>
          </w:p>
        </w:tc>
        <w:tc>
          <w:tcPr>
            <w:tcW w:w="850" w:type="dxa"/>
            <w:vAlign w:val="center"/>
            <w:hideMark/>
          </w:tcPr>
          <w:p w14:paraId="362A43DA"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5.85</w:t>
            </w:r>
          </w:p>
        </w:tc>
        <w:tc>
          <w:tcPr>
            <w:tcW w:w="1146" w:type="dxa"/>
            <w:vAlign w:val="center"/>
            <w:hideMark/>
          </w:tcPr>
          <w:p w14:paraId="0E79C0B0"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13.01</w:t>
            </w:r>
          </w:p>
        </w:tc>
        <w:tc>
          <w:tcPr>
            <w:tcW w:w="839" w:type="dxa"/>
            <w:noWrap/>
            <w:vAlign w:val="center"/>
            <w:hideMark/>
          </w:tcPr>
          <w:p w14:paraId="6FE1E625"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62.83</w:t>
            </w:r>
          </w:p>
        </w:tc>
        <w:tc>
          <w:tcPr>
            <w:tcW w:w="1276" w:type="dxa"/>
            <w:noWrap/>
            <w:vAlign w:val="center"/>
            <w:hideMark/>
          </w:tcPr>
          <w:p w14:paraId="4846FAD9"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87.53</w:t>
            </w:r>
          </w:p>
        </w:tc>
        <w:tc>
          <w:tcPr>
            <w:tcW w:w="1134" w:type="dxa"/>
            <w:noWrap/>
            <w:vAlign w:val="center"/>
            <w:hideMark/>
          </w:tcPr>
          <w:p w14:paraId="661235C4"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71.78</w:t>
            </w:r>
          </w:p>
        </w:tc>
      </w:tr>
      <w:tr w:rsidR="00823E8B" w:rsidRPr="00A8450C" w14:paraId="012079CA" w14:textId="77777777" w:rsidTr="00823E8B">
        <w:trPr>
          <w:trHeight w:val="300"/>
        </w:trPr>
        <w:tc>
          <w:tcPr>
            <w:tcW w:w="709" w:type="dxa"/>
            <w:noWrap/>
            <w:vAlign w:val="center"/>
            <w:hideMark/>
          </w:tcPr>
          <w:p w14:paraId="5F13E07C"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10</w:t>
            </w:r>
          </w:p>
        </w:tc>
        <w:tc>
          <w:tcPr>
            <w:tcW w:w="851" w:type="dxa"/>
            <w:noWrap/>
            <w:vAlign w:val="center"/>
          </w:tcPr>
          <w:p w14:paraId="1897DCC0"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170</w:t>
            </w:r>
          </w:p>
        </w:tc>
        <w:tc>
          <w:tcPr>
            <w:tcW w:w="850" w:type="dxa"/>
            <w:noWrap/>
            <w:vAlign w:val="center"/>
            <w:hideMark/>
          </w:tcPr>
          <w:p w14:paraId="14FC7437"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0.15</w:t>
            </w:r>
          </w:p>
        </w:tc>
        <w:tc>
          <w:tcPr>
            <w:tcW w:w="851" w:type="dxa"/>
            <w:noWrap/>
            <w:vAlign w:val="center"/>
          </w:tcPr>
          <w:p w14:paraId="340319E1"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5.00</w:t>
            </w:r>
          </w:p>
        </w:tc>
        <w:tc>
          <w:tcPr>
            <w:tcW w:w="850" w:type="dxa"/>
            <w:vAlign w:val="center"/>
            <w:hideMark/>
          </w:tcPr>
          <w:p w14:paraId="7604938B"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18.44</w:t>
            </w:r>
          </w:p>
        </w:tc>
        <w:tc>
          <w:tcPr>
            <w:tcW w:w="1146" w:type="dxa"/>
            <w:vAlign w:val="center"/>
            <w:hideMark/>
          </w:tcPr>
          <w:p w14:paraId="289D2E4A"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9.12</w:t>
            </w:r>
          </w:p>
        </w:tc>
        <w:tc>
          <w:tcPr>
            <w:tcW w:w="839" w:type="dxa"/>
            <w:noWrap/>
            <w:vAlign w:val="center"/>
            <w:hideMark/>
          </w:tcPr>
          <w:p w14:paraId="31058ADA"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42.20</w:t>
            </w:r>
          </w:p>
        </w:tc>
        <w:tc>
          <w:tcPr>
            <w:tcW w:w="1276" w:type="dxa"/>
            <w:noWrap/>
            <w:vAlign w:val="center"/>
            <w:hideMark/>
          </w:tcPr>
          <w:p w14:paraId="3CAC88FD"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49.27</w:t>
            </w:r>
          </w:p>
        </w:tc>
        <w:tc>
          <w:tcPr>
            <w:tcW w:w="1134" w:type="dxa"/>
            <w:noWrap/>
            <w:vAlign w:val="center"/>
            <w:hideMark/>
          </w:tcPr>
          <w:p w14:paraId="421029CD"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85.65</w:t>
            </w:r>
          </w:p>
        </w:tc>
      </w:tr>
      <w:tr w:rsidR="00823E8B" w:rsidRPr="00A8450C" w14:paraId="0BDB7D66" w14:textId="77777777" w:rsidTr="00823E8B">
        <w:trPr>
          <w:trHeight w:val="300"/>
        </w:trPr>
        <w:tc>
          <w:tcPr>
            <w:tcW w:w="709" w:type="dxa"/>
            <w:noWrap/>
            <w:vAlign w:val="center"/>
            <w:hideMark/>
          </w:tcPr>
          <w:p w14:paraId="55ECE577" w14:textId="77777777" w:rsidR="00823E8B" w:rsidRPr="00A8450C" w:rsidRDefault="00823E8B" w:rsidP="00823E8B">
            <w:pPr>
              <w:keepNext w:val="0"/>
              <w:spacing w:line="240" w:lineRule="auto"/>
              <w:jc w:val="center"/>
              <w:rPr>
                <w:bCs/>
                <w:color w:val="000000"/>
                <w:sz w:val="20"/>
                <w:szCs w:val="20"/>
              </w:rPr>
            </w:pPr>
            <w:r w:rsidRPr="00A8450C">
              <w:rPr>
                <w:bCs/>
                <w:color w:val="000000"/>
                <w:sz w:val="20"/>
                <w:szCs w:val="20"/>
              </w:rPr>
              <w:t>11</w:t>
            </w:r>
          </w:p>
        </w:tc>
        <w:tc>
          <w:tcPr>
            <w:tcW w:w="851" w:type="dxa"/>
            <w:noWrap/>
            <w:vAlign w:val="center"/>
          </w:tcPr>
          <w:p w14:paraId="7C2BF113"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190</w:t>
            </w:r>
          </w:p>
        </w:tc>
        <w:tc>
          <w:tcPr>
            <w:tcW w:w="850" w:type="dxa"/>
            <w:noWrap/>
            <w:vAlign w:val="center"/>
            <w:hideMark/>
          </w:tcPr>
          <w:p w14:paraId="3CCC7252"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0.15</w:t>
            </w:r>
          </w:p>
        </w:tc>
        <w:tc>
          <w:tcPr>
            <w:tcW w:w="851" w:type="dxa"/>
            <w:noWrap/>
            <w:vAlign w:val="center"/>
          </w:tcPr>
          <w:p w14:paraId="0A4A768E"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2.50</w:t>
            </w:r>
          </w:p>
        </w:tc>
        <w:tc>
          <w:tcPr>
            <w:tcW w:w="850" w:type="dxa"/>
            <w:vAlign w:val="center"/>
            <w:hideMark/>
          </w:tcPr>
          <w:p w14:paraId="65B2D2FE"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5.31</w:t>
            </w:r>
          </w:p>
        </w:tc>
        <w:tc>
          <w:tcPr>
            <w:tcW w:w="1146" w:type="dxa"/>
            <w:vAlign w:val="center"/>
            <w:hideMark/>
          </w:tcPr>
          <w:p w14:paraId="185536F6"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14.15</w:t>
            </w:r>
          </w:p>
        </w:tc>
        <w:tc>
          <w:tcPr>
            <w:tcW w:w="839" w:type="dxa"/>
            <w:noWrap/>
            <w:vAlign w:val="center"/>
            <w:hideMark/>
          </w:tcPr>
          <w:p w14:paraId="182A494C"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68.92</w:t>
            </w:r>
          </w:p>
        </w:tc>
        <w:tc>
          <w:tcPr>
            <w:tcW w:w="1276" w:type="dxa"/>
            <w:noWrap/>
            <w:vAlign w:val="center"/>
            <w:hideMark/>
          </w:tcPr>
          <w:p w14:paraId="294A987E"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88.98</w:t>
            </w:r>
          </w:p>
        </w:tc>
        <w:tc>
          <w:tcPr>
            <w:tcW w:w="1134" w:type="dxa"/>
            <w:noWrap/>
            <w:vAlign w:val="center"/>
            <w:hideMark/>
          </w:tcPr>
          <w:p w14:paraId="2DC8CFE0"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77.45</w:t>
            </w:r>
          </w:p>
        </w:tc>
      </w:tr>
      <w:tr w:rsidR="00823E8B" w:rsidRPr="00A8450C" w14:paraId="3C8F4E84" w14:textId="77777777" w:rsidTr="00823E8B">
        <w:trPr>
          <w:trHeight w:val="300"/>
        </w:trPr>
        <w:tc>
          <w:tcPr>
            <w:tcW w:w="709" w:type="dxa"/>
            <w:noWrap/>
            <w:vAlign w:val="center"/>
            <w:hideMark/>
          </w:tcPr>
          <w:p w14:paraId="7E666E4B"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12</w:t>
            </w:r>
          </w:p>
        </w:tc>
        <w:tc>
          <w:tcPr>
            <w:tcW w:w="851" w:type="dxa"/>
            <w:noWrap/>
            <w:vAlign w:val="center"/>
          </w:tcPr>
          <w:p w14:paraId="3AA234F3"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210</w:t>
            </w:r>
          </w:p>
        </w:tc>
        <w:tc>
          <w:tcPr>
            <w:tcW w:w="850" w:type="dxa"/>
            <w:noWrap/>
            <w:vAlign w:val="center"/>
            <w:hideMark/>
          </w:tcPr>
          <w:p w14:paraId="7BD611EF"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0.15</w:t>
            </w:r>
          </w:p>
        </w:tc>
        <w:tc>
          <w:tcPr>
            <w:tcW w:w="851" w:type="dxa"/>
            <w:noWrap/>
            <w:vAlign w:val="center"/>
          </w:tcPr>
          <w:p w14:paraId="5E7AFED9"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0.00</w:t>
            </w:r>
          </w:p>
        </w:tc>
        <w:tc>
          <w:tcPr>
            <w:tcW w:w="850" w:type="dxa"/>
            <w:vAlign w:val="center"/>
            <w:hideMark/>
          </w:tcPr>
          <w:p w14:paraId="2F8FC2F2"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2.83</w:t>
            </w:r>
          </w:p>
        </w:tc>
        <w:tc>
          <w:tcPr>
            <w:tcW w:w="1146" w:type="dxa"/>
            <w:vAlign w:val="center"/>
            <w:hideMark/>
          </w:tcPr>
          <w:p w14:paraId="393677E9"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14.91</w:t>
            </w:r>
          </w:p>
        </w:tc>
        <w:tc>
          <w:tcPr>
            <w:tcW w:w="839" w:type="dxa"/>
            <w:noWrap/>
            <w:vAlign w:val="center"/>
            <w:hideMark/>
          </w:tcPr>
          <w:p w14:paraId="79A2EFBF"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72.93</w:t>
            </w:r>
          </w:p>
        </w:tc>
        <w:tc>
          <w:tcPr>
            <w:tcW w:w="1276" w:type="dxa"/>
            <w:noWrap/>
            <w:vAlign w:val="center"/>
            <w:hideMark/>
          </w:tcPr>
          <w:p w14:paraId="7AD464E0"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94.85</w:t>
            </w:r>
          </w:p>
        </w:tc>
        <w:tc>
          <w:tcPr>
            <w:tcW w:w="1134" w:type="dxa"/>
            <w:noWrap/>
            <w:vAlign w:val="center"/>
            <w:hideMark/>
          </w:tcPr>
          <w:p w14:paraId="412ED432"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76.89</w:t>
            </w:r>
          </w:p>
        </w:tc>
      </w:tr>
      <w:tr w:rsidR="00823E8B" w:rsidRPr="00A8450C" w14:paraId="0F454517" w14:textId="77777777" w:rsidTr="00823E8B">
        <w:trPr>
          <w:trHeight w:val="300"/>
        </w:trPr>
        <w:tc>
          <w:tcPr>
            <w:tcW w:w="709" w:type="dxa"/>
            <w:noWrap/>
            <w:vAlign w:val="center"/>
            <w:hideMark/>
          </w:tcPr>
          <w:p w14:paraId="60C3FB50" w14:textId="77777777" w:rsidR="00823E8B" w:rsidRPr="00A8450C" w:rsidRDefault="00823E8B" w:rsidP="00823E8B">
            <w:pPr>
              <w:keepNext w:val="0"/>
              <w:spacing w:line="240" w:lineRule="auto"/>
              <w:jc w:val="center"/>
              <w:rPr>
                <w:bCs/>
                <w:color w:val="000000"/>
                <w:sz w:val="20"/>
                <w:szCs w:val="20"/>
              </w:rPr>
            </w:pPr>
            <w:r w:rsidRPr="00A8450C">
              <w:rPr>
                <w:bCs/>
                <w:color w:val="000000"/>
                <w:sz w:val="20"/>
                <w:szCs w:val="20"/>
              </w:rPr>
              <w:t>13</w:t>
            </w:r>
          </w:p>
        </w:tc>
        <w:tc>
          <w:tcPr>
            <w:tcW w:w="851" w:type="dxa"/>
            <w:noWrap/>
            <w:vAlign w:val="center"/>
          </w:tcPr>
          <w:p w14:paraId="598D1257"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190</w:t>
            </w:r>
          </w:p>
        </w:tc>
        <w:tc>
          <w:tcPr>
            <w:tcW w:w="850" w:type="dxa"/>
            <w:noWrap/>
            <w:vAlign w:val="center"/>
            <w:hideMark/>
          </w:tcPr>
          <w:p w14:paraId="14056B20"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0.15</w:t>
            </w:r>
          </w:p>
        </w:tc>
        <w:tc>
          <w:tcPr>
            <w:tcW w:w="851" w:type="dxa"/>
            <w:noWrap/>
            <w:vAlign w:val="center"/>
          </w:tcPr>
          <w:p w14:paraId="2EEB6419"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2.50</w:t>
            </w:r>
          </w:p>
        </w:tc>
        <w:tc>
          <w:tcPr>
            <w:tcW w:w="850" w:type="dxa"/>
            <w:vAlign w:val="center"/>
            <w:hideMark/>
          </w:tcPr>
          <w:p w14:paraId="176BD2C6"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6.24</w:t>
            </w:r>
          </w:p>
        </w:tc>
        <w:tc>
          <w:tcPr>
            <w:tcW w:w="1146" w:type="dxa"/>
            <w:vAlign w:val="center"/>
            <w:hideMark/>
          </w:tcPr>
          <w:p w14:paraId="1E81B88B"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13.34</w:t>
            </w:r>
          </w:p>
        </w:tc>
        <w:tc>
          <w:tcPr>
            <w:tcW w:w="839" w:type="dxa"/>
            <w:noWrap/>
            <w:vAlign w:val="center"/>
            <w:hideMark/>
          </w:tcPr>
          <w:p w14:paraId="71917254"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64.58</w:t>
            </w:r>
          </w:p>
        </w:tc>
        <w:tc>
          <w:tcPr>
            <w:tcW w:w="1276" w:type="dxa"/>
            <w:noWrap/>
            <w:vAlign w:val="center"/>
            <w:hideMark/>
          </w:tcPr>
          <w:p w14:paraId="73DBE571"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86.51</w:t>
            </w:r>
          </w:p>
        </w:tc>
        <w:tc>
          <w:tcPr>
            <w:tcW w:w="1134" w:type="dxa"/>
            <w:noWrap/>
            <w:vAlign w:val="center"/>
            <w:hideMark/>
          </w:tcPr>
          <w:p w14:paraId="55FE13AA"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74.66</w:t>
            </w:r>
          </w:p>
        </w:tc>
      </w:tr>
      <w:tr w:rsidR="00823E8B" w:rsidRPr="00A8450C" w14:paraId="7F1EEB81" w14:textId="77777777" w:rsidTr="00823E8B">
        <w:trPr>
          <w:trHeight w:val="300"/>
        </w:trPr>
        <w:tc>
          <w:tcPr>
            <w:tcW w:w="709" w:type="dxa"/>
            <w:noWrap/>
            <w:vAlign w:val="center"/>
            <w:hideMark/>
          </w:tcPr>
          <w:p w14:paraId="6F783F25"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14</w:t>
            </w:r>
          </w:p>
        </w:tc>
        <w:tc>
          <w:tcPr>
            <w:tcW w:w="851" w:type="dxa"/>
            <w:noWrap/>
            <w:vAlign w:val="center"/>
          </w:tcPr>
          <w:p w14:paraId="731B6CB1"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190</w:t>
            </w:r>
          </w:p>
        </w:tc>
        <w:tc>
          <w:tcPr>
            <w:tcW w:w="850" w:type="dxa"/>
            <w:noWrap/>
            <w:vAlign w:val="center"/>
            <w:hideMark/>
          </w:tcPr>
          <w:p w14:paraId="7E25C50C"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0.00</w:t>
            </w:r>
          </w:p>
        </w:tc>
        <w:tc>
          <w:tcPr>
            <w:tcW w:w="851" w:type="dxa"/>
            <w:noWrap/>
            <w:vAlign w:val="center"/>
          </w:tcPr>
          <w:p w14:paraId="0A055C37"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0.00</w:t>
            </w:r>
          </w:p>
        </w:tc>
        <w:tc>
          <w:tcPr>
            <w:tcW w:w="850" w:type="dxa"/>
            <w:vAlign w:val="center"/>
            <w:hideMark/>
          </w:tcPr>
          <w:p w14:paraId="0AAF7164"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32.19</w:t>
            </w:r>
          </w:p>
        </w:tc>
        <w:tc>
          <w:tcPr>
            <w:tcW w:w="1146" w:type="dxa"/>
            <w:vAlign w:val="center"/>
            <w:hideMark/>
          </w:tcPr>
          <w:p w14:paraId="079DC0C7"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2.62</w:t>
            </w:r>
          </w:p>
        </w:tc>
        <w:tc>
          <w:tcPr>
            <w:tcW w:w="839" w:type="dxa"/>
            <w:noWrap/>
            <w:vAlign w:val="center"/>
            <w:hideMark/>
          </w:tcPr>
          <w:p w14:paraId="49F955A7"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7.65</w:t>
            </w:r>
          </w:p>
        </w:tc>
        <w:tc>
          <w:tcPr>
            <w:tcW w:w="1276" w:type="dxa"/>
            <w:noWrap/>
            <w:vAlign w:val="center"/>
            <w:hideMark/>
          </w:tcPr>
          <w:p w14:paraId="7D57CCD1"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5.36</w:t>
            </w:r>
          </w:p>
        </w:tc>
        <w:tc>
          <w:tcPr>
            <w:tcW w:w="1134" w:type="dxa"/>
            <w:noWrap/>
            <w:vAlign w:val="center"/>
            <w:hideMark/>
          </w:tcPr>
          <w:p w14:paraId="2C59765F"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100</w:t>
            </w:r>
          </w:p>
        </w:tc>
      </w:tr>
      <w:tr w:rsidR="00823E8B" w:rsidRPr="00A8450C" w14:paraId="3C0BEB07" w14:textId="77777777" w:rsidTr="00823E8B">
        <w:trPr>
          <w:trHeight w:val="300"/>
        </w:trPr>
        <w:tc>
          <w:tcPr>
            <w:tcW w:w="709" w:type="dxa"/>
            <w:noWrap/>
            <w:vAlign w:val="center"/>
            <w:hideMark/>
          </w:tcPr>
          <w:p w14:paraId="603DC1A0" w14:textId="77777777" w:rsidR="00823E8B" w:rsidRPr="00A8450C" w:rsidRDefault="00823E8B" w:rsidP="00823E8B">
            <w:pPr>
              <w:keepNext w:val="0"/>
              <w:spacing w:line="240" w:lineRule="auto"/>
              <w:jc w:val="center"/>
              <w:rPr>
                <w:bCs/>
                <w:color w:val="000000"/>
                <w:sz w:val="20"/>
                <w:szCs w:val="20"/>
              </w:rPr>
            </w:pPr>
            <w:r w:rsidRPr="00A8450C">
              <w:rPr>
                <w:bCs/>
                <w:color w:val="000000"/>
                <w:sz w:val="20"/>
                <w:szCs w:val="20"/>
              </w:rPr>
              <w:t>15</w:t>
            </w:r>
          </w:p>
        </w:tc>
        <w:tc>
          <w:tcPr>
            <w:tcW w:w="851" w:type="dxa"/>
            <w:noWrap/>
            <w:vAlign w:val="center"/>
          </w:tcPr>
          <w:p w14:paraId="3C3A0A71"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190</w:t>
            </w:r>
          </w:p>
        </w:tc>
        <w:tc>
          <w:tcPr>
            <w:tcW w:w="850" w:type="dxa"/>
            <w:noWrap/>
            <w:vAlign w:val="center"/>
            <w:hideMark/>
          </w:tcPr>
          <w:p w14:paraId="19AF596F"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0.15</w:t>
            </w:r>
          </w:p>
        </w:tc>
        <w:tc>
          <w:tcPr>
            <w:tcW w:w="851" w:type="dxa"/>
            <w:noWrap/>
            <w:vAlign w:val="center"/>
          </w:tcPr>
          <w:p w14:paraId="7706BCA1" w14:textId="77777777" w:rsidR="00823E8B" w:rsidRPr="00B731D6" w:rsidRDefault="00823E8B" w:rsidP="00823E8B">
            <w:pPr>
              <w:keepNext w:val="0"/>
              <w:spacing w:line="240" w:lineRule="auto"/>
              <w:jc w:val="center"/>
              <w:rPr>
                <w:bCs/>
                <w:color w:val="000000"/>
                <w:sz w:val="20"/>
                <w:szCs w:val="20"/>
              </w:rPr>
            </w:pPr>
            <w:r w:rsidRPr="00B731D6">
              <w:rPr>
                <w:bCs/>
                <w:color w:val="000000"/>
                <w:sz w:val="20"/>
                <w:szCs w:val="20"/>
              </w:rPr>
              <w:t>2.50</w:t>
            </w:r>
          </w:p>
        </w:tc>
        <w:tc>
          <w:tcPr>
            <w:tcW w:w="850" w:type="dxa"/>
            <w:vAlign w:val="center"/>
            <w:hideMark/>
          </w:tcPr>
          <w:p w14:paraId="587F6D5D"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6.14</w:t>
            </w:r>
          </w:p>
        </w:tc>
        <w:tc>
          <w:tcPr>
            <w:tcW w:w="1146" w:type="dxa"/>
            <w:vAlign w:val="center"/>
            <w:hideMark/>
          </w:tcPr>
          <w:p w14:paraId="2B9372CF"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13.95</w:t>
            </w:r>
          </w:p>
        </w:tc>
        <w:tc>
          <w:tcPr>
            <w:tcW w:w="839" w:type="dxa"/>
            <w:noWrap/>
            <w:vAlign w:val="center"/>
            <w:hideMark/>
          </w:tcPr>
          <w:p w14:paraId="52A849DD"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67.83</w:t>
            </w:r>
          </w:p>
        </w:tc>
        <w:tc>
          <w:tcPr>
            <w:tcW w:w="1276" w:type="dxa"/>
            <w:noWrap/>
            <w:vAlign w:val="center"/>
            <w:hideMark/>
          </w:tcPr>
          <w:p w14:paraId="1D2674E2"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86.74</w:t>
            </w:r>
          </w:p>
        </w:tc>
        <w:tc>
          <w:tcPr>
            <w:tcW w:w="1134" w:type="dxa"/>
            <w:noWrap/>
            <w:vAlign w:val="center"/>
            <w:hideMark/>
          </w:tcPr>
          <w:p w14:paraId="675ED485" w14:textId="77777777" w:rsidR="00823E8B" w:rsidRPr="00836B19" w:rsidRDefault="00823E8B" w:rsidP="00823E8B">
            <w:pPr>
              <w:keepNext w:val="0"/>
              <w:spacing w:line="240" w:lineRule="auto"/>
              <w:jc w:val="center"/>
              <w:rPr>
                <w:bCs/>
                <w:color w:val="000000"/>
                <w:sz w:val="20"/>
                <w:szCs w:val="20"/>
              </w:rPr>
            </w:pPr>
            <w:r w:rsidRPr="00836B19">
              <w:rPr>
                <w:bCs/>
                <w:color w:val="000000"/>
                <w:sz w:val="20"/>
                <w:szCs w:val="20"/>
              </w:rPr>
              <w:t>78.20</w:t>
            </w:r>
          </w:p>
        </w:tc>
      </w:tr>
      <w:tr w:rsidR="00823E8B" w:rsidRPr="00A8450C" w14:paraId="16A73DC7" w14:textId="77777777" w:rsidTr="00823E8B">
        <w:trPr>
          <w:trHeight w:val="300"/>
        </w:trPr>
        <w:tc>
          <w:tcPr>
            <w:tcW w:w="709" w:type="dxa"/>
            <w:noWrap/>
            <w:vAlign w:val="center"/>
            <w:hideMark/>
          </w:tcPr>
          <w:p w14:paraId="304436EC"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16</w:t>
            </w:r>
          </w:p>
        </w:tc>
        <w:tc>
          <w:tcPr>
            <w:tcW w:w="851" w:type="dxa"/>
            <w:noWrap/>
            <w:vAlign w:val="center"/>
          </w:tcPr>
          <w:p w14:paraId="43FBCB3C"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210</w:t>
            </w:r>
          </w:p>
        </w:tc>
        <w:tc>
          <w:tcPr>
            <w:tcW w:w="850" w:type="dxa"/>
            <w:noWrap/>
            <w:vAlign w:val="center"/>
            <w:hideMark/>
          </w:tcPr>
          <w:p w14:paraId="2DB08BEC"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0.15</w:t>
            </w:r>
          </w:p>
        </w:tc>
        <w:tc>
          <w:tcPr>
            <w:tcW w:w="851" w:type="dxa"/>
            <w:noWrap/>
            <w:vAlign w:val="center"/>
          </w:tcPr>
          <w:p w14:paraId="68F4AF61" w14:textId="77777777" w:rsidR="00823E8B" w:rsidRPr="00B731D6" w:rsidRDefault="00823E8B" w:rsidP="00823E8B">
            <w:pPr>
              <w:keepNext w:val="0"/>
              <w:spacing w:line="240" w:lineRule="auto"/>
              <w:jc w:val="center"/>
              <w:rPr>
                <w:color w:val="000000"/>
                <w:sz w:val="20"/>
                <w:szCs w:val="20"/>
              </w:rPr>
            </w:pPr>
            <w:r w:rsidRPr="00B731D6">
              <w:rPr>
                <w:color w:val="000000"/>
                <w:sz w:val="20"/>
                <w:szCs w:val="20"/>
              </w:rPr>
              <w:t>5.00</w:t>
            </w:r>
          </w:p>
        </w:tc>
        <w:tc>
          <w:tcPr>
            <w:tcW w:w="850" w:type="dxa"/>
            <w:vAlign w:val="center"/>
            <w:hideMark/>
          </w:tcPr>
          <w:p w14:paraId="0DF9037E"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1.39</w:t>
            </w:r>
          </w:p>
        </w:tc>
        <w:tc>
          <w:tcPr>
            <w:tcW w:w="1146" w:type="dxa"/>
            <w:vAlign w:val="center"/>
            <w:hideMark/>
          </w:tcPr>
          <w:p w14:paraId="2507B7CA"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7.51</w:t>
            </w:r>
          </w:p>
        </w:tc>
        <w:tc>
          <w:tcPr>
            <w:tcW w:w="839" w:type="dxa"/>
            <w:noWrap/>
            <w:vAlign w:val="center"/>
            <w:hideMark/>
          </w:tcPr>
          <w:p w14:paraId="34229102"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33.65</w:t>
            </w:r>
          </w:p>
        </w:tc>
        <w:tc>
          <w:tcPr>
            <w:tcW w:w="1276" w:type="dxa"/>
            <w:noWrap/>
            <w:vAlign w:val="center"/>
            <w:hideMark/>
          </w:tcPr>
          <w:p w14:paraId="2D21BE4A"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95.62</w:t>
            </w:r>
          </w:p>
        </w:tc>
        <w:tc>
          <w:tcPr>
            <w:tcW w:w="1134" w:type="dxa"/>
            <w:noWrap/>
            <w:vAlign w:val="center"/>
            <w:hideMark/>
          </w:tcPr>
          <w:p w14:paraId="028DD815"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35.19</w:t>
            </w:r>
          </w:p>
        </w:tc>
      </w:tr>
      <w:tr w:rsidR="00823E8B" w:rsidRPr="00A8450C" w14:paraId="23F01043" w14:textId="77777777" w:rsidTr="00823E8B">
        <w:trPr>
          <w:trHeight w:val="315"/>
        </w:trPr>
        <w:tc>
          <w:tcPr>
            <w:tcW w:w="709" w:type="dxa"/>
            <w:tcBorders>
              <w:top w:val="nil"/>
              <w:left w:val="nil"/>
              <w:bottom w:val="single" w:sz="4" w:space="0" w:color="auto"/>
              <w:right w:val="nil"/>
            </w:tcBorders>
            <w:noWrap/>
            <w:vAlign w:val="center"/>
            <w:hideMark/>
          </w:tcPr>
          <w:p w14:paraId="28F9ABDA" w14:textId="77777777" w:rsidR="00823E8B" w:rsidRPr="00A8450C" w:rsidRDefault="00823E8B" w:rsidP="00823E8B">
            <w:pPr>
              <w:keepNext w:val="0"/>
              <w:spacing w:line="240" w:lineRule="auto"/>
              <w:jc w:val="center"/>
              <w:rPr>
                <w:color w:val="000000"/>
                <w:sz w:val="20"/>
                <w:szCs w:val="20"/>
              </w:rPr>
            </w:pPr>
            <w:r w:rsidRPr="00A8450C">
              <w:rPr>
                <w:color w:val="000000"/>
                <w:sz w:val="20"/>
                <w:szCs w:val="20"/>
              </w:rPr>
              <w:t>17</w:t>
            </w:r>
          </w:p>
        </w:tc>
        <w:tc>
          <w:tcPr>
            <w:tcW w:w="851" w:type="dxa"/>
            <w:tcBorders>
              <w:top w:val="nil"/>
              <w:left w:val="nil"/>
              <w:bottom w:val="single" w:sz="4" w:space="0" w:color="auto"/>
              <w:right w:val="nil"/>
            </w:tcBorders>
            <w:noWrap/>
            <w:vAlign w:val="center"/>
          </w:tcPr>
          <w:p w14:paraId="0D42894A"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210</w:t>
            </w:r>
          </w:p>
        </w:tc>
        <w:tc>
          <w:tcPr>
            <w:tcW w:w="850" w:type="dxa"/>
            <w:tcBorders>
              <w:top w:val="nil"/>
              <w:left w:val="nil"/>
              <w:bottom w:val="single" w:sz="4" w:space="0" w:color="auto"/>
              <w:right w:val="nil"/>
            </w:tcBorders>
            <w:noWrap/>
            <w:vAlign w:val="center"/>
            <w:hideMark/>
          </w:tcPr>
          <w:p w14:paraId="4C998D1C"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0.30</w:t>
            </w:r>
          </w:p>
        </w:tc>
        <w:tc>
          <w:tcPr>
            <w:tcW w:w="851" w:type="dxa"/>
            <w:tcBorders>
              <w:top w:val="nil"/>
              <w:left w:val="nil"/>
              <w:bottom w:val="single" w:sz="4" w:space="0" w:color="auto"/>
              <w:right w:val="nil"/>
            </w:tcBorders>
            <w:noWrap/>
            <w:vAlign w:val="center"/>
          </w:tcPr>
          <w:p w14:paraId="39C751F9"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2.50</w:t>
            </w:r>
          </w:p>
        </w:tc>
        <w:tc>
          <w:tcPr>
            <w:tcW w:w="850" w:type="dxa"/>
            <w:tcBorders>
              <w:top w:val="nil"/>
              <w:left w:val="nil"/>
              <w:bottom w:val="single" w:sz="4" w:space="0" w:color="auto"/>
              <w:right w:val="nil"/>
            </w:tcBorders>
            <w:vAlign w:val="center"/>
            <w:hideMark/>
          </w:tcPr>
          <w:p w14:paraId="2EA09F64"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1.63</w:t>
            </w:r>
          </w:p>
        </w:tc>
        <w:tc>
          <w:tcPr>
            <w:tcW w:w="1146" w:type="dxa"/>
            <w:tcBorders>
              <w:top w:val="nil"/>
              <w:left w:val="nil"/>
              <w:bottom w:val="single" w:sz="4" w:space="0" w:color="auto"/>
              <w:right w:val="nil"/>
            </w:tcBorders>
            <w:vAlign w:val="center"/>
            <w:hideMark/>
          </w:tcPr>
          <w:p w14:paraId="630F8250"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5.51</w:t>
            </w:r>
          </w:p>
        </w:tc>
        <w:tc>
          <w:tcPr>
            <w:tcW w:w="839" w:type="dxa"/>
            <w:tcBorders>
              <w:top w:val="nil"/>
              <w:left w:val="nil"/>
              <w:bottom w:val="single" w:sz="4" w:space="0" w:color="auto"/>
              <w:right w:val="nil"/>
            </w:tcBorders>
            <w:noWrap/>
            <w:vAlign w:val="center"/>
            <w:hideMark/>
          </w:tcPr>
          <w:p w14:paraId="65071FBC"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23.00</w:t>
            </w:r>
          </w:p>
        </w:tc>
        <w:tc>
          <w:tcPr>
            <w:tcW w:w="1276" w:type="dxa"/>
            <w:tcBorders>
              <w:top w:val="nil"/>
              <w:left w:val="nil"/>
              <w:bottom w:val="single" w:sz="4" w:space="0" w:color="auto"/>
              <w:right w:val="nil"/>
            </w:tcBorders>
            <w:noWrap/>
            <w:vAlign w:val="center"/>
            <w:hideMark/>
          </w:tcPr>
          <w:p w14:paraId="5D5965FB"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94.84</w:t>
            </w:r>
          </w:p>
        </w:tc>
        <w:tc>
          <w:tcPr>
            <w:tcW w:w="1134" w:type="dxa"/>
            <w:tcBorders>
              <w:top w:val="nil"/>
              <w:left w:val="nil"/>
              <w:bottom w:val="single" w:sz="4" w:space="0" w:color="auto"/>
              <w:right w:val="nil"/>
            </w:tcBorders>
            <w:noWrap/>
            <w:vAlign w:val="center"/>
            <w:hideMark/>
          </w:tcPr>
          <w:p w14:paraId="49AA4399" w14:textId="77777777" w:rsidR="00823E8B" w:rsidRPr="00836B19" w:rsidRDefault="00823E8B" w:rsidP="00823E8B">
            <w:pPr>
              <w:keepNext w:val="0"/>
              <w:spacing w:line="240" w:lineRule="auto"/>
              <w:jc w:val="center"/>
              <w:rPr>
                <w:color w:val="000000"/>
                <w:sz w:val="20"/>
                <w:szCs w:val="20"/>
              </w:rPr>
            </w:pPr>
            <w:r w:rsidRPr="00836B19">
              <w:rPr>
                <w:color w:val="000000"/>
                <w:sz w:val="20"/>
                <w:szCs w:val="20"/>
              </w:rPr>
              <w:t>24.25</w:t>
            </w:r>
          </w:p>
        </w:tc>
      </w:tr>
    </w:tbl>
    <w:p w14:paraId="4BAC9F59" w14:textId="77777777" w:rsidR="00823E8B" w:rsidRPr="005524E0" w:rsidRDefault="00823E8B" w:rsidP="00823E8B">
      <w:pPr>
        <w:keepNext w:val="0"/>
        <w:spacing w:line="240" w:lineRule="auto"/>
        <w:ind w:right="140"/>
        <w:rPr>
          <w:rFonts w:eastAsiaTheme="minorHAnsi"/>
          <w:sz w:val="20"/>
          <w:szCs w:val="20"/>
          <w:lang w:eastAsia="en-US"/>
        </w:rPr>
      </w:pPr>
      <w:r w:rsidRPr="005524E0">
        <w:rPr>
          <w:sz w:val="20"/>
          <w:szCs w:val="20"/>
        </w:rPr>
        <w:t xml:space="preserve">Mean values of three replicates, standard deviations &lt;0.05. </w:t>
      </w:r>
      <w:r w:rsidRPr="005524E0">
        <w:rPr>
          <w:rFonts w:eastAsiaTheme="minorHAnsi"/>
          <w:sz w:val="20"/>
          <w:szCs w:val="20"/>
          <w:lang w:eastAsia="en-US"/>
        </w:rPr>
        <w:t>XGM: Sum of xylose, galactose and mannose.</w:t>
      </w:r>
    </w:p>
    <w:p w14:paraId="4310FE0A" w14:textId="77777777" w:rsidR="00823E8B" w:rsidRPr="00462929" w:rsidRDefault="00823E8B" w:rsidP="00F04714">
      <w:pPr>
        <w:keepNext w:val="0"/>
        <w:spacing w:after="240"/>
        <w:rPr>
          <w:lang w:eastAsia="en-US"/>
        </w:rPr>
      </w:pPr>
    </w:p>
    <w:p w14:paraId="678D1218" w14:textId="4A74AD3B" w:rsidR="00643D6C" w:rsidRPr="00630C51" w:rsidRDefault="00643D6C" w:rsidP="00F04714">
      <w:pPr>
        <w:keepNext w:val="0"/>
        <w:spacing w:before="240" w:after="240"/>
      </w:pPr>
      <w:r w:rsidRPr="00462929">
        <w:t>The results obtained were statistically analy</w:t>
      </w:r>
      <w:r w:rsidR="00ED13D3">
        <w:t>s</w:t>
      </w:r>
      <w:r w:rsidRPr="00462929">
        <w:t xml:space="preserve">ed by Design-Expert software to determine the influence of the study factors </w:t>
      </w:r>
      <w:r w:rsidRPr="00630C51">
        <w:t xml:space="preserve">on the </w:t>
      </w:r>
      <w:r w:rsidR="004A7352" w:rsidRPr="00630C51">
        <w:t xml:space="preserve">responses: </w:t>
      </w:r>
      <w:r w:rsidRPr="00630C51">
        <w:t xml:space="preserve">furfural </w:t>
      </w:r>
      <w:r w:rsidR="000C4A9F" w:rsidRPr="00630C51">
        <w:t>concentration</w:t>
      </w:r>
      <w:r w:rsidR="004A7352" w:rsidRPr="00630C51">
        <w:t>, furfural</w:t>
      </w:r>
      <w:r w:rsidR="000C4A9F" w:rsidRPr="00630C51">
        <w:t xml:space="preserve"> </w:t>
      </w:r>
      <w:r w:rsidRPr="00630C51">
        <w:t>yield</w:t>
      </w:r>
      <w:r w:rsidR="000C4A9F" w:rsidRPr="00630C51">
        <w:t xml:space="preserve">, </w:t>
      </w:r>
      <w:r w:rsidR="002E1689" w:rsidRPr="00630C51">
        <w:t xml:space="preserve">xylose </w:t>
      </w:r>
      <w:r w:rsidR="000C4A9F" w:rsidRPr="00630C51">
        <w:t>conversion</w:t>
      </w:r>
      <w:r w:rsidR="004506F2" w:rsidRPr="00630C51">
        <w:t>,</w:t>
      </w:r>
      <w:r w:rsidR="000C4A9F" w:rsidRPr="00630C51">
        <w:t xml:space="preserve"> and selectivity</w:t>
      </w:r>
      <w:r w:rsidRPr="00630C51">
        <w:t xml:space="preserve">. Table </w:t>
      </w:r>
      <w:r w:rsidR="00E66BCD" w:rsidRPr="00630C51">
        <w:t>8</w:t>
      </w:r>
      <w:r w:rsidRPr="00630C51">
        <w:t xml:space="preserve"> </w:t>
      </w:r>
      <w:r w:rsidR="00EA58D9" w:rsidRPr="00630C51">
        <w:t>includes</w:t>
      </w:r>
      <w:r w:rsidRPr="00630C51">
        <w:t xml:space="preserve"> the </w:t>
      </w:r>
      <w:r w:rsidR="00EA58D9" w:rsidRPr="00630C51">
        <w:t>equations in terms of</w:t>
      </w:r>
      <w:r w:rsidRPr="00630C51">
        <w:t xml:space="preserve"> coded values for </w:t>
      </w:r>
      <w:r w:rsidR="00E110D1" w:rsidRPr="00630C51">
        <w:t>the four responses</w:t>
      </w:r>
      <w:r w:rsidRPr="00630C51">
        <w:t xml:space="preserve"> and their statistical parameters. </w:t>
      </w:r>
      <w:r w:rsidR="00E110D1" w:rsidRPr="00630C51">
        <w:t xml:space="preserve">As can be observed, </w:t>
      </w:r>
      <w:r w:rsidRPr="00630C51">
        <w:t>FeCl</w:t>
      </w:r>
      <w:r w:rsidRPr="00630C51">
        <w:rPr>
          <w:vertAlign w:val="subscript"/>
        </w:rPr>
        <w:t>3</w:t>
      </w:r>
      <w:r w:rsidRPr="00630C51">
        <w:t xml:space="preserve"> concentration </w:t>
      </w:r>
      <w:r w:rsidR="003A5535" w:rsidRPr="00630C51">
        <w:t xml:space="preserve">was </w:t>
      </w:r>
      <w:r w:rsidRPr="00630C51">
        <w:t xml:space="preserve">the most </w:t>
      </w:r>
      <w:r w:rsidR="00EA58D9" w:rsidRPr="00630C51">
        <w:t xml:space="preserve">significant </w:t>
      </w:r>
      <w:r w:rsidRPr="00630C51">
        <w:t>factor for all responses, followed by temperature</w:t>
      </w:r>
      <w:r w:rsidR="004506F2" w:rsidRPr="00630C51">
        <w:t>,</w:t>
      </w:r>
      <w:r w:rsidRPr="00630C51">
        <w:t xml:space="preserve"> and the least influential </w:t>
      </w:r>
      <w:r w:rsidR="004506F2" w:rsidRPr="00630C51">
        <w:t xml:space="preserve">by far </w:t>
      </w:r>
      <w:r w:rsidR="003A5535" w:rsidRPr="00630C51">
        <w:t>wa</w:t>
      </w:r>
      <w:r w:rsidRPr="00630C51">
        <w:t xml:space="preserve">s </w:t>
      </w:r>
      <w:r w:rsidR="003A5535" w:rsidRPr="00630C51">
        <w:t xml:space="preserve">the reaction </w:t>
      </w:r>
      <w:r w:rsidRPr="00630C51">
        <w:t xml:space="preserve">time. </w:t>
      </w:r>
      <w:r w:rsidR="003A5535" w:rsidRPr="00630C51">
        <w:t xml:space="preserve">The value of </w:t>
      </w:r>
      <w:r w:rsidRPr="00630C51">
        <w:t>CV</w:t>
      </w:r>
      <w:r w:rsidR="00462929" w:rsidRPr="00630C51">
        <w:t xml:space="preserve"> </w:t>
      </w:r>
      <w:r w:rsidR="003A5535" w:rsidRPr="00630C51">
        <w:t xml:space="preserve">was lower </w:t>
      </w:r>
      <w:r w:rsidRPr="00630C51">
        <w:t>than 5% in all cases, indicating that the responses are influenced by the study factors. The fit of the models is good, with R</w:t>
      </w:r>
      <w:r w:rsidRPr="00630C51">
        <w:rPr>
          <w:vertAlign w:val="superscript"/>
        </w:rPr>
        <w:t>2</w:t>
      </w:r>
      <w:r w:rsidRPr="00630C51">
        <w:t xml:space="preserve"> value</w:t>
      </w:r>
      <w:r w:rsidR="008B08D2" w:rsidRPr="00630C51">
        <w:t>s</w:t>
      </w:r>
      <w:r w:rsidRPr="00630C51">
        <w:t xml:space="preserve"> exceeding 0.99 and adjusted R</w:t>
      </w:r>
      <w:r w:rsidRPr="00630C51">
        <w:rPr>
          <w:vertAlign w:val="superscript"/>
        </w:rPr>
        <w:t>2</w:t>
      </w:r>
      <w:r w:rsidRPr="00630C51">
        <w:t xml:space="preserve"> value</w:t>
      </w:r>
      <w:r w:rsidR="008B08D2" w:rsidRPr="00630C51">
        <w:t>s</w:t>
      </w:r>
      <w:r w:rsidRPr="00630C51">
        <w:t xml:space="preserve"> of 0.99.</w:t>
      </w:r>
    </w:p>
    <w:p w14:paraId="18167686" w14:textId="718CE133" w:rsidR="00823E8B" w:rsidRPr="00630C51" w:rsidRDefault="00823E8B" w:rsidP="00823E8B">
      <w:pPr>
        <w:keepNext w:val="0"/>
        <w:rPr>
          <w:rFonts w:cstheme="minorBidi"/>
          <w:sz w:val="22"/>
          <w:szCs w:val="22"/>
          <w:lang w:eastAsia="en-US"/>
        </w:rPr>
      </w:pPr>
      <w:r w:rsidRPr="00630C51">
        <w:rPr>
          <w:b/>
        </w:rPr>
        <w:lastRenderedPageBreak/>
        <w:t xml:space="preserve">Table </w:t>
      </w:r>
      <w:r w:rsidR="00E66BCD" w:rsidRPr="00630C51">
        <w:rPr>
          <w:b/>
        </w:rPr>
        <w:t>8</w:t>
      </w:r>
      <w:r w:rsidRPr="00630C51">
        <w:rPr>
          <w:b/>
        </w:rPr>
        <w:t>.</w:t>
      </w:r>
      <w:r w:rsidRPr="00630C51">
        <w:t xml:space="preserve"> Model equations and statistical parameters for furfural production from vine shoots.</w:t>
      </w:r>
    </w:p>
    <w:tbl>
      <w:tblPr>
        <w:tblW w:w="10348" w:type="dxa"/>
        <w:jc w:val="center"/>
        <w:tblBorders>
          <w:insideH w:val="nil"/>
          <w:insideV w:val="nil"/>
        </w:tblBorders>
        <w:tblLayout w:type="fixed"/>
        <w:tblLook w:val="0600" w:firstRow="0" w:lastRow="0" w:firstColumn="0" w:lastColumn="0" w:noHBand="1" w:noVBand="1"/>
      </w:tblPr>
      <w:tblGrid>
        <w:gridCol w:w="4549"/>
        <w:gridCol w:w="980"/>
        <w:gridCol w:w="850"/>
        <w:gridCol w:w="1134"/>
        <w:gridCol w:w="992"/>
        <w:gridCol w:w="993"/>
        <w:gridCol w:w="850"/>
      </w:tblGrid>
      <w:tr w:rsidR="00630C51" w:rsidRPr="00630C51" w14:paraId="270B2928" w14:textId="77777777" w:rsidTr="00B96213">
        <w:trPr>
          <w:trHeight w:val="20"/>
          <w:jc w:val="center"/>
        </w:trPr>
        <w:tc>
          <w:tcPr>
            <w:tcW w:w="4549"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30CDB73E" w14:textId="77777777" w:rsidR="00823E8B" w:rsidRPr="00630C51" w:rsidRDefault="00823E8B" w:rsidP="00B96213">
            <w:pPr>
              <w:keepNext w:val="0"/>
              <w:spacing w:line="240" w:lineRule="auto"/>
              <w:jc w:val="center"/>
              <w:rPr>
                <w:b/>
                <w:sz w:val="22"/>
              </w:rPr>
            </w:pPr>
            <w:r w:rsidRPr="00630C51">
              <w:rPr>
                <w:b/>
                <w:sz w:val="22"/>
              </w:rPr>
              <w:t>Equation</w:t>
            </w:r>
          </w:p>
        </w:tc>
        <w:tc>
          <w:tcPr>
            <w:tcW w:w="980"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5EFB80B7" w14:textId="77777777" w:rsidR="00823E8B" w:rsidRPr="00630C51" w:rsidRDefault="00823E8B" w:rsidP="00B96213">
            <w:pPr>
              <w:keepNext w:val="0"/>
              <w:spacing w:line="240" w:lineRule="auto"/>
              <w:jc w:val="center"/>
              <w:rPr>
                <w:b/>
                <w:sz w:val="22"/>
              </w:rPr>
            </w:pPr>
            <w:r w:rsidRPr="00630C51">
              <w:rPr>
                <w:b/>
                <w:sz w:val="22"/>
              </w:rPr>
              <w:t>CV (%)</w:t>
            </w:r>
          </w:p>
        </w:tc>
        <w:tc>
          <w:tcPr>
            <w:tcW w:w="850"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7185D959" w14:textId="77777777" w:rsidR="00823E8B" w:rsidRPr="00630C51" w:rsidRDefault="00823E8B" w:rsidP="00B96213">
            <w:pPr>
              <w:keepNext w:val="0"/>
              <w:spacing w:line="240" w:lineRule="auto"/>
              <w:jc w:val="center"/>
              <w:rPr>
                <w:b/>
                <w:sz w:val="22"/>
                <w:vertAlign w:val="superscript"/>
              </w:rPr>
            </w:pPr>
            <w:r w:rsidRPr="00630C51">
              <w:rPr>
                <w:b/>
                <w:sz w:val="22"/>
              </w:rPr>
              <w:t>R</w:t>
            </w:r>
            <w:r w:rsidRPr="00630C51">
              <w:rPr>
                <w:b/>
                <w:sz w:val="22"/>
                <w:vertAlign w:val="superscript"/>
              </w:rPr>
              <w:t>2</w:t>
            </w:r>
          </w:p>
        </w:tc>
        <w:tc>
          <w:tcPr>
            <w:tcW w:w="1134"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36F0289D" w14:textId="77777777" w:rsidR="00823E8B" w:rsidRPr="00630C51" w:rsidRDefault="00823E8B" w:rsidP="00B96213">
            <w:pPr>
              <w:keepNext w:val="0"/>
              <w:spacing w:line="240" w:lineRule="auto"/>
              <w:jc w:val="center"/>
              <w:rPr>
                <w:b/>
                <w:sz w:val="22"/>
              </w:rPr>
            </w:pPr>
            <w:r w:rsidRPr="00630C51">
              <w:rPr>
                <w:b/>
                <w:sz w:val="22"/>
              </w:rPr>
              <w:t>R</w:t>
            </w:r>
            <w:r w:rsidRPr="00630C51">
              <w:rPr>
                <w:b/>
                <w:sz w:val="22"/>
                <w:vertAlign w:val="superscript"/>
              </w:rPr>
              <w:t>2</w:t>
            </w:r>
            <w:r w:rsidRPr="00630C51">
              <w:rPr>
                <w:b/>
                <w:sz w:val="22"/>
              </w:rPr>
              <w:t xml:space="preserve"> adjust</w:t>
            </w:r>
          </w:p>
        </w:tc>
        <w:tc>
          <w:tcPr>
            <w:tcW w:w="992" w:type="dxa"/>
            <w:tcBorders>
              <w:top w:val="single" w:sz="8" w:space="0" w:color="000000"/>
              <w:left w:val="nil"/>
              <w:bottom w:val="single" w:sz="8" w:space="0" w:color="000000"/>
              <w:right w:val="single" w:sz="8" w:space="0" w:color="FFFFFF"/>
            </w:tcBorders>
            <w:tcMar>
              <w:top w:w="20" w:type="dxa"/>
              <w:left w:w="100" w:type="dxa"/>
              <w:bottom w:w="100" w:type="dxa"/>
              <w:right w:w="100" w:type="dxa"/>
            </w:tcMar>
            <w:vAlign w:val="center"/>
            <w:hideMark/>
          </w:tcPr>
          <w:p w14:paraId="3652DD7C" w14:textId="77777777" w:rsidR="00823E8B" w:rsidRPr="00630C51" w:rsidRDefault="00823E8B" w:rsidP="00B96213">
            <w:pPr>
              <w:keepNext w:val="0"/>
              <w:spacing w:line="240" w:lineRule="auto"/>
              <w:jc w:val="center"/>
              <w:rPr>
                <w:b/>
                <w:sz w:val="22"/>
              </w:rPr>
            </w:pPr>
            <w:r w:rsidRPr="00630C51">
              <w:rPr>
                <w:b/>
                <w:sz w:val="22"/>
              </w:rPr>
              <w:t>p-value</w:t>
            </w:r>
          </w:p>
        </w:tc>
        <w:tc>
          <w:tcPr>
            <w:tcW w:w="993" w:type="dxa"/>
            <w:tcBorders>
              <w:top w:val="single" w:sz="8" w:space="0" w:color="000000"/>
              <w:left w:val="nil"/>
              <w:bottom w:val="single" w:sz="8" w:space="0" w:color="000000"/>
              <w:right w:val="single" w:sz="8" w:space="0" w:color="FFFFFF"/>
            </w:tcBorders>
            <w:vAlign w:val="center"/>
          </w:tcPr>
          <w:p w14:paraId="2407BEB5" w14:textId="77777777" w:rsidR="00823E8B" w:rsidRPr="00630C51" w:rsidRDefault="00823E8B" w:rsidP="00B96213">
            <w:pPr>
              <w:keepNext w:val="0"/>
              <w:spacing w:line="240" w:lineRule="auto"/>
              <w:jc w:val="center"/>
              <w:rPr>
                <w:b/>
                <w:sz w:val="22"/>
              </w:rPr>
            </w:pPr>
            <w:r w:rsidRPr="00630C51">
              <w:rPr>
                <w:b/>
              </w:rPr>
              <w:t>F-value</w:t>
            </w:r>
          </w:p>
        </w:tc>
        <w:tc>
          <w:tcPr>
            <w:tcW w:w="850" w:type="dxa"/>
            <w:tcBorders>
              <w:top w:val="single" w:sz="8" w:space="0" w:color="000000"/>
              <w:left w:val="nil"/>
              <w:bottom w:val="single" w:sz="8" w:space="0" w:color="000000"/>
              <w:right w:val="single" w:sz="8" w:space="0" w:color="FFFFFF"/>
            </w:tcBorders>
            <w:vAlign w:val="center"/>
          </w:tcPr>
          <w:p w14:paraId="582BE55E" w14:textId="77777777" w:rsidR="00823E8B" w:rsidRPr="00630C51" w:rsidRDefault="00823E8B" w:rsidP="00B96213">
            <w:pPr>
              <w:keepNext w:val="0"/>
              <w:spacing w:line="240" w:lineRule="auto"/>
              <w:jc w:val="center"/>
              <w:rPr>
                <w:b/>
                <w:sz w:val="22"/>
              </w:rPr>
            </w:pPr>
            <w:r w:rsidRPr="00630C51">
              <w:rPr>
                <w:b/>
              </w:rPr>
              <w:t>Lack of fit</w:t>
            </w:r>
          </w:p>
        </w:tc>
      </w:tr>
      <w:tr w:rsidR="00630C51" w:rsidRPr="00630C51" w14:paraId="6B2F5950" w14:textId="77777777" w:rsidTr="00B96213">
        <w:trPr>
          <w:trHeight w:val="20"/>
          <w:jc w:val="center"/>
        </w:trPr>
        <w:tc>
          <w:tcPr>
            <w:tcW w:w="4549"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7236AD7C" w14:textId="77777777" w:rsidR="00823E8B" w:rsidRPr="00630C51" w:rsidRDefault="00823E8B" w:rsidP="00B96213">
            <w:pPr>
              <w:keepNext w:val="0"/>
              <w:spacing w:line="240" w:lineRule="auto"/>
              <w:jc w:val="left"/>
              <w:rPr>
                <w:sz w:val="22"/>
                <w:vertAlign w:val="superscript"/>
              </w:rPr>
            </w:pPr>
            <w:r w:rsidRPr="00630C51">
              <w:rPr>
                <w:b/>
                <w:sz w:val="22"/>
              </w:rPr>
              <w:t>Furfural</w:t>
            </w:r>
            <w:r w:rsidRPr="00630C51">
              <w:rPr>
                <w:sz w:val="22"/>
              </w:rPr>
              <w:t xml:space="preserve"> </w:t>
            </w:r>
            <w:r w:rsidRPr="00630C51">
              <w:rPr>
                <w:b/>
                <w:sz w:val="22"/>
              </w:rPr>
              <w:t xml:space="preserve">(g/L) </w:t>
            </w:r>
            <w:r w:rsidRPr="00630C51">
              <w:rPr>
                <w:sz w:val="22"/>
              </w:rPr>
              <w:t>= 13.54 +2.44·A +3.15·B -0.28·C -4.32·A·B -3.24·A·C -1.89·B·C -4.03·A</w:t>
            </w:r>
            <w:r w:rsidRPr="00630C51">
              <w:rPr>
                <w:sz w:val="22"/>
                <w:vertAlign w:val="superscript"/>
              </w:rPr>
              <w:t xml:space="preserve">2 </w:t>
            </w:r>
            <w:r w:rsidRPr="00630C51">
              <w:rPr>
                <w:sz w:val="22"/>
              </w:rPr>
              <w:t>-5.26·B</w:t>
            </w:r>
            <w:r w:rsidRPr="00630C51">
              <w:rPr>
                <w:sz w:val="22"/>
                <w:vertAlign w:val="superscript"/>
              </w:rPr>
              <w:t xml:space="preserve">2 </w:t>
            </w:r>
            <w:r w:rsidRPr="00630C51">
              <w:rPr>
                <w:sz w:val="22"/>
              </w:rPr>
              <w:t>-0.73·C</w:t>
            </w:r>
            <w:r w:rsidRPr="00630C51">
              <w:rPr>
                <w:sz w:val="22"/>
                <w:vertAlign w:val="superscript"/>
              </w:rPr>
              <w:t>2</w:t>
            </w:r>
          </w:p>
        </w:tc>
        <w:tc>
          <w:tcPr>
            <w:tcW w:w="980"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36AA529A" w14:textId="77777777" w:rsidR="00823E8B" w:rsidRPr="00630C51" w:rsidRDefault="00823E8B" w:rsidP="00B96213">
            <w:pPr>
              <w:keepNext w:val="0"/>
              <w:spacing w:line="240" w:lineRule="auto"/>
              <w:jc w:val="center"/>
              <w:rPr>
                <w:sz w:val="22"/>
              </w:rPr>
            </w:pPr>
            <w:r w:rsidRPr="00630C51">
              <w:rPr>
                <w:sz w:val="22"/>
              </w:rPr>
              <w:t>4.97</w:t>
            </w:r>
          </w:p>
        </w:tc>
        <w:tc>
          <w:tcPr>
            <w:tcW w:w="850"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3F2FAECB" w14:textId="77777777" w:rsidR="00823E8B" w:rsidRPr="00630C51" w:rsidRDefault="00823E8B" w:rsidP="00B96213">
            <w:pPr>
              <w:keepNext w:val="0"/>
              <w:spacing w:line="240" w:lineRule="auto"/>
              <w:jc w:val="center"/>
              <w:rPr>
                <w:sz w:val="22"/>
              </w:rPr>
            </w:pPr>
            <w:r w:rsidRPr="00630C51">
              <w:rPr>
                <w:sz w:val="22"/>
              </w:rPr>
              <w:t>0.9949</w:t>
            </w:r>
          </w:p>
        </w:tc>
        <w:tc>
          <w:tcPr>
            <w:tcW w:w="1134"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23517B36" w14:textId="77777777" w:rsidR="00823E8B" w:rsidRPr="00630C51" w:rsidRDefault="00823E8B" w:rsidP="00B96213">
            <w:pPr>
              <w:keepNext w:val="0"/>
              <w:spacing w:line="240" w:lineRule="auto"/>
              <w:jc w:val="center"/>
              <w:rPr>
                <w:sz w:val="22"/>
              </w:rPr>
            </w:pPr>
            <w:r w:rsidRPr="00630C51">
              <w:rPr>
                <w:sz w:val="22"/>
              </w:rPr>
              <w:t>0.9857</w:t>
            </w:r>
          </w:p>
        </w:tc>
        <w:tc>
          <w:tcPr>
            <w:tcW w:w="992"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07F09BD0" w14:textId="77777777" w:rsidR="00823E8B" w:rsidRPr="00630C51" w:rsidRDefault="00823E8B" w:rsidP="00B96213">
            <w:pPr>
              <w:keepNext w:val="0"/>
              <w:spacing w:line="240" w:lineRule="auto"/>
              <w:jc w:val="center"/>
              <w:rPr>
                <w:sz w:val="22"/>
              </w:rPr>
            </w:pPr>
            <w:r w:rsidRPr="00630C51">
              <w:rPr>
                <w:sz w:val="22"/>
              </w:rPr>
              <w:t>&lt;0.0001</w:t>
            </w:r>
          </w:p>
        </w:tc>
        <w:tc>
          <w:tcPr>
            <w:tcW w:w="993" w:type="dxa"/>
            <w:tcBorders>
              <w:top w:val="nil"/>
              <w:left w:val="nil"/>
              <w:bottom w:val="single" w:sz="8" w:space="0" w:color="FFFFFF"/>
              <w:right w:val="single" w:sz="8" w:space="0" w:color="FFFFFF"/>
            </w:tcBorders>
            <w:vAlign w:val="center"/>
          </w:tcPr>
          <w:p w14:paraId="34964232" w14:textId="77777777" w:rsidR="00823E8B" w:rsidRPr="00630C51" w:rsidRDefault="00823E8B" w:rsidP="00B96213">
            <w:pPr>
              <w:keepNext w:val="0"/>
              <w:spacing w:line="240" w:lineRule="auto"/>
              <w:jc w:val="center"/>
              <w:rPr>
                <w:sz w:val="22"/>
              </w:rPr>
            </w:pPr>
            <w:r w:rsidRPr="00630C51">
              <w:rPr>
                <w:sz w:val="22"/>
              </w:rPr>
              <w:t>108.28</w:t>
            </w:r>
          </w:p>
        </w:tc>
        <w:tc>
          <w:tcPr>
            <w:tcW w:w="850" w:type="dxa"/>
            <w:tcBorders>
              <w:top w:val="nil"/>
              <w:left w:val="nil"/>
              <w:bottom w:val="single" w:sz="8" w:space="0" w:color="FFFFFF"/>
              <w:right w:val="single" w:sz="8" w:space="0" w:color="FFFFFF"/>
            </w:tcBorders>
            <w:vAlign w:val="center"/>
          </w:tcPr>
          <w:p w14:paraId="03764485" w14:textId="77777777" w:rsidR="00823E8B" w:rsidRPr="00630C51" w:rsidRDefault="00823E8B" w:rsidP="00B96213">
            <w:pPr>
              <w:keepNext w:val="0"/>
              <w:spacing w:line="240" w:lineRule="auto"/>
              <w:jc w:val="center"/>
              <w:rPr>
                <w:sz w:val="22"/>
              </w:rPr>
            </w:pPr>
            <w:r w:rsidRPr="00630C51">
              <w:rPr>
                <w:sz w:val="22"/>
              </w:rPr>
              <w:t>0.98</w:t>
            </w:r>
          </w:p>
        </w:tc>
      </w:tr>
      <w:tr w:rsidR="00630C51" w:rsidRPr="00630C51" w14:paraId="0075C588" w14:textId="77777777" w:rsidTr="00B96213">
        <w:trPr>
          <w:trHeight w:val="20"/>
          <w:jc w:val="center"/>
        </w:trPr>
        <w:tc>
          <w:tcPr>
            <w:tcW w:w="4549"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12823858" w14:textId="77777777" w:rsidR="00823E8B" w:rsidRPr="00630C51" w:rsidRDefault="00823E8B" w:rsidP="00B96213">
            <w:pPr>
              <w:keepNext w:val="0"/>
              <w:spacing w:line="240" w:lineRule="auto"/>
              <w:jc w:val="left"/>
              <w:rPr>
                <w:sz w:val="22"/>
                <w:vertAlign w:val="superscript"/>
              </w:rPr>
            </w:pPr>
            <w:r w:rsidRPr="00630C51">
              <w:rPr>
                <w:b/>
                <w:sz w:val="22"/>
              </w:rPr>
              <w:t>Yield (%)</w:t>
            </w:r>
            <w:r w:rsidRPr="00630C51">
              <w:rPr>
                <w:sz w:val="22"/>
              </w:rPr>
              <w:t xml:space="preserve"> = 4.18 +0.46·A +0.39·B +0.0036·C -0.76·A·B -0.40·A·C -0.63·B·C -0.38·A</w:t>
            </w:r>
            <w:r w:rsidRPr="00630C51">
              <w:rPr>
                <w:sz w:val="22"/>
                <w:vertAlign w:val="superscript"/>
              </w:rPr>
              <w:t xml:space="preserve">2 </w:t>
            </w:r>
            <w:r w:rsidRPr="00630C51">
              <w:rPr>
                <w:sz w:val="22"/>
              </w:rPr>
              <w:t>-0.74·B</w:t>
            </w:r>
            <w:r w:rsidRPr="00630C51">
              <w:rPr>
                <w:sz w:val="22"/>
                <w:vertAlign w:val="superscript"/>
              </w:rPr>
              <w:t>2</w:t>
            </w:r>
            <w:r w:rsidRPr="00630C51">
              <w:rPr>
                <w:sz w:val="22"/>
              </w:rPr>
              <w:t xml:space="preserve"> -0.38·C</w:t>
            </w:r>
            <w:r w:rsidRPr="00630C51">
              <w:rPr>
                <w:sz w:val="22"/>
                <w:vertAlign w:val="superscript"/>
              </w:rPr>
              <w:t xml:space="preserve">2 </w:t>
            </w:r>
          </w:p>
        </w:tc>
        <w:tc>
          <w:tcPr>
            <w:tcW w:w="980"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28B83933" w14:textId="77777777" w:rsidR="00823E8B" w:rsidRPr="00630C51" w:rsidRDefault="00823E8B" w:rsidP="00B96213">
            <w:pPr>
              <w:keepNext w:val="0"/>
              <w:spacing w:line="240" w:lineRule="auto"/>
              <w:jc w:val="center"/>
              <w:rPr>
                <w:sz w:val="22"/>
              </w:rPr>
            </w:pPr>
            <w:r w:rsidRPr="00630C51">
              <w:rPr>
                <w:sz w:val="22"/>
              </w:rPr>
              <w:t>1.28</w:t>
            </w:r>
          </w:p>
        </w:tc>
        <w:tc>
          <w:tcPr>
            <w:tcW w:w="850"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3E7719F7" w14:textId="77777777" w:rsidR="00823E8B" w:rsidRPr="00630C51" w:rsidRDefault="00823E8B" w:rsidP="00B96213">
            <w:pPr>
              <w:keepNext w:val="0"/>
              <w:spacing w:line="240" w:lineRule="auto"/>
              <w:jc w:val="center"/>
              <w:rPr>
                <w:sz w:val="22"/>
              </w:rPr>
            </w:pPr>
            <w:r w:rsidRPr="00630C51">
              <w:rPr>
                <w:sz w:val="22"/>
              </w:rPr>
              <w:t>0.9991</w:t>
            </w:r>
          </w:p>
        </w:tc>
        <w:tc>
          <w:tcPr>
            <w:tcW w:w="1134"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7A2BFAA9" w14:textId="77777777" w:rsidR="00823E8B" w:rsidRPr="00630C51" w:rsidRDefault="00823E8B" w:rsidP="00B96213">
            <w:pPr>
              <w:keepNext w:val="0"/>
              <w:spacing w:line="240" w:lineRule="auto"/>
              <w:jc w:val="center"/>
              <w:rPr>
                <w:sz w:val="22"/>
              </w:rPr>
            </w:pPr>
            <w:r w:rsidRPr="00630C51">
              <w:rPr>
                <w:sz w:val="22"/>
              </w:rPr>
              <w:t>0.9974</w:t>
            </w:r>
          </w:p>
        </w:tc>
        <w:tc>
          <w:tcPr>
            <w:tcW w:w="992"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043C0EBF" w14:textId="77777777" w:rsidR="00823E8B" w:rsidRPr="00630C51" w:rsidRDefault="00823E8B" w:rsidP="00B96213">
            <w:pPr>
              <w:keepNext w:val="0"/>
              <w:spacing w:line="240" w:lineRule="auto"/>
              <w:jc w:val="center"/>
              <w:rPr>
                <w:sz w:val="22"/>
              </w:rPr>
            </w:pPr>
            <w:r w:rsidRPr="00630C51">
              <w:rPr>
                <w:sz w:val="22"/>
              </w:rPr>
              <w:t>&lt;0.0001</w:t>
            </w:r>
          </w:p>
        </w:tc>
        <w:tc>
          <w:tcPr>
            <w:tcW w:w="993" w:type="dxa"/>
            <w:tcBorders>
              <w:top w:val="nil"/>
              <w:left w:val="nil"/>
              <w:bottom w:val="single" w:sz="8" w:space="0" w:color="FFFFFF"/>
              <w:right w:val="single" w:sz="8" w:space="0" w:color="FFFFFF"/>
            </w:tcBorders>
            <w:vAlign w:val="center"/>
          </w:tcPr>
          <w:p w14:paraId="0F0E77DA" w14:textId="77777777" w:rsidR="00823E8B" w:rsidRPr="00630C51" w:rsidRDefault="00823E8B" w:rsidP="00B96213">
            <w:pPr>
              <w:keepNext w:val="0"/>
              <w:spacing w:line="240" w:lineRule="auto"/>
              <w:jc w:val="center"/>
              <w:rPr>
                <w:sz w:val="22"/>
              </w:rPr>
            </w:pPr>
            <w:r w:rsidRPr="00630C51">
              <w:rPr>
                <w:sz w:val="22"/>
              </w:rPr>
              <w:t>589.85</w:t>
            </w:r>
          </w:p>
        </w:tc>
        <w:tc>
          <w:tcPr>
            <w:tcW w:w="850" w:type="dxa"/>
            <w:tcBorders>
              <w:top w:val="nil"/>
              <w:left w:val="nil"/>
              <w:bottom w:val="single" w:sz="8" w:space="0" w:color="FFFFFF"/>
              <w:right w:val="single" w:sz="8" w:space="0" w:color="FFFFFF"/>
            </w:tcBorders>
            <w:vAlign w:val="center"/>
          </w:tcPr>
          <w:p w14:paraId="39189E18" w14:textId="77777777" w:rsidR="00823E8B" w:rsidRPr="00630C51" w:rsidRDefault="00823E8B" w:rsidP="00B96213">
            <w:pPr>
              <w:keepNext w:val="0"/>
              <w:spacing w:line="240" w:lineRule="auto"/>
              <w:jc w:val="center"/>
              <w:rPr>
                <w:sz w:val="22"/>
              </w:rPr>
            </w:pPr>
            <w:r w:rsidRPr="00630C51">
              <w:rPr>
                <w:sz w:val="22"/>
              </w:rPr>
              <w:t>2.59</w:t>
            </w:r>
          </w:p>
        </w:tc>
      </w:tr>
      <w:tr w:rsidR="00630C51" w:rsidRPr="00630C51" w14:paraId="5A899A65" w14:textId="77777777" w:rsidTr="00B96213">
        <w:trPr>
          <w:trHeight w:val="20"/>
          <w:jc w:val="center"/>
        </w:trPr>
        <w:tc>
          <w:tcPr>
            <w:tcW w:w="4549"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41279878" w14:textId="77777777" w:rsidR="00823E8B" w:rsidRPr="00630C51" w:rsidRDefault="00823E8B" w:rsidP="00B96213">
            <w:pPr>
              <w:keepNext w:val="0"/>
              <w:spacing w:line="240" w:lineRule="auto"/>
              <w:jc w:val="left"/>
              <w:rPr>
                <w:sz w:val="22"/>
                <w:vertAlign w:val="superscript"/>
              </w:rPr>
            </w:pPr>
            <w:r w:rsidRPr="00630C51">
              <w:rPr>
                <w:b/>
                <w:sz w:val="22"/>
              </w:rPr>
              <w:t>Conversion (%)</w:t>
            </w:r>
            <w:r w:rsidRPr="00630C51">
              <w:rPr>
                <w:sz w:val="22"/>
              </w:rPr>
              <w:t xml:space="preserve"> = 4.46 +0.89·A +0.93·B +0.53·C -0.67·A·B -0.54·A·C -0.45·B·C-0.49·A</w:t>
            </w:r>
            <w:r w:rsidRPr="00630C51">
              <w:rPr>
                <w:sz w:val="22"/>
                <w:vertAlign w:val="superscript"/>
              </w:rPr>
              <w:t>2</w:t>
            </w:r>
            <w:r w:rsidRPr="00630C51">
              <w:rPr>
                <w:sz w:val="22"/>
              </w:rPr>
              <w:t xml:space="preserve"> -0.60·B</w:t>
            </w:r>
            <w:r w:rsidRPr="00630C51">
              <w:rPr>
                <w:sz w:val="22"/>
                <w:vertAlign w:val="superscript"/>
              </w:rPr>
              <w:t>2</w:t>
            </w:r>
            <w:r w:rsidRPr="00630C51">
              <w:rPr>
                <w:sz w:val="22"/>
              </w:rPr>
              <w:t xml:space="preserve"> -0.29·C</w:t>
            </w:r>
            <w:r w:rsidRPr="00630C51">
              <w:rPr>
                <w:sz w:val="22"/>
                <w:vertAlign w:val="superscript"/>
              </w:rPr>
              <w:t>2</w:t>
            </w:r>
            <w:r w:rsidRPr="00630C51">
              <w:rPr>
                <w:sz w:val="22"/>
              </w:rPr>
              <w:t xml:space="preserve"> </w:t>
            </w:r>
          </w:p>
        </w:tc>
        <w:tc>
          <w:tcPr>
            <w:tcW w:w="980"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271117ED" w14:textId="77777777" w:rsidR="00823E8B" w:rsidRPr="00630C51" w:rsidRDefault="00823E8B" w:rsidP="00B96213">
            <w:pPr>
              <w:keepNext w:val="0"/>
              <w:spacing w:line="240" w:lineRule="auto"/>
              <w:jc w:val="center"/>
              <w:rPr>
                <w:sz w:val="22"/>
              </w:rPr>
            </w:pPr>
            <w:r w:rsidRPr="00630C51">
              <w:rPr>
                <w:sz w:val="22"/>
              </w:rPr>
              <w:t>0.92</w:t>
            </w:r>
          </w:p>
        </w:tc>
        <w:tc>
          <w:tcPr>
            <w:tcW w:w="850"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55CFA65A" w14:textId="77777777" w:rsidR="00823E8B" w:rsidRPr="00630C51" w:rsidRDefault="00823E8B" w:rsidP="00B96213">
            <w:pPr>
              <w:keepNext w:val="0"/>
              <w:spacing w:line="240" w:lineRule="auto"/>
              <w:jc w:val="center"/>
              <w:rPr>
                <w:sz w:val="22"/>
              </w:rPr>
            </w:pPr>
            <w:r w:rsidRPr="00630C51">
              <w:rPr>
                <w:sz w:val="22"/>
              </w:rPr>
              <w:t>0.9996</w:t>
            </w:r>
          </w:p>
        </w:tc>
        <w:tc>
          <w:tcPr>
            <w:tcW w:w="1134"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1A2DC0EF" w14:textId="77777777" w:rsidR="00823E8B" w:rsidRPr="00630C51" w:rsidRDefault="00823E8B" w:rsidP="00B96213">
            <w:pPr>
              <w:keepNext w:val="0"/>
              <w:spacing w:line="240" w:lineRule="auto"/>
              <w:jc w:val="center"/>
              <w:rPr>
                <w:sz w:val="22"/>
              </w:rPr>
            </w:pPr>
            <w:r w:rsidRPr="00630C51">
              <w:rPr>
                <w:sz w:val="22"/>
              </w:rPr>
              <w:t>0.9990</w:t>
            </w:r>
          </w:p>
        </w:tc>
        <w:tc>
          <w:tcPr>
            <w:tcW w:w="992" w:type="dxa"/>
            <w:tcBorders>
              <w:top w:val="nil"/>
              <w:left w:val="nil"/>
              <w:bottom w:val="single" w:sz="8" w:space="0" w:color="FFFFFF"/>
              <w:right w:val="single" w:sz="8" w:space="0" w:color="FFFFFF"/>
            </w:tcBorders>
            <w:tcMar>
              <w:top w:w="20" w:type="dxa"/>
              <w:left w:w="100" w:type="dxa"/>
              <w:bottom w:w="100" w:type="dxa"/>
              <w:right w:w="100" w:type="dxa"/>
            </w:tcMar>
            <w:vAlign w:val="center"/>
            <w:hideMark/>
          </w:tcPr>
          <w:p w14:paraId="684F5C6D" w14:textId="77777777" w:rsidR="00823E8B" w:rsidRPr="00630C51" w:rsidRDefault="00823E8B" w:rsidP="00B96213">
            <w:pPr>
              <w:keepNext w:val="0"/>
              <w:spacing w:line="240" w:lineRule="auto"/>
              <w:jc w:val="center"/>
              <w:rPr>
                <w:sz w:val="22"/>
              </w:rPr>
            </w:pPr>
            <w:r w:rsidRPr="00630C51">
              <w:rPr>
                <w:sz w:val="22"/>
              </w:rPr>
              <w:t>&lt;0.0001</w:t>
            </w:r>
          </w:p>
        </w:tc>
        <w:tc>
          <w:tcPr>
            <w:tcW w:w="993" w:type="dxa"/>
            <w:tcBorders>
              <w:top w:val="nil"/>
              <w:left w:val="nil"/>
              <w:bottom w:val="single" w:sz="8" w:space="0" w:color="FFFFFF"/>
              <w:right w:val="single" w:sz="8" w:space="0" w:color="FFFFFF"/>
            </w:tcBorders>
            <w:vAlign w:val="center"/>
          </w:tcPr>
          <w:p w14:paraId="4799A600" w14:textId="77777777" w:rsidR="00823E8B" w:rsidRPr="00630C51" w:rsidRDefault="00823E8B" w:rsidP="00B96213">
            <w:pPr>
              <w:keepNext w:val="0"/>
              <w:spacing w:line="240" w:lineRule="auto"/>
              <w:jc w:val="center"/>
              <w:rPr>
                <w:sz w:val="22"/>
              </w:rPr>
            </w:pPr>
            <w:r w:rsidRPr="00630C51">
              <w:rPr>
                <w:sz w:val="22"/>
              </w:rPr>
              <w:t>1487.28</w:t>
            </w:r>
          </w:p>
        </w:tc>
        <w:tc>
          <w:tcPr>
            <w:tcW w:w="850" w:type="dxa"/>
            <w:tcBorders>
              <w:top w:val="nil"/>
              <w:left w:val="nil"/>
              <w:bottom w:val="single" w:sz="8" w:space="0" w:color="FFFFFF"/>
              <w:right w:val="single" w:sz="8" w:space="0" w:color="FFFFFF"/>
            </w:tcBorders>
            <w:vAlign w:val="center"/>
          </w:tcPr>
          <w:p w14:paraId="6C82371F" w14:textId="77777777" w:rsidR="00823E8B" w:rsidRPr="00630C51" w:rsidRDefault="00823E8B" w:rsidP="00B96213">
            <w:pPr>
              <w:keepNext w:val="0"/>
              <w:spacing w:line="240" w:lineRule="auto"/>
              <w:jc w:val="center"/>
              <w:rPr>
                <w:sz w:val="22"/>
              </w:rPr>
            </w:pPr>
            <w:r w:rsidRPr="00630C51">
              <w:rPr>
                <w:sz w:val="22"/>
              </w:rPr>
              <w:t>5.83</w:t>
            </w:r>
          </w:p>
        </w:tc>
      </w:tr>
      <w:tr w:rsidR="00630C51" w:rsidRPr="00630C51" w14:paraId="21E3414D" w14:textId="77777777" w:rsidTr="00B96213">
        <w:trPr>
          <w:trHeight w:val="20"/>
          <w:jc w:val="center"/>
        </w:trPr>
        <w:tc>
          <w:tcPr>
            <w:tcW w:w="4549" w:type="dxa"/>
            <w:tcBorders>
              <w:top w:val="nil"/>
              <w:left w:val="nil"/>
              <w:bottom w:val="single" w:sz="8" w:space="0" w:color="000000"/>
              <w:right w:val="single" w:sz="8" w:space="0" w:color="FFFFFF"/>
            </w:tcBorders>
            <w:tcMar>
              <w:top w:w="20" w:type="dxa"/>
              <w:left w:w="100" w:type="dxa"/>
              <w:bottom w:w="100" w:type="dxa"/>
              <w:right w:w="100" w:type="dxa"/>
            </w:tcMar>
            <w:vAlign w:val="center"/>
            <w:hideMark/>
          </w:tcPr>
          <w:p w14:paraId="6BF4F186" w14:textId="77777777" w:rsidR="00823E8B" w:rsidRPr="00630C51" w:rsidRDefault="00823E8B" w:rsidP="00B96213">
            <w:pPr>
              <w:keepNext w:val="0"/>
              <w:spacing w:line="240" w:lineRule="auto"/>
              <w:jc w:val="left"/>
              <w:rPr>
                <w:sz w:val="22"/>
                <w:vertAlign w:val="superscript"/>
              </w:rPr>
            </w:pPr>
            <w:r w:rsidRPr="00630C51">
              <w:rPr>
                <w:b/>
                <w:sz w:val="22"/>
              </w:rPr>
              <w:t xml:space="preserve">Selectivity (%) = </w:t>
            </w:r>
            <w:r w:rsidRPr="00630C51">
              <w:rPr>
                <w:sz w:val="22"/>
              </w:rPr>
              <w:t>76 -14.70·A -23.64·B -10.58·C -9.45·A·B -10.26·A·C -10.56·B·C -4.70·A</w:t>
            </w:r>
            <w:r w:rsidRPr="00630C51">
              <w:rPr>
                <w:sz w:val="22"/>
                <w:vertAlign w:val="superscript"/>
              </w:rPr>
              <w:t>2</w:t>
            </w:r>
          </w:p>
        </w:tc>
        <w:tc>
          <w:tcPr>
            <w:tcW w:w="980" w:type="dxa"/>
            <w:tcBorders>
              <w:top w:val="nil"/>
              <w:left w:val="nil"/>
              <w:bottom w:val="single" w:sz="8" w:space="0" w:color="000000"/>
              <w:right w:val="single" w:sz="8" w:space="0" w:color="FFFFFF"/>
            </w:tcBorders>
            <w:tcMar>
              <w:top w:w="20" w:type="dxa"/>
              <w:left w:w="100" w:type="dxa"/>
              <w:bottom w:w="100" w:type="dxa"/>
              <w:right w:w="100" w:type="dxa"/>
            </w:tcMar>
            <w:vAlign w:val="center"/>
            <w:hideMark/>
          </w:tcPr>
          <w:p w14:paraId="2EE2A3E8" w14:textId="77777777" w:rsidR="00823E8B" w:rsidRPr="00630C51" w:rsidRDefault="00823E8B" w:rsidP="00B96213">
            <w:pPr>
              <w:keepNext w:val="0"/>
              <w:spacing w:line="240" w:lineRule="auto"/>
              <w:jc w:val="center"/>
              <w:rPr>
                <w:sz w:val="22"/>
              </w:rPr>
            </w:pPr>
            <w:r w:rsidRPr="00630C51">
              <w:rPr>
                <w:sz w:val="22"/>
              </w:rPr>
              <w:t>2.71</w:t>
            </w:r>
          </w:p>
        </w:tc>
        <w:tc>
          <w:tcPr>
            <w:tcW w:w="850" w:type="dxa"/>
            <w:tcBorders>
              <w:top w:val="nil"/>
              <w:left w:val="nil"/>
              <w:bottom w:val="single" w:sz="8" w:space="0" w:color="000000"/>
              <w:right w:val="single" w:sz="8" w:space="0" w:color="FFFFFF"/>
            </w:tcBorders>
            <w:tcMar>
              <w:top w:w="20" w:type="dxa"/>
              <w:left w:w="100" w:type="dxa"/>
              <w:bottom w:w="100" w:type="dxa"/>
              <w:right w:w="100" w:type="dxa"/>
            </w:tcMar>
            <w:vAlign w:val="center"/>
            <w:hideMark/>
          </w:tcPr>
          <w:p w14:paraId="47B6C96E" w14:textId="77777777" w:rsidR="00823E8B" w:rsidRPr="00630C51" w:rsidRDefault="00823E8B" w:rsidP="00B96213">
            <w:pPr>
              <w:keepNext w:val="0"/>
              <w:spacing w:line="240" w:lineRule="auto"/>
              <w:jc w:val="center"/>
              <w:rPr>
                <w:sz w:val="22"/>
              </w:rPr>
            </w:pPr>
            <w:r w:rsidRPr="00630C51">
              <w:rPr>
                <w:sz w:val="22"/>
              </w:rPr>
              <w:t>0.9954</w:t>
            </w:r>
          </w:p>
        </w:tc>
        <w:tc>
          <w:tcPr>
            <w:tcW w:w="1134" w:type="dxa"/>
            <w:tcBorders>
              <w:top w:val="nil"/>
              <w:left w:val="nil"/>
              <w:bottom w:val="single" w:sz="8" w:space="0" w:color="000000"/>
              <w:right w:val="single" w:sz="8" w:space="0" w:color="FFFFFF"/>
            </w:tcBorders>
            <w:tcMar>
              <w:top w:w="20" w:type="dxa"/>
              <w:left w:w="100" w:type="dxa"/>
              <w:bottom w:w="100" w:type="dxa"/>
              <w:right w:w="100" w:type="dxa"/>
            </w:tcMar>
            <w:vAlign w:val="center"/>
            <w:hideMark/>
          </w:tcPr>
          <w:p w14:paraId="4A5A6C1C" w14:textId="77777777" w:rsidR="00823E8B" w:rsidRPr="00630C51" w:rsidRDefault="00823E8B" w:rsidP="00B96213">
            <w:pPr>
              <w:keepNext w:val="0"/>
              <w:spacing w:line="240" w:lineRule="auto"/>
              <w:jc w:val="center"/>
              <w:rPr>
                <w:sz w:val="22"/>
              </w:rPr>
            </w:pPr>
            <w:r w:rsidRPr="00630C51">
              <w:rPr>
                <w:sz w:val="22"/>
              </w:rPr>
              <w:t>0.9908</w:t>
            </w:r>
          </w:p>
        </w:tc>
        <w:tc>
          <w:tcPr>
            <w:tcW w:w="992" w:type="dxa"/>
            <w:tcBorders>
              <w:top w:val="nil"/>
              <w:left w:val="nil"/>
              <w:bottom w:val="single" w:sz="8" w:space="0" w:color="000000"/>
              <w:right w:val="single" w:sz="8" w:space="0" w:color="FFFFFF"/>
            </w:tcBorders>
            <w:tcMar>
              <w:top w:w="20" w:type="dxa"/>
              <w:left w:w="100" w:type="dxa"/>
              <w:bottom w:w="100" w:type="dxa"/>
              <w:right w:w="100" w:type="dxa"/>
            </w:tcMar>
            <w:vAlign w:val="center"/>
            <w:hideMark/>
          </w:tcPr>
          <w:p w14:paraId="09F23E46" w14:textId="77777777" w:rsidR="00823E8B" w:rsidRPr="00630C51" w:rsidRDefault="00823E8B" w:rsidP="00B96213">
            <w:pPr>
              <w:keepNext w:val="0"/>
              <w:spacing w:line="240" w:lineRule="auto"/>
              <w:jc w:val="center"/>
              <w:rPr>
                <w:sz w:val="22"/>
              </w:rPr>
            </w:pPr>
            <w:r w:rsidRPr="00630C51">
              <w:rPr>
                <w:sz w:val="22"/>
              </w:rPr>
              <w:t>&lt;0.0001</w:t>
            </w:r>
          </w:p>
        </w:tc>
        <w:tc>
          <w:tcPr>
            <w:tcW w:w="993" w:type="dxa"/>
            <w:tcBorders>
              <w:top w:val="nil"/>
              <w:left w:val="nil"/>
              <w:bottom w:val="single" w:sz="8" w:space="0" w:color="000000"/>
              <w:right w:val="single" w:sz="8" w:space="0" w:color="FFFFFF"/>
            </w:tcBorders>
            <w:vAlign w:val="center"/>
          </w:tcPr>
          <w:p w14:paraId="2D4BBD93" w14:textId="77777777" w:rsidR="00823E8B" w:rsidRPr="00630C51" w:rsidRDefault="00823E8B" w:rsidP="00B96213">
            <w:pPr>
              <w:keepNext w:val="0"/>
              <w:spacing w:line="240" w:lineRule="auto"/>
              <w:jc w:val="center"/>
              <w:rPr>
                <w:sz w:val="22"/>
              </w:rPr>
            </w:pPr>
            <w:r w:rsidRPr="00630C51">
              <w:rPr>
                <w:sz w:val="22"/>
              </w:rPr>
              <w:t>215.82</w:t>
            </w:r>
          </w:p>
        </w:tc>
        <w:tc>
          <w:tcPr>
            <w:tcW w:w="850" w:type="dxa"/>
            <w:tcBorders>
              <w:top w:val="nil"/>
              <w:left w:val="nil"/>
              <w:bottom w:val="single" w:sz="8" w:space="0" w:color="000000"/>
              <w:right w:val="single" w:sz="8" w:space="0" w:color="FFFFFF"/>
            </w:tcBorders>
            <w:vAlign w:val="center"/>
          </w:tcPr>
          <w:p w14:paraId="4DB48871" w14:textId="77777777" w:rsidR="00823E8B" w:rsidRPr="00630C51" w:rsidRDefault="00823E8B" w:rsidP="00B96213">
            <w:pPr>
              <w:keepNext w:val="0"/>
              <w:spacing w:line="240" w:lineRule="auto"/>
              <w:jc w:val="center"/>
              <w:rPr>
                <w:sz w:val="22"/>
              </w:rPr>
            </w:pPr>
            <w:r w:rsidRPr="00630C51">
              <w:rPr>
                <w:sz w:val="22"/>
              </w:rPr>
              <w:t>0.08</w:t>
            </w:r>
          </w:p>
        </w:tc>
      </w:tr>
    </w:tbl>
    <w:p w14:paraId="264CF02E" w14:textId="6FA70E60" w:rsidR="00823E8B" w:rsidRDefault="00823E8B" w:rsidP="00823E8B">
      <w:pPr>
        <w:keepNext w:val="0"/>
        <w:spacing w:line="240" w:lineRule="auto"/>
        <w:jc w:val="left"/>
        <w:rPr>
          <w:sz w:val="22"/>
        </w:rPr>
      </w:pPr>
      <w:r w:rsidRPr="00D5688F">
        <w:rPr>
          <w:sz w:val="22"/>
        </w:rPr>
        <w:t>A: temperature (</w:t>
      </w:r>
      <w:r w:rsidRPr="00D5688F">
        <w:rPr>
          <w:sz w:val="22"/>
          <w:vertAlign w:val="superscript"/>
        </w:rPr>
        <w:t>o</w:t>
      </w:r>
      <w:r w:rsidRPr="00D5688F">
        <w:rPr>
          <w:sz w:val="22"/>
        </w:rPr>
        <w:t>C); B: FeCl</w:t>
      </w:r>
      <w:r w:rsidRPr="00D5688F">
        <w:rPr>
          <w:sz w:val="22"/>
          <w:vertAlign w:val="subscript"/>
        </w:rPr>
        <w:t>3</w:t>
      </w:r>
      <w:r w:rsidRPr="00D5688F">
        <w:rPr>
          <w:sz w:val="22"/>
        </w:rPr>
        <w:t xml:space="preserve"> concentration (M); C: time (min).</w:t>
      </w:r>
    </w:p>
    <w:p w14:paraId="7A3E3C17" w14:textId="77777777" w:rsidR="00823E8B" w:rsidRPr="003B37F9" w:rsidRDefault="00823E8B" w:rsidP="00F04714">
      <w:pPr>
        <w:keepNext w:val="0"/>
        <w:spacing w:before="240" w:after="240"/>
        <w:rPr>
          <w:rFonts w:cstheme="minorBidi"/>
          <w:szCs w:val="22"/>
        </w:rPr>
      </w:pPr>
    </w:p>
    <w:p w14:paraId="72553387" w14:textId="5A41C652" w:rsidR="009D6F00" w:rsidRDefault="00EA58D9" w:rsidP="00F04714">
      <w:pPr>
        <w:keepNext w:val="0"/>
      </w:pPr>
      <w:r w:rsidRPr="003B37F9">
        <w:t>Fig</w:t>
      </w:r>
      <w:r w:rsidR="00F04714" w:rsidRPr="003B37F9">
        <w:t>.</w:t>
      </w:r>
      <w:r w:rsidRPr="003B37F9">
        <w:t xml:space="preserve"> 4a shows the influence of FeCl</w:t>
      </w:r>
      <w:r w:rsidRPr="003B37F9">
        <w:rPr>
          <w:vertAlign w:val="subscript"/>
        </w:rPr>
        <w:t>3</w:t>
      </w:r>
      <w:r w:rsidRPr="003B37F9">
        <w:t xml:space="preserve"> concentration </w:t>
      </w:r>
      <w:r w:rsidR="001B7CB4" w:rsidRPr="003B37F9">
        <w:t xml:space="preserve">and reaction time </w:t>
      </w:r>
      <w:r w:rsidRPr="003B37F9">
        <w:t xml:space="preserve">on furfural </w:t>
      </w:r>
      <w:r w:rsidR="00D20DA6" w:rsidRPr="003B37F9">
        <w:t>produc</w:t>
      </w:r>
      <w:r w:rsidRPr="003B37F9">
        <w:t xml:space="preserve">tion. </w:t>
      </w:r>
      <w:r w:rsidR="001B7CB4" w:rsidRPr="003B37F9">
        <w:t>The</w:t>
      </w:r>
      <w:r w:rsidR="00C36069" w:rsidRPr="003B37F9">
        <w:t xml:space="preserve"> reaction time only had a positive influence on furfural concentration at low levels of FeCl</w:t>
      </w:r>
      <w:r w:rsidR="00C36069" w:rsidRPr="003B37F9">
        <w:rPr>
          <w:vertAlign w:val="subscript"/>
        </w:rPr>
        <w:t>3</w:t>
      </w:r>
      <w:r w:rsidR="00C36069" w:rsidRPr="003B37F9">
        <w:t xml:space="preserve">. However, the effect of </w:t>
      </w:r>
      <w:r w:rsidR="001B7CB4" w:rsidRPr="003B37F9">
        <w:t>FeCl</w:t>
      </w:r>
      <w:r w:rsidR="001B7CB4" w:rsidRPr="003B37F9">
        <w:rPr>
          <w:vertAlign w:val="subscript"/>
        </w:rPr>
        <w:t>3</w:t>
      </w:r>
      <w:r w:rsidR="001B7CB4" w:rsidRPr="003B37F9">
        <w:t xml:space="preserve"> concentration </w:t>
      </w:r>
      <w:r w:rsidR="00C36069" w:rsidRPr="003B37F9">
        <w:t xml:space="preserve">on furfural </w:t>
      </w:r>
      <w:r w:rsidR="00901BCB" w:rsidRPr="003B37F9">
        <w:t xml:space="preserve">production </w:t>
      </w:r>
      <w:r w:rsidR="00C36069" w:rsidRPr="003B37F9">
        <w:t xml:space="preserve">was positive </w:t>
      </w:r>
      <w:r w:rsidR="001B7CB4" w:rsidRPr="003B37F9">
        <w:t>until an intermediate level of about 0.2 M</w:t>
      </w:r>
      <w:r w:rsidR="00C36069" w:rsidRPr="003B37F9">
        <w:t>, probably due to furfural degradation</w:t>
      </w:r>
      <w:r w:rsidR="00F46218" w:rsidRPr="003B37F9">
        <w:t xml:space="preserve">. </w:t>
      </w:r>
      <w:r w:rsidR="001A4F60" w:rsidRPr="003B37F9">
        <w:t>F</w:t>
      </w:r>
      <w:r w:rsidR="009C562B" w:rsidRPr="003B37F9">
        <w:t>or the same reason, t</w:t>
      </w:r>
      <w:r w:rsidR="001B7CB4" w:rsidRPr="003B37F9">
        <w:t xml:space="preserve">he highest furfural concentration was achieved at intermediate </w:t>
      </w:r>
      <w:r w:rsidR="009C562B" w:rsidRPr="003B37F9">
        <w:t>values</w:t>
      </w:r>
      <w:r w:rsidR="001B7CB4" w:rsidRPr="003B37F9">
        <w:t xml:space="preserve"> of </w:t>
      </w:r>
      <w:r w:rsidR="009C562B" w:rsidRPr="003B37F9">
        <w:t xml:space="preserve">both </w:t>
      </w:r>
      <w:r w:rsidR="00F13D0F" w:rsidRPr="003B37F9">
        <w:t>temperature</w:t>
      </w:r>
      <w:r w:rsidR="00643D6C" w:rsidRPr="003B37F9">
        <w:t xml:space="preserve"> </w:t>
      </w:r>
      <w:r w:rsidR="00F13D0F" w:rsidRPr="003B37F9">
        <w:t xml:space="preserve">and salt concentration </w:t>
      </w:r>
      <w:r w:rsidR="00643D6C" w:rsidRPr="003B37F9">
        <w:t>(Fig</w:t>
      </w:r>
      <w:r w:rsidR="00F46E2E" w:rsidRPr="003B37F9">
        <w:t>.</w:t>
      </w:r>
      <w:r w:rsidR="000023B0">
        <w:t xml:space="preserve"> 4b).</w:t>
      </w:r>
    </w:p>
    <w:p w14:paraId="4EA30D31" w14:textId="77777777" w:rsidR="007F4C82" w:rsidRDefault="007F4C82" w:rsidP="007F4C82">
      <w:pPr>
        <w:keepNext w:val="0"/>
      </w:pPr>
    </w:p>
    <w:tbl>
      <w:tblPr>
        <w:tblStyle w:val="Tablaconcuadrcula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04"/>
        <w:gridCol w:w="4400"/>
      </w:tblGrid>
      <w:tr w:rsidR="007F4C82" w14:paraId="37A3DBCF" w14:textId="77777777" w:rsidTr="00B96213">
        <w:trPr>
          <w:trHeight w:val="3553"/>
        </w:trPr>
        <w:tc>
          <w:tcPr>
            <w:tcW w:w="4239" w:type="dxa"/>
            <w:hideMark/>
          </w:tcPr>
          <w:p w14:paraId="603DEDDC" w14:textId="77777777" w:rsidR="007F4C82" w:rsidRDefault="007F4C82" w:rsidP="00B96213">
            <w:pPr>
              <w:jc w:val="center"/>
            </w:pPr>
            <w:r>
              <w:rPr>
                <w:noProof/>
                <w:lang w:val="es-ES"/>
              </w:rPr>
              <w:lastRenderedPageBreak/>
              <w:drawing>
                <wp:inline distT="0" distB="0" distL="0" distR="0" wp14:anchorId="09A29F33" wp14:editId="3EC2275E">
                  <wp:extent cx="2520000" cy="2073728"/>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urfural A_mod.png"/>
                          <pic:cNvPicPr/>
                        </pic:nvPicPr>
                        <pic:blipFill>
                          <a:blip r:embed="rId14">
                            <a:extLst>
                              <a:ext uri="{28A0092B-C50C-407E-A947-70E740481C1C}">
                                <a14:useLocalDpi xmlns:a14="http://schemas.microsoft.com/office/drawing/2010/main" val="0"/>
                              </a:ext>
                            </a:extLst>
                          </a:blip>
                          <a:stretch>
                            <a:fillRect/>
                          </a:stretch>
                        </pic:blipFill>
                        <pic:spPr>
                          <a:xfrm>
                            <a:off x="0" y="0"/>
                            <a:ext cx="2520000" cy="2073728"/>
                          </a:xfrm>
                          <a:prstGeom prst="rect">
                            <a:avLst/>
                          </a:prstGeom>
                        </pic:spPr>
                      </pic:pic>
                    </a:graphicData>
                  </a:graphic>
                </wp:inline>
              </w:drawing>
            </w:r>
          </w:p>
        </w:tc>
        <w:tc>
          <w:tcPr>
            <w:tcW w:w="4265" w:type="dxa"/>
            <w:hideMark/>
          </w:tcPr>
          <w:p w14:paraId="42DB01B0" w14:textId="77777777" w:rsidR="007F4C82" w:rsidRPr="00AD1B8C" w:rsidRDefault="007F4C82" w:rsidP="00B96213">
            <w:pPr>
              <w:rPr>
                <w:sz w:val="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4"/>
            </w:tblGrid>
            <w:tr w:rsidR="007F4C82" w14:paraId="39B06986" w14:textId="77777777" w:rsidTr="00B96213">
              <w:trPr>
                <w:trHeight w:val="3553"/>
              </w:trPr>
              <w:tc>
                <w:tcPr>
                  <w:tcW w:w="3982" w:type="dxa"/>
                  <w:hideMark/>
                </w:tcPr>
                <w:p w14:paraId="66DCA4F0" w14:textId="77777777" w:rsidR="007F4C82" w:rsidRDefault="007F4C82" w:rsidP="00B96213">
                  <w:pPr>
                    <w:ind w:hanging="151"/>
                    <w:jc w:val="center"/>
                  </w:pPr>
                  <w:r>
                    <w:rPr>
                      <w:noProof/>
                      <w:lang w:val="es-ES"/>
                    </w:rPr>
                    <w:drawing>
                      <wp:inline distT="0" distB="0" distL="0" distR="0" wp14:anchorId="396D11B2" wp14:editId="284CBD9F">
                        <wp:extent cx="2664000" cy="2105197"/>
                        <wp:effectExtent l="0" t="0" r="3175" b="952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urfural B_mod.png"/>
                                <pic:cNvPicPr/>
                              </pic:nvPicPr>
                              <pic:blipFill rotWithShape="1">
                                <a:blip r:embed="rId15">
                                  <a:extLst>
                                    <a:ext uri="{28A0092B-C50C-407E-A947-70E740481C1C}">
                                      <a14:useLocalDpi xmlns:a14="http://schemas.microsoft.com/office/drawing/2010/main" val="0"/>
                                    </a:ext>
                                  </a:extLst>
                                </a:blip>
                                <a:srcRect l="-1410" r="2"/>
                                <a:stretch/>
                              </pic:blipFill>
                              <pic:spPr bwMode="auto">
                                <a:xfrm>
                                  <a:off x="0" y="0"/>
                                  <a:ext cx="2664000" cy="2105197"/>
                                </a:xfrm>
                                <a:prstGeom prst="rect">
                                  <a:avLst/>
                                </a:prstGeom>
                                <a:ln>
                                  <a:noFill/>
                                </a:ln>
                                <a:extLst>
                                  <a:ext uri="{53640926-AAD7-44D8-BBD7-CCE9431645EC}">
                                    <a14:shadowObscured xmlns:a14="http://schemas.microsoft.com/office/drawing/2010/main"/>
                                  </a:ext>
                                </a:extLst>
                              </pic:spPr>
                            </pic:pic>
                          </a:graphicData>
                        </a:graphic>
                      </wp:inline>
                    </w:drawing>
                  </w:r>
                </w:p>
              </w:tc>
            </w:tr>
          </w:tbl>
          <w:p w14:paraId="3FCD0775" w14:textId="77777777" w:rsidR="007F4C82" w:rsidRDefault="007F4C82" w:rsidP="00B96213">
            <w:pPr>
              <w:jc w:val="center"/>
            </w:pPr>
          </w:p>
        </w:tc>
      </w:tr>
    </w:tbl>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98"/>
        <w:gridCol w:w="4206"/>
      </w:tblGrid>
      <w:tr w:rsidR="007F4C82" w14:paraId="39944EDF" w14:textId="77777777" w:rsidTr="00B96213">
        <w:tc>
          <w:tcPr>
            <w:tcW w:w="4298" w:type="dxa"/>
            <w:hideMark/>
          </w:tcPr>
          <w:p w14:paraId="243478E8" w14:textId="77777777" w:rsidR="007F4C82" w:rsidRDefault="007F4C82" w:rsidP="00B96213">
            <w:pPr>
              <w:jc w:val="center"/>
            </w:pPr>
            <w:r>
              <w:t>(a)</w:t>
            </w:r>
          </w:p>
        </w:tc>
        <w:tc>
          <w:tcPr>
            <w:tcW w:w="4206" w:type="dxa"/>
            <w:hideMark/>
          </w:tcPr>
          <w:p w14:paraId="0C0F148E" w14:textId="77777777" w:rsidR="007F4C82" w:rsidRDefault="007F4C82" w:rsidP="00B96213">
            <w:pPr>
              <w:jc w:val="center"/>
            </w:pPr>
            <w:r>
              <w:t>(b)</w:t>
            </w:r>
          </w:p>
        </w:tc>
      </w:tr>
    </w:tbl>
    <w:p w14:paraId="37D4E98B" w14:textId="42C634DF" w:rsidR="007F4C82" w:rsidRPr="00402D6E" w:rsidRDefault="007F4C82" w:rsidP="007F4C82">
      <w:pPr>
        <w:spacing w:line="240" w:lineRule="auto"/>
        <w:ind w:right="142"/>
        <w:rPr>
          <w:rFonts w:cstheme="minorBidi"/>
          <w:szCs w:val="22"/>
          <w:lang w:eastAsia="en-US"/>
        </w:rPr>
      </w:pPr>
      <w:r w:rsidRPr="00402D6E">
        <w:rPr>
          <w:b/>
        </w:rPr>
        <w:t>Fig</w:t>
      </w:r>
      <w:r>
        <w:rPr>
          <w:b/>
        </w:rPr>
        <w:t>ure</w:t>
      </w:r>
      <w:r w:rsidRPr="00402D6E">
        <w:rPr>
          <w:b/>
        </w:rPr>
        <w:t xml:space="preserve"> 4.</w:t>
      </w:r>
      <w:r w:rsidRPr="00402D6E">
        <w:t xml:space="preserve"> Response surfaces and contour plots for furfural concentration as a function of (a) FeCl</w:t>
      </w:r>
      <w:r w:rsidRPr="00402D6E">
        <w:rPr>
          <w:vertAlign w:val="subscript"/>
        </w:rPr>
        <w:t>3</w:t>
      </w:r>
      <w:r w:rsidRPr="00402D6E">
        <w:t xml:space="preserve"> concentration and reaction time and (b) temperature and FeCl</w:t>
      </w:r>
      <w:r w:rsidRPr="00402D6E">
        <w:rPr>
          <w:vertAlign w:val="subscript"/>
        </w:rPr>
        <w:t>3</w:t>
      </w:r>
      <w:r w:rsidRPr="00402D6E">
        <w:t xml:space="preserve"> concentration.</w:t>
      </w:r>
    </w:p>
    <w:p w14:paraId="286215D3" w14:textId="501A784F" w:rsidR="007F4C82" w:rsidRDefault="007F4C82" w:rsidP="00F04714">
      <w:pPr>
        <w:keepNext w:val="0"/>
      </w:pPr>
    </w:p>
    <w:p w14:paraId="2BB17AB4" w14:textId="5FE92B9F" w:rsidR="005673A4" w:rsidRPr="00630C51" w:rsidRDefault="004506F2" w:rsidP="005673A4">
      <w:pPr>
        <w:keepNext w:val="0"/>
        <w:spacing w:after="240"/>
      </w:pPr>
      <w:r w:rsidRPr="000023B0">
        <w:t>After studying</w:t>
      </w:r>
      <w:r w:rsidR="00340EF1" w:rsidRPr="000023B0">
        <w:t xml:space="preserve"> the </w:t>
      </w:r>
      <w:r w:rsidR="0022215A" w:rsidRPr="000023B0">
        <w:t>effect</w:t>
      </w:r>
      <w:r w:rsidR="00340EF1" w:rsidRPr="000023B0">
        <w:t xml:space="preserve"> of the main variables on furfural </w:t>
      </w:r>
      <w:r w:rsidR="00340EF1" w:rsidRPr="000023B0">
        <w:rPr>
          <w:highlight w:val="white"/>
        </w:rPr>
        <w:t xml:space="preserve">production, </w:t>
      </w:r>
      <w:r w:rsidR="00643D6C">
        <w:t xml:space="preserve">the optimal conditions at which the furfural </w:t>
      </w:r>
      <w:r w:rsidR="00340EF1">
        <w:t xml:space="preserve">concentration </w:t>
      </w:r>
      <w:r w:rsidR="00643D6C">
        <w:t>is maxim</w:t>
      </w:r>
      <w:r w:rsidR="003E6784">
        <w:t>ised</w:t>
      </w:r>
      <w:r w:rsidR="00340EF1">
        <w:t xml:space="preserve"> were determined</w:t>
      </w:r>
      <w:r w:rsidR="00643D6C">
        <w:t>.</w:t>
      </w:r>
      <w:r w:rsidR="009D6F00">
        <w:t xml:space="preserve"> </w:t>
      </w:r>
      <w:r w:rsidR="00643D6C">
        <w:t xml:space="preserve">According to the model obtained from the </w:t>
      </w:r>
      <w:r w:rsidR="00643D6C" w:rsidRPr="00630C51">
        <w:t>experiment</w:t>
      </w:r>
      <w:r w:rsidR="00E93DCD" w:rsidRPr="00630C51">
        <w:t>al design</w:t>
      </w:r>
      <w:r w:rsidR="00643D6C" w:rsidRPr="00630C51">
        <w:t xml:space="preserve">, the conditions </w:t>
      </w:r>
      <w:r w:rsidR="00E93DCD" w:rsidRPr="00630C51">
        <w:t>that maximi</w:t>
      </w:r>
      <w:r w:rsidR="00785595" w:rsidRPr="00630C51">
        <w:t>s</w:t>
      </w:r>
      <w:r w:rsidR="00E93DCD" w:rsidRPr="00630C51">
        <w:t xml:space="preserve">ed the </w:t>
      </w:r>
      <w:r w:rsidR="00643D6C" w:rsidRPr="00630C51">
        <w:t xml:space="preserve">furfural concentration </w:t>
      </w:r>
      <w:r w:rsidR="00E93DCD" w:rsidRPr="00630C51">
        <w:t>we</w:t>
      </w:r>
      <w:r w:rsidR="00643D6C" w:rsidRPr="00630C51">
        <w:t>re 0 min, 202 ºC</w:t>
      </w:r>
      <w:r w:rsidRPr="00630C51">
        <w:t>,</w:t>
      </w:r>
      <w:r w:rsidR="00643D6C" w:rsidRPr="00630C51">
        <w:t xml:space="preserve"> and 0.195 M FeCl</w:t>
      </w:r>
      <w:r w:rsidR="00643D6C" w:rsidRPr="00630C51">
        <w:rPr>
          <w:vertAlign w:val="subscript"/>
        </w:rPr>
        <w:t>3</w:t>
      </w:r>
      <w:r w:rsidR="00643D6C" w:rsidRPr="00630C51">
        <w:t xml:space="preserve">. </w:t>
      </w:r>
      <w:r w:rsidR="00E1485A" w:rsidRPr="00630C51">
        <w:t xml:space="preserve">Under these conditions, the model predicted a furfural production of 15.3 g/L, </w:t>
      </w:r>
      <w:r w:rsidR="003357EC" w:rsidRPr="00630C51">
        <w:t xml:space="preserve">and a yield of </w:t>
      </w:r>
      <w:r w:rsidR="00462929" w:rsidRPr="00630C51">
        <w:t>72.9</w:t>
      </w:r>
      <w:r w:rsidR="00E1485A" w:rsidRPr="00630C51">
        <w:t xml:space="preserve">%. </w:t>
      </w:r>
      <w:r w:rsidR="00643D6C" w:rsidRPr="00630C51">
        <w:t>The</w:t>
      </w:r>
      <w:r w:rsidR="00E1485A" w:rsidRPr="00630C51">
        <w:t xml:space="preserve"> optimi</w:t>
      </w:r>
      <w:r w:rsidR="00785595" w:rsidRPr="00630C51">
        <w:t>s</w:t>
      </w:r>
      <w:r w:rsidR="00E1485A" w:rsidRPr="00630C51">
        <w:t xml:space="preserve">ed </w:t>
      </w:r>
      <w:r w:rsidR="00643D6C" w:rsidRPr="00630C51">
        <w:t>conditions were experimentally</w:t>
      </w:r>
      <w:r w:rsidR="00E1485A" w:rsidRPr="00630C51">
        <w:t xml:space="preserve"> replicated </w:t>
      </w:r>
      <w:r w:rsidR="00643D6C" w:rsidRPr="00630C51">
        <w:t xml:space="preserve">and </w:t>
      </w:r>
      <w:r w:rsidR="001B4FAA" w:rsidRPr="00630C51">
        <w:t xml:space="preserve">resulted in </w:t>
      </w:r>
      <w:r w:rsidR="00643D6C" w:rsidRPr="00630C51">
        <w:t>a liquor with a concentration of 14.9</w:t>
      </w:r>
      <w:r w:rsidRPr="00630C51">
        <w:t xml:space="preserve"> </w:t>
      </w:r>
      <w:r w:rsidR="00E1485A" w:rsidRPr="00630C51">
        <w:t>±</w:t>
      </w:r>
      <w:r w:rsidRPr="00630C51">
        <w:t xml:space="preserve"> </w:t>
      </w:r>
      <w:r w:rsidR="00462929" w:rsidRPr="00630C51">
        <w:t>0.4</w:t>
      </w:r>
      <w:r w:rsidR="00643D6C" w:rsidRPr="00630C51">
        <w:t xml:space="preserve"> g/L furfural</w:t>
      </w:r>
      <w:r w:rsidR="003357EC" w:rsidRPr="00630C51">
        <w:t>, corresponding to a</w:t>
      </w:r>
      <w:r w:rsidR="00643D6C" w:rsidRPr="00630C51">
        <w:t xml:space="preserve"> yield of 73%, a xylose conversion of 89%</w:t>
      </w:r>
      <w:r w:rsidRPr="00630C51">
        <w:t>,</w:t>
      </w:r>
      <w:r w:rsidR="00643D6C" w:rsidRPr="00630C51">
        <w:t xml:space="preserve"> and a selectivity of 82%.</w:t>
      </w:r>
      <w:r w:rsidR="005673A4" w:rsidRPr="00630C51">
        <w:t xml:space="preserve"> Padilla</w:t>
      </w:r>
      <w:r w:rsidR="007C0255" w:rsidRPr="00630C51">
        <w:t>-Rascón</w:t>
      </w:r>
      <w:r w:rsidR="005673A4" w:rsidRPr="00630C51">
        <w:t xml:space="preserve"> et al</w:t>
      </w:r>
      <w:r w:rsidR="00676B11" w:rsidRPr="00630C51">
        <w:t>. [1</w:t>
      </w:r>
      <w:r w:rsidR="00F15DCD" w:rsidRPr="00630C51">
        <w:t>6</w:t>
      </w:r>
      <w:r w:rsidR="00676B11" w:rsidRPr="00630C51">
        <w:t>]</w:t>
      </w:r>
      <w:r w:rsidR="005673A4" w:rsidRPr="00630C51">
        <w:t xml:space="preserve"> obtained a solution with 18 g/L furfural and 63.3 % yield from an hemicellulosic liquor of olive stones treated </w:t>
      </w:r>
      <w:r w:rsidR="00C7302B" w:rsidRPr="00630C51">
        <w:t xml:space="preserve">in a microwave reactor </w:t>
      </w:r>
      <w:r w:rsidR="005673A4" w:rsidRPr="00630C51">
        <w:t>at 200</w:t>
      </w:r>
      <w:r w:rsidR="002A56F6" w:rsidRPr="00630C51">
        <w:t xml:space="preserve"> </w:t>
      </w:r>
      <w:r w:rsidR="00C7302B" w:rsidRPr="00630C51">
        <w:t>º</w:t>
      </w:r>
      <w:r w:rsidR="005673A4" w:rsidRPr="00630C51">
        <w:t xml:space="preserve">C </w:t>
      </w:r>
      <w:r w:rsidR="00C7302B" w:rsidRPr="00630C51">
        <w:t xml:space="preserve">using </w:t>
      </w:r>
      <w:r w:rsidR="005673A4" w:rsidRPr="00630C51">
        <w:t>0.1 M FeCl</w:t>
      </w:r>
      <w:r w:rsidR="005673A4" w:rsidRPr="00630C51">
        <w:rPr>
          <w:vertAlign w:val="subscript"/>
        </w:rPr>
        <w:t>3</w:t>
      </w:r>
      <w:r w:rsidR="00C7302B" w:rsidRPr="00630C51">
        <w:t xml:space="preserve"> as a catalyst.</w:t>
      </w:r>
    </w:p>
    <w:p w14:paraId="0505DCE1" w14:textId="6DECBB59" w:rsidR="005673A4" w:rsidRPr="0034227A" w:rsidRDefault="00643D6C" w:rsidP="005673A4">
      <w:pPr>
        <w:keepNext w:val="0"/>
        <w:spacing w:after="240"/>
        <w:rPr>
          <w:color w:val="FF0000"/>
        </w:rPr>
      </w:pPr>
      <w:r w:rsidRPr="00630C51">
        <w:t xml:space="preserve">The furfural </w:t>
      </w:r>
      <w:r w:rsidR="00EE767E" w:rsidRPr="00630C51">
        <w:t>production</w:t>
      </w:r>
      <w:r w:rsidRPr="00630C51">
        <w:t xml:space="preserve"> obtained in this work </w:t>
      </w:r>
      <w:r w:rsidR="0048789F" w:rsidRPr="00630C51">
        <w:t>compare</w:t>
      </w:r>
      <w:r w:rsidR="00D51543" w:rsidRPr="00630C51">
        <w:t>s</w:t>
      </w:r>
      <w:r w:rsidR="0048789F" w:rsidRPr="00630C51">
        <w:t xml:space="preserve"> favo</w:t>
      </w:r>
      <w:r w:rsidR="003E6784" w:rsidRPr="00630C51">
        <w:t>u</w:t>
      </w:r>
      <w:r w:rsidR="0048789F" w:rsidRPr="00630C51">
        <w:t xml:space="preserve">rably with </w:t>
      </w:r>
      <w:r w:rsidRPr="00630C51">
        <w:t xml:space="preserve">those </w:t>
      </w:r>
      <w:r w:rsidR="00EE767E" w:rsidRPr="00630C51">
        <w:t>reporte</w:t>
      </w:r>
      <w:r w:rsidRPr="00630C51">
        <w:t>d previously</w:t>
      </w:r>
      <w:r w:rsidR="003E6784" w:rsidRPr="00630C51">
        <w:t>,</w:t>
      </w:r>
      <w:r w:rsidRPr="00630C51">
        <w:t xml:space="preserve"> using a microwave reactor</w:t>
      </w:r>
      <w:r w:rsidR="003E6784" w:rsidRPr="00630C51">
        <w:t>,</w:t>
      </w:r>
      <w:r w:rsidRPr="00630C51">
        <w:t xml:space="preserve"> </w:t>
      </w:r>
      <w:r w:rsidR="0048789F">
        <w:t>from</w:t>
      </w:r>
      <w:r>
        <w:t xml:space="preserve"> </w:t>
      </w:r>
      <w:r w:rsidR="001A3CF9">
        <w:t xml:space="preserve">organosolv pretreated vine shoots </w:t>
      </w:r>
      <w:r w:rsidR="000E58B6">
        <w:t>with a maximum yield of</w:t>
      </w:r>
      <w:r w:rsidR="00EE767E">
        <w:t xml:space="preserve"> 6</w:t>
      </w:r>
      <w:r w:rsidR="001B4FAA">
        <w:t>5</w:t>
      </w:r>
      <w:r w:rsidR="00EE767E">
        <w:t xml:space="preserve">% </w:t>
      </w:r>
      <w:r w:rsidR="00F67E40">
        <w:fldChar w:fldCharType="begin"/>
      </w:r>
      <w:r w:rsidR="00DE25FC">
        <w:instrText>ADDIN RW.CITE{{doc:64804021e7ec9a0b74a37714 Rivas,S.2021 }}</w:instrText>
      </w:r>
      <w:r w:rsidR="00F67E40">
        <w:fldChar w:fldCharType="separate"/>
      </w:r>
      <w:r w:rsidR="00494081" w:rsidRPr="00494081">
        <w:rPr>
          <w:bCs/>
        </w:rPr>
        <w:t>[8]</w:t>
      </w:r>
      <w:r w:rsidR="00F67E40">
        <w:fldChar w:fldCharType="end"/>
      </w:r>
      <w:r>
        <w:t xml:space="preserve"> </w:t>
      </w:r>
      <w:r w:rsidR="0048789F">
        <w:t>or</w:t>
      </w:r>
      <w:r>
        <w:t xml:space="preserve"> </w:t>
      </w:r>
      <w:r w:rsidRPr="00505A5B">
        <w:t xml:space="preserve">corn cobs </w:t>
      </w:r>
      <w:r w:rsidR="0048789F" w:rsidRPr="00505A5B">
        <w:t xml:space="preserve">pretreated by </w:t>
      </w:r>
      <w:r w:rsidR="001A3CF9" w:rsidRPr="00505A5B">
        <w:t>autohydrolysis</w:t>
      </w:r>
      <w:r w:rsidR="0048789F" w:rsidRPr="00505A5B">
        <w:t xml:space="preserve"> </w:t>
      </w:r>
      <w:r w:rsidRPr="00505A5B">
        <w:t>(13.</w:t>
      </w:r>
      <w:r w:rsidR="00EE767E">
        <w:t>2</w:t>
      </w:r>
      <w:r>
        <w:t xml:space="preserve"> g/L</w:t>
      </w:r>
      <w:r w:rsidR="00EE767E">
        <w:t xml:space="preserve"> and 37% yield</w:t>
      </w:r>
      <w:r>
        <w:t>)</w:t>
      </w:r>
      <w:r w:rsidR="0048789F" w:rsidRPr="0048789F">
        <w:t xml:space="preserve"> </w:t>
      </w:r>
      <w:r w:rsidR="00F67E40">
        <w:fldChar w:fldCharType="begin"/>
      </w:r>
      <w:r w:rsidR="00DE25FC">
        <w:instrText>ADDIN RW.CITE{{doc:64804020e7ec9a0b74a376a2 Sánchez,Cristina2013 }}</w:instrText>
      </w:r>
      <w:r w:rsidR="00F67E40">
        <w:fldChar w:fldCharType="separate"/>
      </w:r>
      <w:r w:rsidR="00B447B6" w:rsidRPr="00B447B6">
        <w:rPr>
          <w:bCs/>
        </w:rPr>
        <w:t>[50]</w:t>
      </w:r>
      <w:r w:rsidR="00F67E40">
        <w:fldChar w:fldCharType="end"/>
      </w:r>
      <w:r>
        <w:t xml:space="preserve">. In </w:t>
      </w:r>
      <w:r w:rsidR="0048789F">
        <w:t xml:space="preserve">a </w:t>
      </w:r>
      <w:r>
        <w:t xml:space="preserve">previous work carried out with </w:t>
      </w:r>
      <w:r w:rsidR="009A1D96">
        <w:t xml:space="preserve">acid </w:t>
      </w:r>
      <w:r w:rsidR="002869B0">
        <w:t>hydrolysate of</w:t>
      </w:r>
      <w:r w:rsidR="009A1D96">
        <w:t xml:space="preserve"> </w:t>
      </w:r>
      <w:r>
        <w:t xml:space="preserve">olive stones, </w:t>
      </w:r>
      <w:r w:rsidR="00EE767E">
        <w:t xml:space="preserve">a higher </w:t>
      </w:r>
      <w:r w:rsidR="00EE767E">
        <w:lastRenderedPageBreak/>
        <w:t>furfural concentration was o</w:t>
      </w:r>
      <w:r>
        <w:t>btained</w:t>
      </w:r>
      <w:r w:rsidR="00EE767E">
        <w:t xml:space="preserve"> </w:t>
      </w:r>
      <w:r w:rsidR="004506F2">
        <w:t>(</w:t>
      </w:r>
      <w:r>
        <w:t>18 g/L</w:t>
      </w:r>
      <w:r w:rsidR="004506F2">
        <w:t>)</w:t>
      </w:r>
      <w:r>
        <w:t xml:space="preserve">, but its yield was lower </w:t>
      </w:r>
      <w:r w:rsidR="004506F2">
        <w:t>(</w:t>
      </w:r>
      <w:r>
        <w:t>63.3%</w:t>
      </w:r>
      <w:r w:rsidR="004506F2">
        <w:t>)</w:t>
      </w:r>
      <w:r>
        <w:t xml:space="preserve">, which indicates that the reaction </w:t>
      </w:r>
      <w:r w:rsidR="00670C17">
        <w:t>was</w:t>
      </w:r>
      <w:r>
        <w:t xml:space="preserve"> less efficient</w:t>
      </w:r>
      <w:r w:rsidR="00505A5B">
        <w:t xml:space="preserve"> </w:t>
      </w:r>
      <w:r w:rsidR="00F67E40">
        <w:rPr>
          <w:lang w:val="es-ES"/>
        </w:rPr>
        <w:fldChar w:fldCharType="begin"/>
      </w:r>
      <w:r w:rsidR="00DE25FC">
        <w:instrText>ADDIN RW.CITE{{doc:64804020e7ec9a0b74a37687 Padilla-Rascón,Carmen2021 }}</w:instrText>
      </w:r>
      <w:r w:rsidR="00F67E40">
        <w:rPr>
          <w:lang w:val="es-ES"/>
        </w:rPr>
        <w:fldChar w:fldCharType="separate"/>
      </w:r>
      <w:r w:rsidR="009B6D96" w:rsidRPr="009B6D96">
        <w:rPr>
          <w:bCs/>
        </w:rPr>
        <w:t>[16]</w:t>
      </w:r>
      <w:r w:rsidR="00F67E40">
        <w:rPr>
          <w:lang w:val="es-ES"/>
        </w:rPr>
        <w:fldChar w:fldCharType="end"/>
      </w:r>
      <w:r>
        <w:t>.</w:t>
      </w:r>
      <w:r w:rsidR="00EF1594">
        <w:t xml:space="preserve"> </w:t>
      </w:r>
      <w:r w:rsidR="002A2FF2" w:rsidRPr="002A2FF2">
        <w:t>Brazdausks</w:t>
      </w:r>
      <w:r w:rsidR="002A2FF2">
        <w:t xml:space="preserve"> et al.</w:t>
      </w:r>
      <w:r w:rsidR="002A2FF2" w:rsidRPr="00EC1AC5">
        <w:t xml:space="preserve"> </w:t>
      </w:r>
      <w:r w:rsidR="002A2FF2" w:rsidRPr="00EC1AC5">
        <w:fldChar w:fldCharType="begin"/>
      </w:r>
      <w:r w:rsidR="00DE25FC">
        <w:instrText>ADDIN RW.CITE{{doc:6480401ce7ec9a0b74a375b3 Brazdausks,Prans2022 }}</w:instrText>
      </w:r>
      <w:r w:rsidR="002A2FF2" w:rsidRPr="00EC1AC5">
        <w:fldChar w:fldCharType="separate"/>
      </w:r>
      <w:r w:rsidR="00B447B6" w:rsidRPr="00B447B6">
        <w:rPr>
          <w:bCs/>
        </w:rPr>
        <w:t>[51]</w:t>
      </w:r>
      <w:r w:rsidR="002A2FF2" w:rsidRPr="00EC1AC5">
        <w:fldChar w:fldCharType="end"/>
      </w:r>
      <w:r w:rsidR="002A2FF2">
        <w:t xml:space="preserve"> reported a maximum furfural yield of 72% </w:t>
      </w:r>
      <w:r w:rsidR="002869B0">
        <w:t xml:space="preserve">from deciduous wood pentosans </w:t>
      </w:r>
      <w:r w:rsidR="002A2FF2">
        <w:t>after hydrolysis at 175</w:t>
      </w:r>
      <w:r w:rsidR="004506F2">
        <w:t xml:space="preserve"> </w:t>
      </w:r>
      <w:r w:rsidR="002A2FF2">
        <w:t>ºC for 90 min using a</w:t>
      </w:r>
      <w:r w:rsidR="002A2FF2" w:rsidRPr="002A2FF2">
        <w:t xml:space="preserve"> mixture of H</w:t>
      </w:r>
      <w:r w:rsidR="002A2FF2" w:rsidRPr="002A2FF2">
        <w:rPr>
          <w:vertAlign w:val="subscript"/>
        </w:rPr>
        <w:t>3</w:t>
      </w:r>
      <w:r w:rsidR="002A2FF2" w:rsidRPr="002A2FF2">
        <w:t>PO</w:t>
      </w:r>
      <w:r w:rsidR="002A2FF2" w:rsidRPr="002A2FF2">
        <w:rPr>
          <w:vertAlign w:val="subscript"/>
        </w:rPr>
        <w:t>4</w:t>
      </w:r>
      <w:r w:rsidR="002A2FF2" w:rsidRPr="002A2FF2">
        <w:t>/NaH</w:t>
      </w:r>
      <w:r w:rsidR="002A2FF2" w:rsidRPr="002A2FF2">
        <w:rPr>
          <w:vertAlign w:val="subscript"/>
        </w:rPr>
        <w:t>2</w:t>
      </w:r>
      <w:r w:rsidR="002A2FF2" w:rsidRPr="002A2FF2">
        <w:t>PO</w:t>
      </w:r>
      <w:r w:rsidR="002A2FF2" w:rsidRPr="002A2FF2">
        <w:rPr>
          <w:vertAlign w:val="subscript"/>
        </w:rPr>
        <w:t>4</w:t>
      </w:r>
      <w:r w:rsidR="002A2FF2" w:rsidRPr="002A2FF2">
        <w:t xml:space="preserve"> as a catalyst</w:t>
      </w:r>
      <w:r w:rsidR="002A2FF2">
        <w:t>.</w:t>
      </w:r>
      <w:r w:rsidR="005673A4">
        <w:t xml:space="preserve"> </w:t>
      </w:r>
    </w:p>
    <w:p w14:paraId="0000038F" w14:textId="3603278F" w:rsidR="00BE0E55" w:rsidRDefault="00487F07">
      <w:pPr>
        <w:pStyle w:val="Ttulo2"/>
        <w:keepNext w:val="0"/>
        <w:spacing w:before="0" w:after="0"/>
      </w:pPr>
      <w:r>
        <w:t>4. Conclusion</w:t>
      </w:r>
      <w:r w:rsidR="003B503D">
        <w:t>s</w:t>
      </w:r>
    </w:p>
    <w:p w14:paraId="399CAC55" w14:textId="5DDB881B" w:rsidR="00B45708" w:rsidRPr="00630C51" w:rsidRDefault="0028780B" w:rsidP="00E6795F">
      <w:pPr>
        <w:keepNext w:val="0"/>
      </w:pPr>
      <w:r>
        <w:t xml:space="preserve">Steam explosion pretreatment </w:t>
      </w:r>
      <w:r w:rsidR="00AD621E">
        <w:t>on vine shoots h</w:t>
      </w:r>
      <w:r w:rsidR="004506F2">
        <w:t>as been</w:t>
      </w:r>
      <w:r w:rsidR="00AD621E">
        <w:t xml:space="preserve"> revealed as an efficient fractionation strategy. Operational </w:t>
      </w:r>
      <w:r w:rsidR="001447BF">
        <w:t>o</w:t>
      </w:r>
      <w:r w:rsidR="00E6795F">
        <w:t>ptimi</w:t>
      </w:r>
      <w:r w:rsidR="003E6784">
        <w:t>s</w:t>
      </w:r>
      <w:r w:rsidR="00E6795F">
        <w:t xml:space="preserve">ed conditions </w:t>
      </w:r>
      <w:r w:rsidR="00B45708">
        <w:t>(190</w:t>
      </w:r>
      <w:r w:rsidR="004506F2">
        <w:t xml:space="preserve"> </w:t>
      </w:r>
      <w:r w:rsidR="00B45708">
        <w:t>ºC and 1.6%</w:t>
      </w:r>
      <w:r w:rsidR="001B7CFC">
        <w:t xml:space="preserve"> </w:t>
      </w:r>
      <w:r w:rsidR="00B45708">
        <w:t>H</w:t>
      </w:r>
      <w:r w:rsidR="00B45708" w:rsidRPr="001B7CFC">
        <w:rPr>
          <w:vertAlign w:val="subscript"/>
        </w:rPr>
        <w:t>2</w:t>
      </w:r>
      <w:r w:rsidR="00B45708">
        <w:t>SO</w:t>
      </w:r>
      <w:r w:rsidR="00B45708" w:rsidRPr="001B7CFC">
        <w:rPr>
          <w:vertAlign w:val="subscript"/>
        </w:rPr>
        <w:t>4</w:t>
      </w:r>
      <w:r w:rsidR="00B45708">
        <w:t>) allow</w:t>
      </w:r>
      <w:r w:rsidR="00AD621E">
        <w:t>ed</w:t>
      </w:r>
      <w:r w:rsidR="001447BF">
        <w:t xml:space="preserve"> </w:t>
      </w:r>
      <w:r w:rsidR="00B45708">
        <w:t>to recover</w:t>
      </w:r>
      <w:r w:rsidR="00E6795F">
        <w:t xml:space="preserve"> </w:t>
      </w:r>
      <w:r w:rsidR="00E6795F" w:rsidRPr="00407159">
        <w:t xml:space="preserve">37.8 g </w:t>
      </w:r>
      <w:r w:rsidR="00B45708">
        <w:t xml:space="preserve">of sugars </w:t>
      </w:r>
      <w:r w:rsidR="00E6795F" w:rsidRPr="00407159">
        <w:t xml:space="preserve">per 100 g of </w:t>
      </w:r>
      <w:r w:rsidR="001447BF">
        <w:t>vine shoots</w:t>
      </w:r>
      <w:r w:rsidR="00AD621E">
        <w:t>,</w:t>
      </w:r>
      <w:r w:rsidR="00E6795F">
        <w:t xml:space="preserve"> yield</w:t>
      </w:r>
      <w:r w:rsidR="001447BF">
        <w:t>ing</w:t>
      </w:r>
      <w:r w:rsidR="00E6795F">
        <w:t xml:space="preserve"> a </w:t>
      </w:r>
      <w:r w:rsidR="00B45708">
        <w:t xml:space="preserve">good </w:t>
      </w:r>
      <w:r w:rsidR="00E6795F">
        <w:t xml:space="preserve">substrate </w:t>
      </w:r>
      <w:r w:rsidR="00B45708">
        <w:t>for biohydrogen production</w:t>
      </w:r>
      <w:r w:rsidR="00B45708" w:rsidRPr="00B45708">
        <w:t xml:space="preserve"> </w:t>
      </w:r>
      <w:r w:rsidR="00B45708" w:rsidRPr="00407159">
        <w:t xml:space="preserve">with </w:t>
      </w:r>
      <w:r w:rsidR="00B45708" w:rsidRPr="00407159">
        <w:rPr>
          <w:i/>
        </w:rPr>
        <w:t>C</w:t>
      </w:r>
      <w:r w:rsidR="00B45708">
        <w:rPr>
          <w:i/>
        </w:rPr>
        <w:t>.</w:t>
      </w:r>
      <w:r w:rsidR="00B45708" w:rsidRPr="00407159">
        <w:rPr>
          <w:i/>
        </w:rPr>
        <w:t xml:space="preserve"> butyricum</w:t>
      </w:r>
      <w:r w:rsidR="00B45708" w:rsidRPr="00B45708">
        <w:t xml:space="preserve"> </w:t>
      </w:r>
      <w:r w:rsidR="00B45708">
        <w:t>(</w:t>
      </w:r>
      <w:r w:rsidR="00B45708" w:rsidRPr="00407159">
        <w:t>3</w:t>
      </w:r>
      <w:r w:rsidR="004506F2">
        <w:t>,</w:t>
      </w:r>
      <w:r w:rsidR="00B45708" w:rsidRPr="00407159">
        <w:t xml:space="preserve">550 mL/100 g raw </w:t>
      </w:r>
      <w:r w:rsidR="001447BF">
        <w:t>material</w:t>
      </w:r>
      <w:r w:rsidR="00B45708">
        <w:t xml:space="preserve">). </w:t>
      </w:r>
      <w:r w:rsidR="003E6784">
        <w:t>The p</w:t>
      </w:r>
      <w:r w:rsidR="00630849">
        <w:t xml:space="preserve">retreatment liquid stream </w:t>
      </w:r>
      <w:r w:rsidR="001447BF">
        <w:t>can</w:t>
      </w:r>
      <w:r w:rsidR="00630849">
        <w:t xml:space="preserve"> be used as a source of x</w:t>
      </w:r>
      <w:r w:rsidR="00B45708">
        <w:t>ylose</w:t>
      </w:r>
      <w:r w:rsidR="00630849">
        <w:t xml:space="preserve"> to obtain furfural by chemical conversion in a microwave reactor with a yield of </w:t>
      </w:r>
      <w:r w:rsidR="00630849" w:rsidRPr="00407159">
        <w:t>73%</w:t>
      </w:r>
      <w:r w:rsidR="001447BF">
        <w:t xml:space="preserve">. </w:t>
      </w:r>
      <w:r w:rsidR="00AD621E">
        <w:t>The p</w:t>
      </w:r>
      <w:r w:rsidR="00B45708">
        <w:t xml:space="preserve">rocess scheme proposed </w:t>
      </w:r>
      <w:r w:rsidR="00D16147">
        <w:t xml:space="preserve">in this work </w:t>
      </w:r>
      <w:r w:rsidR="004506F2">
        <w:t>involved</w:t>
      </w:r>
      <w:r w:rsidR="00B45708">
        <w:t xml:space="preserve"> </w:t>
      </w:r>
      <w:r w:rsidR="00D16147">
        <w:t xml:space="preserve">the </w:t>
      </w:r>
      <w:r w:rsidR="00B45708">
        <w:t xml:space="preserve">integral </w:t>
      </w:r>
      <w:r w:rsidR="00D16147" w:rsidRPr="00630C51">
        <w:t>valori</w:t>
      </w:r>
      <w:r w:rsidR="003E6784" w:rsidRPr="00630C51">
        <w:t>s</w:t>
      </w:r>
      <w:r w:rsidR="00D16147" w:rsidRPr="00630C51">
        <w:t xml:space="preserve">ation of sugars in vine shoots to obtain </w:t>
      </w:r>
      <w:r w:rsidR="001B7CFC" w:rsidRPr="00630C51">
        <w:t>products</w:t>
      </w:r>
      <w:r w:rsidR="00D16147" w:rsidRPr="00630C51">
        <w:t xml:space="preserve"> high</w:t>
      </w:r>
      <w:r w:rsidR="001B7CFC" w:rsidRPr="00630C51">
        <w:t>ly</w:t>
      </w:r>
      <w:r w:rsidR="00D16147" w:rsidRPr="00630C51">
        <w:t xml:space="preserve"> demand</w:t>
      </w:r>
      <w:r w:rsidR="001B7CFC" w:rsidRPr="00630C51">
        <w:t>ed</w:t>
      </w:r>
      <w:r w:rsidR="00D16147" w:rsidRPr="00630C51">
        <w:t xml:space="preserve"> in the </w:t>
      </w:r>
      <w:r w:rsidR="00447A1F" w:rsidRPr="00630C51">
        <w:t>bio</w:t>
      </w:r>
      <w:r w:rsidR="00D16147" w:rsidRPr="00630C51">
        <w:t>energ</w:t>
      </w:r>
      <w:r w:rsidR="00447A1F" w:rsidRPr="00630C51">
        <w:t>y</w:t>
      </w:r>
      <w:r w:rsidR="00D16147" w:rsidRPr="00630C51">
        <w:t xml:space="preserve"> sector</w:t>
      </w:r>
      <w:r w:rsidR="00F56EEA" w:rsidRPr="00630C51">
        <w:t>.</w:t>
      </w:r>
      <w:r w:rsidR="00FE19D7" w:rsidRPr="00630C51">
        <w:t xml:space="preserve"> </w:t>
      </w:r>
      <w:r w:rsidR="007A0B9B" w:rsidRPr="00630C51">
        <w:t>This work contributes to a circular economy model through the production of green energy based on residual biomass. Future research w</w:t>
      </w:r>
      <w:r w:rsidR="00AF5133" w:rsidRPr="00630C51">
        <w:t>ill</w:t>
      </w:r>
      <w:r w:rsidR="007A0B9B" w:rsidRPr="00630C51">
        <w:t xml:space="preserve"> focus on the valorisation of the lignin-rich solid remaining after the conversion of cellulose into hydrogen</w:t>
      </w:r>
      <w:r w:rsidR="00DD1326" w:rsidRPr="00630C51">
        <w:t xml:space="preserve"> and </w:t>
      </w:r>
      <w:r w:rsidR="00A53B50" w:rsidRPr="00630C51">
        <w:t>the</w:t>
      </w:r>
      <w:r w:rsidR="00DD1326" w:rsidRPr="00630C51">
        <w:t xml:space="preserve"> t</w:t>
      </w:r>
      <w:r w:rsidR="00FE19D7" w:rsidRPr="00630C51">
        <w:t>echno-economic and environmental analysis</w:t>
      </w:r>
      <w:r w:rsidR="00DD1326" w:rsidRPr="00630C51">
        <w:t xml:space="preserve"> of the global process</w:t>
      </w:r>
      <w:r w:rsidR="00FE19D7" w:rsidRPr="00630C51">
        <w:t xml:space="preserve">. </w:t>
      </w:r>
    </w:p>
    <w:p w14:paraId="4D50780F" w14:textId="77777777" w:rsidR="0037685A" w:rsidRPr="00EB7A02" w:rsidRDefault="0037685A" w:rsidP="0037685A">
      <w:pPr>
        <w:keepNext w:val="0"/>
        <w:rPr>
          <w:b/>
        </w:rPr>
      </w:pPr>
      <w:r w:rsidRPr="00EB7A02">
        <w:rPr>
          <w:b/>
        </w:rPr>
        <w:t>Declaration of competing interest</w:t>
      </w:r>
    </w:p>
    <w:p w14:paraId="5094C6A0" w14:textId="77777777" w:rsidR="0037685A" w:rsidRDefault="0037685A" w:rsidP="0037685A">
      <w:pPr>
        <w:keepNext w:val="0"/>
      </w:pPr>
      <w:r>
        <w:t>The authors declare that they have no known competing financial interests or personal relationships that could have appeared to influence the work reported in this paper.</w:t>
      </w:r>
    </w:p>
    <w:p w14:paraId="2CD01BE3" w14:textId="77777777" w:rsidR="00447A1F" w:rsidRDefault="00447A1F" w:rsidP="00447A1F">
      <w:pPr>
        <w:pStyle w:val="Ttulo2"/>
        <w:keepNext w:val="0"/>
      </w:pPr>
      <w:r>
        <w:t>Acknowledgements</w:t>
      </w:r>
    </w:p>
    <w:p w14:paraId="46CA9FE4" w14:textId="661BB19C" w:rsidR="00447A1F" w:rsidRPr="002F68CF" w:rsidRDefault="00447A1F" w:rsidP="00447A1F">
      <w:pPr>
        <w:rPr>
          <w:lang w:val="es-ES"/>
        </w:rPr>
      </w:pPr>
      <w:bookmarkStart w:id="7" w:name="_Hlk121125046"/>
      <w:r w:rsidRPr="002F68CF">
        <w:rPr>
          <w:lang w:val="es-ES"/>
        </w:rPr>
        <w:lastRenderedPageBreak/>
        <w:t>Technical and human support provided by Centro de Instrumentación Científico-Técnica (CICT)- Servicios Centrales de Apoyo a la Investigación (SCAI)- Universidad de Jaén is gratefully acknowledged.</w:t>
      </w:r>
    </w:p>
    <w:bookmarkEnd w:id="7"/>
    <w:p w14:paraId="3D7AA563" w14:textId="6AC7BF24" w:rsidR="00866222" w:rsidRDefault="00866222" w:rsidP="00EC0C22">
      <w:r w:rsidRPr="0037685A">
        <w:rPr>
          <w:b/>
        </w:rPr>
        <w:t>Funding</w:t>
      </w:r>
    </w:p>
    <w:p w14:paraId="25278BE7" w14:textId="7AAD32B2" w:rsidR="00866222" w:rsidRPr="0037685A" w:rsidRDefault="00866222" w:rsidP="00EC0C22">
      <w:r>
        <w:t xml:space="preserve">This work was supported by the </w:t>
      </w:r>
      <w:r w:rsidRPr="00866222">
        <w:t xml:space="preserve">Ministry of Science and Innovation </w:t>
      </w:r>
      <w:r>
        <w:t>(Spain)/</w:t>
      </w:r>
      <w:r w:rsidRPr="00866222">
        <w:t xml:space="preserve">State Investigation </w:t>
      </w:r>
      <w:r w:rsidR="00F86F2E">
        <w:t xml:space="preserve">Agency </w:t>
      </w:r>
      <w:r>
        <w:t>[</w:t>
      </w:r>
      <w:r w:rsidRPr="00866222">
        <w:t>Grant PID2020-112594RB-C31</w:t>
      </w:r>
      <w:r>
        <w:t xml:space="preserve">]; </w:t>
      </w:r>
      <w:r w:rsidRPr="00866222">
        <w:t xml:space="preserve">São Paulo Research Foundation (FAPESP) </w:t>
      </w:r>
      <w:r>
        <w:t>[</w:t>
      </w:r>
      <w:r w:rsidRPr="00866222">
        <w:t>2018/26470-7</w:t>
      </w:r>
      <w:r>
        <w:t xml:space="preserve">] </w:t>
      </w:r>
      <w:r w:rsidRPr="00866222">
        <w:t xml:space="preserve">and </w:t>
      </w:r>
      <w:r>
        <w:t>[</w:t>
      </w:r>
      <w:r w:rsidRPr="00866222">
        <w:t>BEPE 2020/04000-9</w:t>
      </w:r>
      <w:r>
        <w:t>].</w:t>
      </w:r>
    </w:p>
    <w:p w14:paraId="2B918964" w14:textId="12AD5C40" w:rsidR="000023B0" w:rsidRDefault="00447A1F" w:rsidP="00EC0C22">
      <w:pPr>
        <w:pStyle w:val="Ttulo2"/>
        <w:rPr>
          <w:b w:val="0"/>
        </w:rPr>
      </w:pPr>
      <w:r w:rsidRPr="00447A1F">
        <w:t>References</w:t>
      </w:r>
      <w:bookmarkEnd w:id="0"/>
    </w:p>
    <w:p w14:paraId="6873616E" w14:textId="3B374E82" w:rsidR="00B447B6" w:rsidRPr="00B447B6" w:rsidRDefault="00B75DF9" w:rsidP="00B447B6">
      <w:pPr>
        <w:pStyle w:val="NormalWeb"/>
      </w:pPr>
      <w:r>
        <w:fldChar w:fldCharType="begin"/>
      </w:r>
      <w:r w:rsidR="00B447B6">
        <w:instrText>ADDIN RW.BIB</w:instrText>
      </w:r>
      <w:r>
        <w:fldChar w:fldCharType="separate"/>
      </w:r>
      <w:r w:rsidR="00B447B6" w:rsidRPr="00B447B6">
        <w:t xml:space="preserve">[1] </w:t>
      </w:r>
      <w:r w:rsidR="006973E0" w:rsidRPr="006973E0">
        <w:t>M.M. Contreras, J.M. Romero-García, J.C. López-Linares, I. Romero, E. Castro, Residues from grapevine and wine production as feedstock for a biorefinery. Food Bioprod. Process., 134 (2022), 56-79, https://doi.org/10.1016/j.fbp.2022.05.005</w:t>
      </w:r>
      <w:r w:rsidR="00B447B6" w:rsidRPr="00B447B6">
        <w:t>.</w:t>
      </w:r>
    </w:p>
    <w:p w14:paraId="2D6DA95B" w14:textId="030564E4" w:rsidR="00B447B6" w:rsidRPr="00B447B6" w:rsidRDefault="00B447B6" w:rsidP="00B447B6">
      <w:pPr>
        <w:pStyle w:val="NormalWeb"/>
      </w:pPr>
      <w:r w:rsidRPr="00B447B6">
        <w:t xml:space="preserve">[2] </w:t>
      </w:r>
      <w:r w:rsidR="006973E0" w:rsidRPr="006973E0">
        <w:t>IOV. International Organization of Vine and Wine. State of the world vitivinicultural sector in 2020, (2020). Accessed 07 November 2022, https://www.oiv.int/public/medias/7909/oiv-state-of-the-world-vitivinicultural-sector-in-2020.pdf</w:t>
      </w:r>
      <w:r w:rsidRPr="00B447B6">
        <w:t>.</w:t>
      </w:r>
    </w:p>
    <w:p w14:paraId="6306CD37" w14:textId="447F78D9" w:rsidR="00B447B6" w:rsidRPr="00B447B6" w:rsidRDefault="00B447B6" w:rsidP="00B447B6">
      <w:pPr>
        <w:pStyle w:val="NormalWeb"/>
      </w:pPr>
      <w:r w:rsidRPr="00B447B6">
        <w:t xml:space="preserve">[3] </w:t>
      </w:r>
      <w:r w:rsidR="006973E0" w:rsidRPr="006973E0">
        <w:t>M. Troilo, G. Difonzo, V.M. Paradiso, C. Summo, F. Caponio, Bioactive compounds from vine shoots, grape stalks, and wine lees: Their potential use in agro-food chains. Foods, 10 (2021) 342, https://doi.org/10.3390/foods10020342</w:t>
      </w:r>
      <w:r w:rsidRPr="00B447B6">
        <w:t>.</w:t>
      </w:r>
    </w:p>
    <w:p w14:paraId="16FBA9EC" w14:textId="06D7470B" w:rsidR="00B447B6" w:rsidRPr="00B447B6" w:rsidRDefault="00B447B6" w:rsidP="00B447B6">
      <w:pPr>
        <w:pStyle w:val="NormalWeb"/>
      </w:pPr>
      <w:r w:rsidRPr="00B447B6">
        <w:t xml:space="preserve">[4] </w:t>
      </w:r>
      <w:r w:rsidR="006973E0" w:rsidRPr="006973E0">
        <w:t xml:space="preserve">J.M. Romero-García, A. Susmozas, C. Padilla-Rascón, P. Manzanares, E. Castro, J.M. Oliva, I. Romero, Ethanol production from olive stones using different process </w:t>
      </w:r>
      <w:r w:rsidR="006973E0" w:rsidRPr="006973E0">
        <w:lastRenderedPageBreak/>
        <w:t>strategies. Renew. Energ., 194 (2022), 1174-83, https://doi.org/10.1016/j.renene.2022.06.022</w:t>
      </w:r>
      <w:r w:rsidRPr="00B447B6">
        <w:t>.</w:t>
      </w:r>
    </w:p>
    <w:p w14:paraId="4FB28EA3" w14:textId="0942C45B" w:rsidR="00B447B6" w:rsidRPr="00B447B6" w:rsidRDefault="00B447B6" w:rsidP="00B447B6">
      <w:pPr>
        <w:pStyle w:val="NormalWeb"/>
      </w:pPr>
      <w:r w:rsidRPr="00B447B6">
        <w:t xml:space="preserve">[5] </w:t>
      </w:r>
      <w:r w:rsidR="006973E0" w:rsidRPr="006973E0">
        <w:t>S. Banu Jamaldheen, M.B. Kurade, B. Basak, C.G. Yoo, K.K. Oh, B. Jeon, T.H. Kim, A review on physico-chemical delignification as a pretreatment of lignocellulosic biomass for enhanced bi</w:t>
      </w:r>
      <w:r w:rsidR="0053005C">
        <w:t>oconversion. Bioresour. Technol</w:t>
      </w:r>
      <w:r w:rsidR="006973E0" w:rsidRPr="006973E0">
        <w:t>., 346 (2022), 126591, https://doi.org/10.1016/j.biortech.2021.126591</w:t>
      </w:r>
      <w:r w:rsidRPr="00B447B6">
        <w:t>.</w:t>
      </w:r>
    </w:p>
    <w:p w14:paraId="1016DD22" w14:textId="008996CA" w:rsidR="00B447B6" w:rsidRPr="00B447B6" w:rsidRDefault="00B447B6" w:rsidP="00B447B6">
      <w:pPr>
        <w:pStyle w:val="NormalWeb"/>
      </w:pPr>
      <w:r w:rsidRPr="00B447B6">
        <w:t xml:space="preserve">[6] </w:t>
      </w:r>
      <w:r w:rsidR="006973E0" w:rsidRPr="006973E0">
        <w:t>Y. Yu, J. Wu, X. Ren, A. Lau, H. Rezaei, M. Takada, X. Bi, S. Sokhansanj, Steam explosion of lignocellulosic biomass for multiple advanced bioenergy processes: A review. Renew. Sust. Energ. Rev., 154 (2022), 111871, https://doi.org/10.1016/j.rser.2021.111871</w:t>
      </w:r>
      <w:r w:rsidRPr="00B447B6">
        <w:t>.</w:t>
      </w:r>
    </w:p>
    <w:p w14:paraId="582E13A1" w14:textId="05022D7B" w:rsidR="00B447B6" w:rsidRPr="00B447B6" w:rsidRDefault="00B447B6" w:rsidP="00B447B6">
      <w:pPr>
        <w:pStyle w:val="NormalWeb"/>
      </w:pPr>
      <w:r w:rsidRPr="00B447B6">
        <w:t xml:space="preserve">[7] </w:t>
      </w:r>
      <w:r w:rsidR="006973E0" w:rsidRPr="006973E0">
        <w:t>I. Dávila, O. Gordobil, J. Labidi, P. Gullón, Assessment of suitability of vine shoots for hemicellulosic oligosaccharides production through aqueous processing. Bioresour. Technol., 211 (2016), 636-44, https://doi.org/10.1016/j.biortech.2016.03.153</w:t>
      </w:r>
      <w:r w:rsidRPr="00B447B6">
        <w:t>.</w:t>
      </w:r>
    </w:p>
    <w:p w14:paraId="7AB3DCC1" w14:textId="4B4C6903" w:rsidR="00B447B6" w:rsidRPr="00B447B6" w:rsidRDefault="00B447B6" w:rsidP="00B447B6">
      <w:pPr>
        <w:pStyle w:val="NormalWeb"/>
      </w:pPr>
      <w:r w:rsidRPr="00B447B6">
        <w:t xml:space="preserve">[8] </w:t>
      </w:r>
      <w:r w:rsidR="005E2B5C" w:rsidRPr="005E2B5C">
        <w:t>S. Rivas, L. López, C. Vila, J.C. Parajó, Organosolv processing of vine shoots: Fractionation and conversion of hemicellulosic sugars into platform chemicals by microwave irradiation. Bioresour. Technol., 342 (2021), 125967, https://doi.org/10.1016/j.biortech.2021.125967</w:t>
      </w:r>
      <w:r w:rsidRPr="00B447B6">
        <w:t>.</w:t>
      </w:r>
    </w:p>
    <w:p w14:paraId="6128CD13" w14:textId="5AFC78FD" w:rsidR="00B447B6" w:rsidRPr="00B447B6" w:rsidRDefault="00B447B6" w:rsidP="00B447B6">
      <w:pPr>
        <w:pStyle w:val="NormalWeb"/>
      </w:pPr>
      <w:r w:rsidRPr="00B447B6">
        <w:t xml:space="preserve">[9] </w:t>
      </w:r>
      <w:r w:rsidR="005E2B5C" w:rsidRPr="005E2B5C">
        <w:t xml:space="preserve">L. Senila, E. Kovacs, D.A. Scurtu, O. Cadar, A. Becze, M. Senila, E.A. Levei, D.E. Dumitras, I. Tenu, C. Roman, Bioethanol production from vineyard waste by autohydrolysis pretreatment and chlorite delignification via simultaneous </w:t>
      </w:r>
      <w:r w:rsidR="005E2B5C" w:rsidRPr="005E2B5C">
        <w:lastRenderedPageBreak/>
        <w:t>saccharification and fermentation. Molecules, 25 (2020), 2606, https://doi.org/10.3390/molecules25112606</w:t>
      </w:r>
      <w:r w:rsidRPr="00B447B6">
        <w:t>.</w:t>
      </w:r>
    </w:p>
    <w:p w14:paraId="75504092" w14:textId="4FFE9E58" w:rsidR="00B447B6" w:rsidRPr="00B447B6" w:rsidRDefault="00B447B6" w:rsidP="00B447B6">
      <w:pPr>
        <w:pStyle w:val="NormalWeb"/>
      </w:pPr>
      <w:r w:rsidRPr="00B447B6">
        <w:t xml:space="preserve">[10] </w:t>
      </w:r>
      <w:r w:rsidR="005E2B5C" w:rsidRPr="005E2B5C">
        <w:t>Y. Zhao, K. Lu, H. Xu, L. Zhu, S. Wang, A critical review of recent advances in the production of furfural and 5-hydroxymethylfurfural from lignocellulosic biomass through homogeneous catalytic hydrothermal conversion. Renew. Sust. Energ. Rev., 139 (2021), 110706, https://doi.org/10.1016/j.rser.2021.110706</w:t>
      </w:r>
      <w:r w:rsidRPr="00B447B6">
        <w:t>.</w:t>
      </w:r>
    </w:p>
    <w:p w14:paraId="22CA05BF" w14:textId="2D24F31A" w:rsidR="00B447B6" w:rsidRPr="00B447B6" w:rsidRDefault="00B447B6" w:rsidP="00B447B6">
      <w:pPr>
        <w:pStyle w:val="NormalWeb"/>
      </w:pPr>
      <w:r w:rsidRPr="00B447B6">
        <w:t xml:space="preserve">[11] </w:t>
      </w:r>
      <w:r w:rsidR="005E2B5C" w:rsidRPr="005E2B5C">
        <w:t>C.A.B.S. Rabelo, L.A. Soares, I. Kimiko Sakamot</w:t>
      </w:r>
      <w:r w:rsidR="00F072FC">
        <w:t>o, M.B.</w:t>
      </w:r>
      <w:r w:rsidR="005E2B5C" w:rsidRPr="005E2B5C">
        <w:t>A</w:t>
      </w:r>
      <w:r w:rsidR="00F072FC">
        <w:t>.</w:t>
      </w:r>
      <w:r w:rsidR="005E2B5C" w:rsidRPr="005E2B5C">
        <w:t xml:space="preserve"> Varesche, Bioconversion of cellulose into hydrogen, biogas and organic acids using microbial consortium from a pulp and paper mill wastewater treatment plant. Quim. Nova, 41 (2018), 169-175, https://doi.org/10.21577/0100-4042.20170157</w:t>
      </w:r>
      <w:r w:rsidRPr="00B447B6">
        <w:t>.</w:t>
      </w:r>
    </w:p>
    <w:p w14:paraId="3B4B28A9" w14:textId="79D89115" w:rsidR="00B447B6" w:rsidRPr="00B447B6" w:rsidRDefault="00B447B6" w:rsidP="00B447B6">
      <w:pPr>
        <w:pStyle w:val="NormalWeb"/>
      </w:pPr>
      <w:r w:rsidRPr="00B447B6">
        <w:t xml:space="preserve">[12] </w:t>
      </w:r>
      <w:r w:rsidR="005E2B5C" w:rsidRPr="00B447B6">
        <w:t>C</w:t>
      </w:r>
      <w:r w:rsidR="005E2B5C">
        <w:t>.A.</w:t>
      </w:r>
      <w:r w:rsidR="005E2B5C" w:rsidRPr="00B447B6">
        <w:t>B.</w:t>
      </w:r>
      <w:r w:rsidR="005E2B5C">
        <w:t xml:space="preserve"> </w:t>
      </w:r>
      <w:r w:rsidRPr="00B447B6">
        <w:t xml:space="preserve">Silva Rabelo, </w:t>
      </w:r>
      <w:r w:rsidR="005E2B5C" w:rsidRPr="00B447B6">
        <w:t>A</w:t>
      </w:r>
      <w:r w:rsidR="005E2B5C">
        <w:t>.</w:t>
      </w:r>
      <w:r w:rsidR="005E2B5C" w:rsidRPr="00B447B6">
        <w:t>M</w:t>
      </w:r>
      <w:r w:rsidR="005E2B5C">
        <w:t>.</w:t>
      </w:r>
      <w:r w:rsidR="005E2B5C" w:rsidRPr="00B447B6">
        <w:t xml:space="preserve"> </w:t>
      </w:r>
      <w:r w:rsidRPr="00B447B6">
        <w:t xml:space="preserve">Vidal, </w:t>
      </w:r>
      <w:r w:rsidR="005E2B5C" w:rsidRPr="00B447B6">
        <w:t>R</w:t>
      </w:r>
      <w:r w:rsidR="005E2B5C">
        <w:t>.</w:t>
      </w:r>
      <w:r w:rsidR="005E2B5C" w:rsidRPr="00B447B6">
        <w:t xml:space="preserve"> </w:t>
      </w:r>
      <w:r w:rsidRPr="00B447B6">
        <w:t xml:space="preserve">Casanova-González, </w:t>
      </w:r>
      <w:r w:rsidR="005E2B5C" w:rsidRPr="00B447B6">
        <w:t>J</w:t>
      </w:r>
      <w:r w:rsidR="005E2B5C">
        <w:t>.</w:t>
      </w:r>
      <w:r w:rsidR="005E2B5C" w:rsidRPr="00B447B6">
        <w:t>M</w:t>
      </w:r>
      <w:r w:rsidR="005E2B5C">
        <w:t>.</w:t>
      </w:r>
      <w:r w:rsidR="005E2B5C" w:rsidRPr="00B447B6">
        <w:t xml:space="preserve"> </w:t>
      </w:r>
      <w:r w:rsidRPr="00B447B6">
        <w:t xml:space="preserve">Romero-García, </w:t>
      </w:r>
      <w:r w:rsidR="005E2B5C" w:rsidRPr="00B447B6">
        <w:t>M</w:t>
      </w:r>
      <w:r w:rsidR="005E2B5C">
        <w:t>.</w:t>
      </w:r>
      <w:r w:rsidR="005E2B5C" w:rsidRPr="00B447B6">
        <w:t>B</w:t>
      </w:r>
      <w:r w:rsidR="005E2B5C">
        <w:t>.</w:t>
      </w:r>
      <w:r w:rsidR="005E2B5C" w:rsidRPr="00B447B6">
        <w:t>A</w:t>
      </w:r>
      <w:r w:rsidR="005E2B5C">
        <w:t>.</w:t>
      </w:r>
      <w:r w:rsidR="005E2B5C" w:rsidRPr="00B447B6">
        <w:t xml:space="preserve"> </w:t>
      </w:r>
      <w:r w:rsidRPr="00B447B6">
        <w:t xml:space="preserve">Varesche, </w:t>
      </w:r>
      <w:r w:rsidR="005E2B5C" w:rsidRPr="00B447B6">
        <w:t>I</w:t>
      </w:r>
      <w:r w:rsidR="005E2B5C">
        <w:t>.</w:t>
      </w:r>
      <w:r w:rsidR="005E2B5C" w:rsidRPr="00B447B6">
        <w:t xml:space="preserve"> </w:t>
      </w:r>
      <w:r w:rsidRPr="00B447B6">
        <w:t xml:space="preserve">Romero, </w:t>
      </w:r>
      <w:r w:rsidR="005E2B5C">
        <w:t>E. Castro,</w:t>
      </w:r>
      <w:r w:rsidRPr="00B447B6">
        <w:t xml:space="preserve"> Vine shoots pre-treatment strategies for improved hydrogen production and metabolites redistribution in </w:t>
      </w:r>
      <w:r w:rsidRPr="005E2B5C">
        <w:rPr>
          <w:i/>
        </w:rPr>
        <w:t>Clostridium butyricum</w:t>
      </w:r>
      <w:r w:rsidRPr="00B447B6">
        <w:t>. Ind</w:t>
      </w:r>
      <w:r w:rsidR="00E17214">
        <w:t>.</w:t>
      </w:r>
      <w:r w:rsidRPr="00B447B6">
        <w:t xml:space="preserve"> Crops Prod</w:t>
      </w:r>
      <w:r w:rsidR="00E17214">
        <w:t>.,</w:t>
      </w:r>
      <w:r w:rsidRPr="00B447B6">
        <w:t xml:space="preserve"> 204</w:t>
      </w:r>
      <w:r w:rsidR="00E17214">
        <w:t xml:space="preserve"> (</w:t>
      </w:r>
      <w:r w:rsidR="00E17214" w:rsidRPr="00B447B6">
        <w:t>2023</w:t>
      </w:r>
      <w:r w:rsidR="00E17214">
        <w:t>),</w:t>
      </w:r>
      <w:r w:rsidRPr="00B447B6">
        <w:t xml:space="preserve"> 117317</w:t>
      </w:r>
      <w:r w:rsidR="00E17214">
        <w:t xml:space="preserve">, </w:t>
      </w:r>
      <w:r w:rsidR="00E17214" w:rsidRPr="00E17214">
        <w:t>https://doi.org/10.1016/j.indcrop.2023.117317</w:t>
      </w:r>
      <w:r w:rsidRPr="00B447B6">
        <w:t>.</w:t>
      </w:r>
    </w:p>
    <w:p w14:paraId="4D639EAE" w14:textId="0909F7D5" w:rsidR="00B447B6" w:rsidRPr="00B447B6" w:rsidRDefault="00B447B6" w:rsidP="00B447B6">
      <w:pPr>
        <w:pStyle w:val="NormalWeb"/>
      </w:pPr>
      <w:r w:rsidRPr="00B447B6">
        <w:t xml:space="preserve">[13] </w:t>
      </w:r>
      <w:r w:rsidR="005E2B5C" w:rsidRPr="005E2B5C">
        <w:t>A. Sluiter, B. Hames, R. Ruiz, C. Scarlata, J. Sluiter, D. Templeton, Determination of structural carbohydrates and lignin in biomass. NREL 2011 (Revised in 2022); NREL/TP-510-42618</w:t>
      </w:r>
      <w:r w:rsidR="005E2B5C">
        <w:t xml:space="preserve">, </w:t>
      </w:r>
      <w:r w:rsidR="005E2B5C" w:rsidRPr="005E2B5C">
        <w:t>https://www.nrel.gov/docs/gen/fy13/42618.pdf</w:t>
      </w:r>
      <w:r w:rsidRPr="00B447B6">
        <w:t>.</w:t>
      </w:r>
    </w:p>
    <w:p w14:paraId="01CB5766" w14:textId="110B02E8" w:rsidR="00B447B6" w:rsidRPr="00B447B6" w:rsidRDefault="00B447B6" w:rsidP="00B447B6">
      <w:pPr>
        <w:pStyle w:val="NormalWeb"/>
      </w:pPr>
      <w:r w:rsidRPr="00B447B6">
        <w:t xml:space="preserve">[14] </w:t>
      </w:r>
      <w:r w:rsidR="005E2B5C" w:rsidRPr="005E2B5C">
        <w:t xml:space="preserve">A.G.L. Moura, C.A.B.S. Rabelo, C.H. Okino, S.I. Maintinguer, E.L. Silva, M.B.A. Varesche, Enhancement of </w:t>
      </w:r>
      <w:r w:rsidR="005E2B5C" w:rsidRPr="00E17214">
        <w:rPr>
          <w:i/>
        </w:rPr>
        <w:t>Clostridium butyricum</w:t>
      </w:r>
      <w:r w:rsidR="005E2B5C" w:rsidRPr="005E2B5C">
        <w:t xml:space="preserve"> hydrogen production by iron and </w:t>
      </w:r>
      <w:r w:rsidR="005E2B5C" w:rsidRPr="005E2B5C">
        <w:lastRenderedPageBreak/>
        <w:t>nickel nanoparticles: Effects on hydA expression. Int. J. Hydrogen Energy, 45 (2020), 28447-61, https://doi.org/10.1016/j.ijhydene.2020.07.161</w:t>
      </w:r>
      <w:r w:rsidRPr="00B447B6">
        <w:t>.</w:t>
      </w:r>
    </w:p>
    <w:p w14:paraId="70E4A3E4" w14:textId="0D40432B" w:rsidR="00B447B6" w:rsidRPr="00B447B6" w:rsidRDefault="00B447B6" w:rsidP="00B447B6">
      <w:pPr>
        <w:pStyle w:val="NormalWeb"/>
      </w:pPr>
      <w:r w:rsidRPr="00B447B6">
        <w:t xml:space="preserve">[15] </w:t>
      </w:r>
      <w:r w:rsidR="00E17214" w:rsidRPr="00E17214">
        <w:t>M.H. Zwietering, Jongenburger I., F.M. Rombouts, van 't Riet K., Modeling of the bacterial growth curve, Appl. Environ. Microbiol., 56 (1990), 1875-81, https://doi.org/10.1128/aem.56.6.1875-1881.1990</w:t>
      </w:r>
      <w:r w:rsidRPr="00B447B6">
        <w:t>.</w:t>
      </w:r>
    </w:p>
    <w:p w14:paraId="0E7058BF" w14:textId="43A0D6F4" w:rsidR="00B447B6" w:rsidRPr="00B447B6" w:rsidRDefault="00B447B6" w:rsidP="00B447B6">
      <w:pPr>
        <w:pStyle w:val="NormalWeb"/>
      </w:pPr>
      <w:r w:rsidRPr="00B447B6">
        <w:t xml:space="preserve">[16] </w:t>
      </w:r>
      <w:r w:rsidR="00981D32" w:rsidRPr="00981D32">
        <w:t>C. Padilla-Rascón, J.M. Romero-García, E. Ruiz, I. Romero, E. Castro, Microwave-assisted production of furfural from the hemicellulosic fraction of olive stones. Process Saf. Environ. Prot., 152 (2021), 630-40, https://doi.org/10.1016/j.psep.2021.06.035</w:t>
      </w:r>
      <w:r w:rsidRPr="00B447B6">
        <w:t>.</w:t>
      </w:r>
    </w:p>
    <w:p w14:paraId="0709459F" w14:textId="44BB8041" w:rsidR="00B447B6" w:rsidRPr="00B447B6" w:rsidRDefault="00B447B6" w:rsidP="00B447B6">
      <w:pPr>
        <w:pStyle w:val="NormalWeb"/>
      </w:pPr>
      <w:r w:rsidRPr="00B447B6">
        <w:t xml:space="preserve">[17] </w:t>
      </w:r>
      <w:r w:rsidR="00981D32" w:rsidRPr="00981D32">
        <w:t>I. Dávila, P. Gullón, J. Labidi, Influence of the heating mechanism during the aqueous processing of vine shoots for the obtaining of hemicellulosic oligosaccharides. Waste Manage., 120 (2021), 146-55, https://doi.org/10.1016/j.wasman.2020.11.014</w:t>
      </w:r>
      <w:r w:rsidRPr="00B447B6">
        <w:t>.</w:t>
      </w:r>
    </w:p>
    <w:p w14:paraId="09C09B03" w14:textId="72A9DD03" w:rsidR="00B447B6" w:rsidRPr="00B447B6" w:rsidRDefault="00B447B6" w:rsidP="00B447B6">
      <w:pPr>
        <w:pStyle w:val="NormalWeb"/>
      </w:pPr>
      <w:r w:rsidRPr="00B447B6">
        <w:t xml:space="preserve">[18] </w:t>
      </w:r>
      <w:r w:rsidR="00981D32" w:rsidRPr="00981D32">
        <w:t>O. Rosales-Calderon, V. Arantes, A review on commercial-scale high-value products that can be produced alongside cellulosic ethanol. Biotechnol. Biofuels, 12 (2019), 240, https://doi.org/10.1186/s13068-019-1529-1</w:t>
      </w:r>
      <w:r w:rsidRPr="00B447B6">
        <w:t>.</w:t>
      </w:r>
    </w:p>
    <w:p w14:paraId="3D07890C" w14:textId="42622855" w:rsidR="00B447B6" w:rsidRPr="00B447B6" w:rsidRDefault="00B447B6" w:rsidP="00B447B6">
      <w:pPr>
        <w:pStyle w:val="NormalWeb"/>
      </w:pPr>
      <w:r w:rsidRPr="00B447B6">
        <w:t xml:space="preserve">[19] </w:t>
      </w:r>
      <w:r w:rsidR="00981D32" w:rsidRPr="00981D32">
        <w:t>C. Cara, E. Ruiz, M. Ballesteros, P. Manzanares, M.J. Negro, E. Castro, Production of fuel ethanol from steam-explosion pretreated olive tree pruning. Fuel, 87 (2008), 692-700, https://doi.org/10.1016/j.fuel.2007.05.008</w:t>
      </w:r>
      <w:r w:rsidRPr="00B447B6">
        <w:t>.</w:t>
      </w:r>
    </w:p>
    <w:p w14:paraId="65216BB9" w14:textId="7F138874" w:rsidR="00B447B6" w:rsidRPr="00B447B6" w:rsidRDefault="00B447B6" w:rsidP="00B447B6">
      <w:pPr>
        <w:pStyle w:val="NormalWeb"/>
      </w:pPr>
      <w:r w:rsidRPr="00B447B6">
        <w:t xml:space="preserve">[20] </w:t>
      </w:r>
      <w:r w:rsidR="00981D32" w:rsidRPr="00981D32">
        <w:t xml:space="preserve">I. Dávila, P. Gullón, M.A. Andrés, J. Labidi, Coproduction of lignin and glucose from vine shoots by eco-friendly strategies: Toward the development of an integrated </w:t>
      </w:r>
      <w:r w:rsidR="00981D32" w:rsidRPr="00981D32">
        <w:lastRenderedPageBreak/>
        <w:t>biorefinery. Bioresour. Technol., 244 (2017), 328-37, https://doi.org/10.1016/j.biortech.2017.07.104</w:t>
      </w:r>
      <w:r w:rsidRPr="00B447B6">
        <w:t>.</w:t>
      </w:r>
    </w:p>
    <w:p w14:paraId="4E2E744B" w14:textId="2FA4F969" w:rsidR="00B447B6" w:rsidRPr="00B447B6" w:rsidRDefault="00B447B6" w:rsidP="00981D32">
      <w:pPr>
        <w:pStyle w:val="NormalWeb"/>
      </w:pPr>
      <w:r w:rsidRPr="00B447B6">
        <w:t xml:space="preserve">[21] </w:t>
      </w:r>
      <w:r w:rsidR="00981D32" w:rsidRPr="00B447B6">
        <w:t>S</w:t>
      </w:r>
      <w:r w:rsidR="00981D32">
        <w:t>.</w:t>
      </w:r>
      <w:r w:rsidR="00981D32" w:rsidRPr="00B447B6">
        <w:t xml:space="preserve"> </w:t>
      </w:r>
      <w:r w:rsidRPr="00B447B6">
        <w:t xml:space="preserve">Semwal, </w:t>
      </w:r>
      <w:r w:rsidR="00981D32" w:rsidRPr="00B447B6">
        <w:t>T</w:t>
      </w:r>
      <w:r w:rsidR="00981D32">
        <w:t>.</w:t>
      </w:r>
      <w:r w:rsidR="00981D32" w:rsidRPr="00B447B6">
        <w:t xml:space="preserve"> </w:t>
      </w:r>
      <w:r w:rsidRPr="00B447B6">
        <w:t xml:space="preserve">Raj, </w:t>
      </w:r>
      <w:r w:rsidR="00981D32" w:rsidRPr="00B447B6">
        <w:t>R</w:t>
      </w:r>
      <w:r w:rsidR="00981D32">
        <w:t>.</w:t>
      </w:r>
      <w:r w:rsidR="00981D32" w:rsidRPr="00B447B6">
        <w:t xml:space="preserve"> </w:t>
      </w:r>
      <w:r w:rsidRPr="00B447B6">
        <w:t xml:space="preserve">Kumar, </w:t>
      </w:r>
      <w:r w:rsidR="00981D32" w:rsidRPr="00B447B6">
        <w:t>J</w:t>
      </w:r>
      <w:r w:rsidR="00981D32">
        <w:t>.</w:t>
      </w:r>
      <w:r w:rsidR="00981D32" w:rsidRPr="00B447B6">
        <w:t xml:space="preserve"> </w:t>
      </w:r>
      <w:r w:rsidRPr="00B447B6">
        <w:t xml:space="preserve">Christopher, </w:t>
      </w:r>
      <w:r w:rsidR="00981D32" w:rsidRPr="00B447B6">
        <w:t>R</w:t>
      </w:r>
      <w:r w:rsidR="00981D32">
        <w:t>.</w:t>
      </w:r>
      <w:r w:rsidR="00981D32" w:rsidRPr="00B447B6">
        <w:t>P</w:t>
      </w:r>
      <w:r w:rsidR="00981D32">
        <w:t>.</w:t>
      </w:r>
      <w:r w:rsidR="00981D32" w:rsidRPr="00B447B6">
        <w:t xml:space="preserve"> </w:t>
      </w:r>
      <w:r w:rsidRPr="00B447B6">
        <w:t xml:space="preserve">Gupta, </w:t>
      </w:r>
      <w:r w:rsidR="00981D32" w:rsidRPr="00B447B6">
        <w:t>S</w:t>
      </w:r>
      <w:r w:rsidR="00981D32">
        <w:t>.</w:t>
      </w:r>
      <w:r w:rsidR="00981D32" w:rsidRPr="00B447B6">
        <w:t>K</w:t>
      </w:r>
      <w:r w:rsidR="00981D32">
        <w:t>.</w:t>
      </w:r>
      <w:r w:rsidR="00981D32" w:rsidRPr="00B447B6">
        <w:t xml:space="preserve"> </w:t>
      </w:r>
      <w:r w:rsidRPr="00B447B6">
        <w:t>Puri</w:t>
      </w:r>
      <w:r w:rsidR="00981D32">
        <w:t>,</w:t>
      </w:r>
      <w:r w:rsidR="00981D32" w:rsidRPr="00981D32">
        <w:t xml:space="preserve"> </w:t>
      </w:r>
      <w:r w:rsidR="00981D32" w:rsidRPr="00B447B6">
        <w:t>R</w:t>
      </w:r>
      <w:r w:rsidR="00981D32">
        <w:t>.</w:t>
      </w:r>
      <w:r w:rsidR="00981D32" w:rsidRPr="00B447B6">
        <w:t xml:space="preserve"> Kumar, </w:t>
      </w:r>
      <w:r w:rsidR="00981D32">
        <w:t xml:space="preserve">S.S.V. Ramakumar, </w:t>
      </w:r>
      <w:r w:rsidRPr="00B447B6">
        <w:t xml:space="preserve">Process optimization and mass balance studies of pilot scale steam explosion pretreatment of rice straw for higher sugar release. </w:t>
      </w:r>
      <w:r w:rsidR="00981D32" w:rsidRPr="00981D32">
        <w:t>Biomass Bioenerg.</w:t>
      </w:r>
      <w:r w:rsidR="00981D32">
        <w:t>,</w:t>
      </w:r>
      <w:r w:rsidRPr="00B447B6">
        <w:t xml:space="preserve"> 130</w:t>
      </w:r>
      <w:r w:rsidR="00981D32">
        <w:t xml:space="preserve"> (</w:t>
      </w:r>
      <w:r w:rsidR="00981D32" w:rsidRPr="00B447B6">
        <w:t>2019</w:t>
      </w:r>
      <w:r w:rsidR="00981D32">
        <w:t>),</w:t>
      </w:r>
      <w:r w:rsidRPr="00B447B6">
        <w:t xml:space="preserve"> 105390</w:t>
      </w:r>
      <w:r w:rsidR="00981D32">
        <w:t xml:space="preserve">, </w:t>
      </w:r>
      <w:r w:rsidR="00981D32" w:rsidRPr="00981D32">
        <w:t>https://doi.org/10.1016/j.biombioe.2019.105390</w:t>
      </w:r>
      <w:r w:rsidRPr="00B447B6">
        <w:t>.</w:t>
      </w:r>
    </w:p>
    <w:p w14:paraId="67304426" w14:textId="3427737B" w:rsidR="00B447B6" w:rsidRPr="00B447B6" w:rsidRDefault="00B447B6" w:rsidP="00B447B6">
      <w:pPr>
        <w:pStyle w:val="NormalWeb"/>
      </w:pPr>
      <w:r w:rsidRPr="00B447B6">
        <w:t xml:space="preserve">[22] </w:t>
      </w:r>
      <w:r w:rsidR="00981D32" w:rsidRPr="00981D32">
        <w:t>M.S. Islam, Z. Zhang, S. Qu, C. Liu, C. Guo, C. Liu, Coproduction of hydrogen and volatile fatty acids via integrated two-step fermentation of sweet sorghum stalks by alkaline and enzymatic treatment. Biomass Bioenerg.</w:t>
      </w:r>
      <w:r w:rsidR="00981D32">
        <w:t>,</w:t>
      </w:r>
      <w:r w:rsidR="00981D32" w:rsidRPr="00981D32">
        <w:t xml:space="preserve"> 145 (2021), 105923, https://doi.org/10.1016/j.biombioe.2020.105923</w:t>
      </w:r>
      <w:r w:rsidRPr="00B447B6">
        <w:t>.</w:t>
      </w:r>
    </w:p>
    <w:p w14:paraId="41B35D04" w14:textId="44D34FC5" w:rsidR="00B447B6" w:rsidRPr="00B447B6" w:rsidRDefault="00B447B6" w:rsidP="00B447B6">
      <w:pPr>
        <w:pStyle w:val="NormalWeb"/>
      </w:pPr>
      <w:r w:rsidRPr="00B447B6">
        <w:t>[23]</w:t>
      </w:r>
      <w:r w:rsidR="0053005C" w:rsidRPr="0053005C">
        <w:t xml:space="preserve"> </w:t>
      </w:r>
      <w:r w:rsidR="00F072FC">
        <w:t>B.S. Dionizio, C.A.B.S. Rabelo,</w:t>
      </w:r>
      <w:r w:rsidR="0053005C" w:rsidRPr="0053005C">
        <w:t xml:space="preserve"> H</w:t>
      </w:r>
      <w:r w:rsidR="00F072FC">
        <w:t>.</w:t>
      </w:r>
      <w:r w:rsidR="0053005C" w:rsidRPr="0053005C">
        <w:t>C</w:t>
      </w:r>
      <w:r w:rsidR="00F072FC">
        <w:t>.</w:t>
      </w:r>
      <w:r w:rsidR="0053005C" w:rsidRPr="0053005C">
        <w:t xml:space="preserve"> Ramos</w:t>
      </w:r>
      <w:r w:rsidR="00F072FC" w:rsidRPr="00F072FC">
        <w:t xml:space="preserve"> </w:t>
      </w:r>
      <w:r w:rsidR="00F072FC" w:rsidRPr="0053005C">
        <w:t>de Jesus</w:t>
      </w:r>
      <w:r w:rsidR="00F072FC">
        <w:t>, M.B.A. Varesche, D.</w:t>
      </w:r>
      <w:r w:rsidR="0053005C" w:rsidRPr="0053005C">
        <w:t>H Ferreira</w:t>
      </w:r>
      <w:r w:rsidR="00F072FC" w:rsidRPr="00F072FC">
        <w:t xml:space="preserve"> </w:t>
      </w:r>
      <w:r w:rsidR="00F072FC" w:rsidRPr="0053005C">
        <w:t>de Souza</w:t>
      </w:r>
      <w:r w:rsidR="0053005C" w:rsidRPr="0053005C">
        <w:t>, The deconstruction of the lignocellulolytic structure of sugarcane bagasse by laccases improves the production of H</w:t>
      </w:r>
      <w:r w:rsidR="0053005C" w:rsidRPr="00F072FC">
        <w:rPr>
          <w:vertAlign w:val="subscript"/>
        </w:rPr>
        <w:t>2</w:t>
      </w:r>
      <w:r w:rsidR="0053005C" w:rsidRPr="0053005C">
        <w:t xml:space="preserve"> and organic acids. Appl. Biochem. Biotechnol., 194 (2022), 3145-66, https://doi.org/10.1007/s12010-022-03905-9</w:t>
      </w:r>
      <w:r w:rsidRPr="00B447B6">
        <w:t>.</w:t>
      </w:r>
    </w:p>
    <w:p w14:paraId="19043BEC" w14:textId="19DCBC0D" w:rsidR="00B447B6" w:rsidRPr="00B447B6" w:rsidRDefault="00B447B6" w:rsidP="00B447B6">
      <w:pPr>
        <w:pStyle w:val="NormalWeb"/>
      </w:pPr>
      <w:r w:rsidRPr="00B447B6">
        <w:t xml:space="preserve">[24] </w:t>
      </w:r>
      <w:r w:rsidR="0053005C" w:rsidRPr="0053005C">
        <w:t>C.A.B. Silva Rabelo, B.S. Dionizio, A.G.L. Moura, W. Malagó-Jr, M.B.A. Varesche, Dilution strategy to obtain H</w:t>
      </w:r>
      <w:r w:rsidR="0053005C" w:rsidRPr="00F072FC">
        <w:rPr>
          <w:vertAlign w:val="subscript"/>
        </w:rPr>
        <w:t>2</w:t>
      </w:r>
      <w:r w:rsidR="0053005C" w:rsidRPr="0053005C">
        <w:t xml:space="preserve"> in the 2nd acidogenic phase from enzymatically pre-treated sugarcane bagasse. Int. J. Hydrogen Energy, 47 (2022), 32455-72, https://doi.org/10.1016/j.ijhydene.2022.07.131</w:t>
      </w:r>
      <w:r w:rsidRPr="00B447B6">
        <w:t>.</w:t>
      </w:r>
    </w:p>
    <w:p w14:paraId="527B7B90" w14:textId="1D0AF65C" w:rsidR="00B447B6" w:rsidRPr="00B447B6" w:rsidRDefault="00B447B6" w:rsidP="00B447B6">
      <w:pPr>
        <w:pStyle w:val="NormalWeb"/>
      </w:pPr>
      <w:r w:rsidRPr="00B447B6">
        <w:t xml:space="preserve">[25] </w:t>
      </w:r>
      <w:r w:rsidR="0053005C" w:rsidRPr="0053005C">
        <w:t xml:space="preserve">S. Shanmugam, A. Hari, P. Ulaganathan, F. Yang, S. Krishnaswamy, Y. Wu, Potential of biohydrogen generation using the delignified lignocellulosic biomass by a newly identified thermostable laccase from </w:t>
      </w:r>
      <w:r w:rsidR="0053005C" w:rsidRPr="0053005C">
        <w:rPr>
          <w:i/>
        </w:rPr>
        <w:t>Trichoderma asperellum</w:t>
      </w:r>
      <w:r w:rsidR="0053005C" w:rsidRPr="0053005C">
        <w:t xml:space="preserve"> strain BPLMBT1. </w:t>
      </w:r>
      <w:r w:rsidR="0053005C" w:rsidRPr="0053005C">
        <w:lastRenderedPageBreak/>
        <w:t>Int. J. Hydrogen Energy, 43 (2018), 3618-28, https://doi.org/10.1016/j.ijhydene.2018.01.016</w:t>
      </w:r>
      <w:r w:rsidRPr="00B447B6">
        <w:t>.</w:t>
      </w:r>
    </w:p>
    <w:p w14:paraId="6640314E" w14:textId="126BA218" w:rsidR="00B447B6" w:rsidRPr="00B447B6" w:rsidRDefault="00B447B6" w:rsidP="00B447B6">
      <w:pPr>
        <w:pStyle w:val="NormalWeb"/>
      </w:pPr>
      <w:r w:rsidRPr="00B447B6">
        <w:t xml:space="preserve">[26] </w:t>
      </w:r>
      <w:r w:rsidR="0053005C" w:rsidRPr="0053005C">
        <w:t>F. Ahmad, I.K. Sakamoto, M.A.T. Adorno, F. Motteran, E.L. Silva, M.B.A. Varesche, Methane production from hydrogen peroxide assisted hydrothermal pretreatment of solid fraction sugarcane bagasse. Waste Biomass Valori., 11 (2020), 31-50, https://doi.org/10.1007/s12649-018-0452-1</w:t>
      </w:r>
      <w:r w:rsidRPr="00B447B6">
        <w:t>.</w:t>
      </w:r>
    </w:p>
    <w:p w14:paraId="47B0700D" w14:textId="648D171F" w:rsidR="00B447B6" w:rsidRPr="00B447B6" w:rsidRDefault="00B447B6" w:rsidP="00B447B6">
      <w:pPr>
        <w:pStyle w:val="NormalWeb"/>
      </w:pPr>
      <w:r w:rsidRPr="00B447B6">
        <w:t xml:space="preserve">[27] </w:t>
      </w:r>
      <w:r w:rsidR="009D02EE" w:rsidRPr="00B447B6">
        <w:t>A</w:t>
      </w:r>
      <w:r w:rsidR="009D02EE">
        <w:t>.</w:t>
      </w:r>
      <w:r w:rsidR="009D02EE" w:rsidRPr="00B447B6">
        <w:t xml:space="preserve"> </w:t>
      </w:r>
      <w:r w:rsidRPr="00B447B6">
        <w:t xml:space="preserve">Poladyan, </w:t>
      </w:r>
      <w:r w:rsidR="009D02EE" w:rsidRPr="00B447B6">
        <w:t>L</w:t>
      </w:r>
      <w:r w:rsidR="009D02EE">
        <w:t>.</w:t>
      </w:r>
      <w:r w:rsidR="009D02EE" w:rsidRPr="00B447B6">
        <w:t xml:space="preserve"> </w:t>
      </w:r>
      <w:r w:rsidRPr="00B447B6">
        <w:t xml:space="preserve">Margaryan, </w:t>
      </w:r>
      <w:r w:rsidR="009D02EE" w:rsidRPr="00B447B6">
        <w:t>K</w:t>
      </w:r>
      <w:r w:rsidR="009D02EE">
        <w:t>.</w:t>
      </w:r>
      <w:r w:rsidR="009D02EE" w:rsidRPr="00B447B6">
        <w:t xml:space="preserve"> </w:t>
      </w:r>
      <w:r w:rsidRPr="00B447B6">
        <w:t xml:space="preserve">Trchounian, </w:t>
      </w:r>
      <w:r w:rsidR="009D02EE" w:rsidRPr="00B447B6">
        <w:t>A</w:t>
      </w:r>
      <w:r w:rsidR="009D02EE">
        <w:t>.</w:t>
      </w:r>
      <w:r w:rsidR="009D02EE" w:rsidRPr="00B447B6">
        <w:t xml:space="preserve"> </w:t>
      </w:r>
      <w:r w:rsidRPr="00B447B6">
        <w:t>Trchounian</w:t>
      </w:r>
      <w:r w:rsidR="005B588A">
        <w:t>,</w:t>
      </w:r>
      <w:r w:rsidRPr="00B447B6">
        <w:t xml:space="preserve"> Biomass and biohydrogen production during dark fermentation of </w:t>
      </w:r>
      <w:r w:rsidRPr="009D02EE">
        <w:rPr>
          <w:i/>
        </w:rPr>
        <w:t>Escherichia coli</w:t>
      </w:r>
      <w:r w:rsidRPr="00B447B6">
        <w:t xml:space="preserve"> using office paper waste and cardboard.</w:t>
      </w:r>
      <w:r w:rsidR="009D02EE" w:rsidRPr="009D02EE">
        <w:t xml:space="preserve"> Int. J. Hydrogen Energy</w:t>
      </w:r>
      <w:r w:rsidR="009D02EE">
        <w:t>,</w:t>
      </w:r>
      <w:r w:rsidRPr="00B447B6">
        <w:t xml:space="preserve"> 45</w:t>
      </w:r>
      <w:r w:rsidR="009D02EE">
        <w:t>(</w:t>
      </w:r>
      <w:r w:rsidR="009D02EE" w:rsidRPr="00B447B6">
        <w:t>2020</w:t>
      </w:r>
      <w:r w:rsidR="009D02EE">
        <w:t>),</w:t>
      </w:r>
      <w:r w:rsidRPr="00B447B6">
        <w:t xml:space="preserve"> 286-93</w:t>
      </w:r>
      <w:r w:rsidR="009D02EE">
        <w:t xml:space="preserve">, </w:t>
      </w:r>
      <w:r w:rsidR="009D02EE" w:rsidRPr="009D02EE">
        <w:t>https://doi.org/10.1016/j.ijhydene.2019.10.246</w:t>
      </w:r>
      <w:r w:rsidRPr="00B447B6">
        <w:t>.</w:t>
      </w:r>
    </w:p>
    <w:p w14:paraId="56C78015" w14:textId="5AB07706" w:rsidR="00B447B6" w:rsidRPr="00B447B6" w:rsidRDefault="00B447B6" w:rsidP="00B447B6">
      <w:pPr>
        <w:pStyle w:val="NormalWeb"/>
      </w:pPr>
      <w:r w:rsidRPr="00B447B6">
        <w:t xml:space="preserve">[28] </w:t>
      </w:r>
      <w:r w:rsidR="005B588A" w:rsidRPr="00B447B6">
        <w:t>G</w:t>
      </w:r>
      <w:r w:rsidR="005B588A">
        <w:t>.</w:t>
      </w:r>
      <w:r w:rsidR="005B588A" w:rsidRPr="00B447B6">
        <w:t xml:space="preserve"> </w:t>
      </w:r>
      <w:r w:rsidRPr="00B447B6">
        <w:t xml:space="preserve">Kumar, </w:t>
      </w:r>
      <w:r w:rsidR="005B588A" w:rsidRPr="00B447B6">
        <w:t>C.</w:t>
      </w:r>
      <w:r w:rsidR="005B588A">
        <w:t xml:space="preserve"> </w:t>
      </w:r>
      <w:r w:rsidRPr="00B447B6">
        <w:t>Lin</w:t>
      </w:r>
      <w:r w:rsidR="005B588A">
        <w:t>,</w:t>
      </w:r>
      <w:r w:rsidRPr="00B447B6">
        <w:t xml:space="preserve"> Bioconversion of de-oiled Jatropha Waste (DJW) to hydrogen and methane gas by anaerobic fermentation: Influence of substrate concentration, temperature and pH. </w:t>
      </w:r>
      <w:r w:rsidR="005B588A" w:rsidRPr="009D02EE">
        <w:t>Int. J. Hydrogen Energy</w:t>
      </w:r>
      <w:r w:rsidR="005B588A">
        <w:t>,</w:t>
      </w:r>
      <w:r w:rsidRPr="00B447B6">
        <w:t xml:space="preserve"> 38</w:t>
      </w:r>
      <w:r w:rsidR="005B588A">
        <w:t>(</w:t>
      </w:r>
      <w:r w:rsidR="005B588A" w:rsidRPr="00B447B6">
        <w:t>2013</w:t>
      </w:r>
      <w:r w:rsidR="005B588A">
        <w:t>),</w:t>
      </w:r>
      <w:r w:rsidRPr="00B447B6">
        <w:t xml:space="preserve"> 63-72</w:t>
      </w:r>
      <w:r w:rsidR="005B588A">
        <w:t xml:space="preserve">, </w:t>
      </w:r>
      <w:r w:rsidR="005B588A" w:rsidRPr="005B588A">
        <w:t>https://doi.org/10.1016/j.ijhydene.2012.10.053</w:t>
      </w:r>
      <w:r w:rsidRPr="00B447B6">
        <w:t>.</w:t>
      </w:r>
    </w:p>
    <w:p w14:paraId="3E898BE8" w14:textId="14988EE3" w:rsidR="00B447B6" w:rsidRPr="00B447B6" w:rsidRDefault="00B447B6" w:rsidP="00B447B6">
      <w:pPr>
        <w:pStyle w:val="NormalWeb"/>
      </w:pPr>
      <w:r w:rsidRPr="00B447B6">
        <w:t xml:space="preserve">[29] </w:t>
      </w:r>
      <w:r w:rsidR="005B588A" w:rsidRPr="00B447B6">
        <w:t>K</w:t>
      </w:r>
      <w:r w:rsidR="005B588A">
        <w:t>.</w:t>
      </w:r>
      <w:r w:rsidR="005B588A" w:rsidRPr="00B447B6">
        <w:t>A</w:t>
      </w:r>
      <w:r w:rsidR="005B588A">
        <w:t>.</w:t>
      </w:r>
      <w:r w:rsidR="005B588A" w:rsidRPr="00B447B6">
        <w:t xml:space="preserve"> </w:t>
      </w:r>
      <w:r w:rsidRPr="00B447B6">
        <w:t xml:space="preserve">Carrillo-Verástegui, </w:t>
      </w:r>
      <w:r w:rsidR="005B588A" w:rsidRPr="00B447B6">
        <w:t>C</w:t>
      </w:r>
      <w:r w:rsidR="005B588A">
        <w:t>.</w:t>
      </w:r>
      <w:r w:rsidR="005B588A" w:rsidRPr="00B447B6">
        <w:t xml:space="preserve"> </w:t>
      </w:r>
      <w:r w:rsidRPr="00B447B6">
        <w:t xml:space="preserve">Escamilla-Alvarado, </w:t>
      </w:r>
      <w:r w:rsidR="005B588A" w:rsidRPr="00B447B6">
        <w:t>C</w:t>
      </w:r>
      <w:r w:rsidR="005B588A">
        <w:t>.</w:t>
      </w:r>
      <w:r w:rsidR="005B588A" w:rsidRPr="00B447B6">
        <w:t>E</w:t>
      </w:r>
      <w:r w:rsidR="005B588A">
        <w:t>.</w:t>
      </w:r>
      <w:r w:rsidR="005B588A" w:rsidRPr="00B447B6">
        <w:t xml:space="preserve"> </w:t>
      </w:r>
      <w:r w:rsidRPr="00B447B6">
        <w:t xml:space="preserve">Escárcega-González, </w:t>
      </w:r>
      <w:r w:rsidR="005B588A" w:rsidRPr="00B447B6">
        <w:t>J</w:t>
      </w:r>
      <w:r w:rsidR="005B588A">
        <w:t>.</w:t>
      </w:r>
      <w:r w:rsidR="005B588A" w:rsidRPr="00B447B6">
        <w:t>J</w:t>
      </w:r>
      <w:r w:rsidR="005B588A">
        <w:t>.</w:t>
      </w:r>
      <w:r w:rsidR="005B588A" w:rsidRPr="00B447B6">
        <w:t xml:space="preserve"> </w:t>
      </w:r>
      <w:r w:rsidRPr="00B447B6">
        <w:t xml:space="preserve">Cano-Gómez, </w:t>
      </w:r>
      <w:r w:rsidR="005B588A" w:rsidRPr="00B447B6">
        <w:t>D</w:t>
      </w:r>
      <w:r w:rsidR="005B588A">
        <w:t>.</w:t>
      </w:r>
      <w:r w:rsidR="005B588A" w:rsidRPr="00B447B6">
        <w:t xml:space="preserve"> </w:t>
      </w:r>
      <w:r w:rsidRPr="00B447B6">
        <w:t xml:space="preserve">Paniagua-Vega, </w:t>
      </w:r>
      <w:r w:rsidR="005B588A" w:rsidRPr="00B447B6">
        <w:t>I</w:t>
      </w:r>
      <w:r w:rsidR="005B588A">
        <w:t>.</w:t>
      </w:r>
      <w:r w:rsidR="005B588A" w:rsidRPr="00B447B6">
        <w:t xml:space="preserve"> </w:t>
      </w:r>
      <w:r w:rsidRPr="00B447B6">
        <w:t>Nava-Bravo,</w:t>
      </w:r>
      <w:r w:rsidR="005B588A">
        <w:t xml:space="preserve"> E. Ríos-Leal,</w:t>
      </w:r>
      <w:r w:rsidRPr="00B447B6">
        <w:t xml:space="preserve"> Biohydrogen potential assessment of </w:t>
      </w:r>
      <w:r w:rsidRPr="002B68E5">
        <w:rPr>
          <w:i/>
        </w:rPr>
        <w:t>Opuntia</w:t>
      </w:r>
      <w:r w:rsidRPr="00B447B6">
        <w:t xml:space="preserve"> spp.: Effect of inoculum-to-substrate ratio and residual biomass </w:t>
      </w:r>
      <w:r w:rsidRPr="00B447B6">
        <w:lastRenderedPageBreak/>
        <w:t xml:space="preserve">evaluation. </w:t>
      </w:r>
      <w:r w:rsidR="005B588A" w:rsidRPr="009D02EE">
        <w:t>Int. J. Hydrogen Energy</w:t>
      </w:r>
      <w:r w:rsidR="005B588A">
        <w:t>,</w:t>
      </w:r>
      <w:r w:rsidRPr="00B447B6">
        <w:t xml:space="preserve"> 47</w:t>
      </w:r>
      <w:r w:rsidR="005B588A">
        <w:t>(</w:t>
      </w:r>
      <w:r w:rsidR="005B588A" w:rsidRPr="00B447B6">
        <w:t>2022</w:t>
      </w:r>
      <w:r w:rsidR="005B588A">
        <w:t>),</w:t>
      </w:r>
      <w:r w:rsidRPr="00B447B6">
        <w:t xml:space="preserve"> 30085-96</w:t>
      </w:r>
      <w:r w:rsidR="005B588A">
        <w:t xml:space="preserve">, </w:t>
      </w:r>
      <w:r w:rsidR="005B588A" w:rsidRPr="005B588A">
        <w:t>https://doi.org/10.1016/j.ijhydene.2022.06.138</w:t>
      </w:r>
      <w:r w:rsidRPr="00B447B6">
        <w:t>.</w:t>
      </w:r>
    </w:p>
    <w:p w14:paraId="3DC91ACC" w14:textId="1A8EC16C" w:rsidR="00B447B6" w:rsidRPr="00B447B6" w:rsidRDefault="00B447B6" w:rsidP="00B447B6">
      <w:pPr>
        <w:pStyle w:val="NormalWeb"/>
      </w:pPr>
      <w:r w:rsidRPr="00B447B6">
        <w:t xml:space="preserve">[30] </w:t>
      </w:r>
      <w:r w:rsidR="002B68E5" w:rsidRPr="00B447B6">
        <w:t>B</w:t>
      </w:r>
      <w:r w:rsidR="002B68E5">
        <w:t>.</w:t>
      </w:r>
      <w:r w:rsidR="002B68E5" w:rsidRPr="00B447B6">
        <w:t xml:space="preserve"> </w:t>
      </w:r>
      <w:r w:rsidRPr="00B447B6">
        <w:t xml:space="preserve">Taşkan, </w:t>
      </w:r>
      <w:r w:rsidR="002B68E5" w:rsidRPr="00B447B6">
        <w:t>E</w:t>
      </w:r>
      <w:r w:rsidR="002B68E5">
        <w:t>.</w:t>
      </w:r>
      <w:r w:rsidR="002B68E5" w:rsidRPr="00B447B6">
        <w:t>O</w:t>
      </w:r>
      <w:r w:rsidR="002B68E5">
        <w:t>.</w:t>
      </w:r>
      <w:r w:rsidR="002B68E5" w:rsidRPr="00B447B6">
        <w:t xml:space="preserve"> </w:t>
      </w:r>
      <w:r w:rsidRPr="00B447B6">
        <w:t xml:space="preserve">Köroğlu, </w:t>
      </w:r>
      <w:r w:rsidR="002B68E5" w:rsidRPr="00B447B6">
        <w:t>E.</w:t>
      </w:r>
      <w:r w:rsidRPr="00B447B6">
        <w:t>Taşkan</w:t>
      </w:r>
      <w:r w:rsidR="002B68E5">
        <w:t>,</w:t>
      </w:r>
      <w:r w:rsidRPr="00B447B6">
        <w:t xml:space="preserve"> </w:t>
      </w:r>
      <w:r w:rsidRPr="002B68E5">
        <w:rPr>
          <w:i/>
        </w:rPr>
        <w:t>Cladophora</w:t>
      </w:r>
      <w:r w:rsidRPr="00B447B6">
        <w:t xml:space="preserve"> sp. as a sustainable feedstock for dark fermentative biohydrogen production. </w:t>
      </w:r>
      <w:r w:rsidR="002B68E5" w:rsidRPr="009D02EE">
        <w:t>Int. J. Hydrogen Energy</w:t>
      </w:r>
      <w:r w:rsidR="002B68E5">
        <w:t>, 47</w:t>
      </w:r>
      <w:r w:rsidR="002B68E5" w:rsidRPr="002B68E5">
        <w:t xml:space="preserve"> </w:t>
      </w:r>
      <w:r w:rsidR="002B68E5">
        <w:t>(</w:t>
      </w:r>
      <w:r w:rsidR="002B68E5" w:rsidRPr="00B447B6">
        <w:t>2022</w:t>
      </w:r>
      <w:r w:rsidR="002B68E5">
        <w:t>),</w:t>
      </w:r>
      <w:r w:rsidRPr="00B447B6">
        <w:t xml:space="preserve"> 15410-8</w:t>
      </w:r>
      <w:r w:rsidR="002B68E5">
        <w:t xml:space="preserve">, </w:t>
      </w:r>
      <w:r w:rsidR="002B68E5" w:rsidRPr="002B68E5">
        <w:t>https://doi.org/10.1016/j.ijhydene.2022.03.024</w:t>
      </w:r>
      <w:r w:rsidRPr="00B447B6">
        <w:t>.</w:t>
      </w:r>
    </w:p>
    <w:p w14:paraId="6715E3F1" w14:textId="2754172D" w:rsidR="00B447B6" w:rsidRPr="00B447B6" w:rsidRDefault="00B447B6" w:rsidP="00B447B6">
      <w:pPr>
        <w:pStyle w:val="NormalWeb"/>
      </w:pPr>
      <w:r w:rsidRPr="00B447B6">
        <w:t xml:space="preserve">[31] </w:t>
      </w:r>
      <w:r w:rsidR="007F78F4" w:rsidRPr="00B447B6">
        <w:t>Y</w:t>
      </w:r>
      <w:r w:rsidR="007F78F4">
        <w:t>.</w:t>
      </w:r>
      <w:r w:rsidR="007F78F4" w:rsidRPr="00B447B6">
        <w:t xml:space="preserve"> </w:t>
      </w:r>
      <w:r w:rsidRPr="00B447B6">
        <w:t xml:space="preserve">Chu, </w:t>
      </w:r>
      <w:r w:rsidR="007F78F4" w:rsidRPr="00B447B6">
        <w:t>Y</w:t>
      </w:r>
      <w:r w:rsidR="007F78F4">
        <w:t>.</w:t>
      </w:r>
      <w:r w:rsidR="007F78F4" w:rsidRPr="00B447B6">
        <w:t xml:space="preserve"> </w:t>
      </w:r>
      <w:r w:rsidRPr="00B447B6">
        <w:t xml:space="preserve">Wei, </w:t>
      </w:r>
      <w:r w:rsidR="007F78F4" w:rsidRPr="00B447B6">
        <w:t>X</w:t>
      </w:r>
      <w:r w:rsidR="007F78F4">
        <w:t>.</w:t>
      </w:r>
      <w:r w:rsidR="007F78F4" w:rsidRPr="00B447B6">
        <w:t xml:space="preserve"> </w:t>
      </w:r>
      <w:r w:rsidRPr="00B447B6">
        <w:t xml:space="preserve">Yuan, </w:t>
      </w:r>
      <w:r w:rsidR="007F78F4" w:rsidRPr="00B447B6">
        <w:t>X</w:t>
      </w:r>
      <w:r w:rsidR="007F78F4">
        <w:t>.</w:t>
      </w:r>
      <w:r w:rsidR="007F78F4" w:rsidRPr="00B447B6">
        <w:t xml:space="preserve"> </w:t>
      </w:r>
      <w:r w:rsidRPr="00B447B6">
        <w:t>Shi</w:t>
      </w:r>
      <w:r w:rsidR="007F78F4">
        <w:t xml:space="preserve">, </w:t>
      </w:r>
      <w:r w:rsidR="007F78F4" w:rsidRPr="007F78F4">
        <w:t>Y</w:t>
      </w:r>
      <w:r w:rsidR="007F78F4">
        <w:t>.</w:t>
      </w:r>
      <w:r w:rsidR="007F78F4" w:rsidRPr="007F78F4">
        <w:t xml:space="preserve"> Chu, R</w:t>
      </w:r>
      <w:r w:rsidR="007F78F4">
        <w:t>.</w:t>
      </w:r>
      <w:r w:rsidR="007F78F4" w:rsidRPr="007F78F4">
        <w:t xml:space="preserve"> Guo</w:t>
      </w:r>
      <w:r w:rsidR="007F78F4">
        <w:t>,</w:t>
      </w:r>
      <w:r w:rsidRPr="00B447B6">
        <w:t xml:space="preserve"> Bioconversion of wheat stalk to hydrogen by dark fermentation: Effect of different mixed microflora on hydrogen yield and cellulose solubilisation. Bioresour</w:t>
      </w:r>
      <w:r w:rsidR="00EB7F8E">
        <w:t>.</w:t>
      </w:r>
      <w:r w:rsidRPr="00B447B6">
        <w:t xml:space="preserve"> Technol</w:t>
      </w:r>
      <w:r w:rsidR="00EB7F8E">
        <w:t>.,</w:t>
      </w:r>
      <w:r w:rsidRPr="00B447B6">
        <w:t xml:space="preserve"> 102</w:t>
      </w:r>
      <w:r w:rsidR="00EB7F8E">
        <w:t xml:space="preserve"> (</w:t>
      </w:r>
      <w:r w:rsidR="00EB7F8E" w:rsidRPr="00B447B6">
        <w:t>2011</w:t>
      </w:r>
      <w:r w:rsidR="00EB7F8E">
        <w:t>),</w:t>
      </w:r>
      <w:r w:rsidRPr="00B447B6">
        <w:t xml:space="preserve"> 3805-9</w:t>
      </w:r>
      <w:r w:rsidR="00EB7F8E">
        <w:t xml:space="preserve">, </w:t>
      </w:r>
      <w:r w:rsidR="00EB7F8E" w:rsidRPr="00EB7F8E">
        <w:t>https://doi.org/10.1016/j.biortech.2010.11.092</w:t>
      </w:r>
      <w:r w:rsidRPr="00B447B6">
        <w:t>.</w:t>
      </w:r>
    </w:p>
    <w:p w14:paraId="4DD67A9A" w14:textId="44395113" w:rsidR="00B447B6" w:rsidRPr="00B447B6" w:rsidRDefault="00B447B6" w:rsidP="00B447B6">
      <w:pPr>
        <w:pStyle w:val="NormalWeb"/>
      </w:pPr>
      <w:r w:rsidRPr="00B447B6">
        <w:t xml:space="preserve">[32] </w:t>
      </w:r>
      <w:r w:rsidR="005B5E6F" w:rsidRPr="00B447B6">
        <w:t>K</w:t>
      </w:r>
      <w:r w:rsidR="005B5E6F">
        <w:t>.</w:t>
      </w:r>
      <w:r w:rsidR="005B5E6F" w:rsidRPr="00B447B6">
        <w:t xml:space="preserve"> </w:t>
      </w:r>
      <w:r w:rsidRPr="00B447B6">
        <w:t xml:space="preserve">Sriyod, </w:t>
      </w:r>
      <w:r w:rsidR="005B5E6F" w:rsidRPr="00B447B6">
        <w:t>A</w:t>
      </w:r>
      <w:r w:rsidR="005B5E6F">
        <w:t>.</w:t>
      </w:r>
      <w:r w:rsidR="005B5E6F" w:rsidRPr="00B447B6">
        <w:t xml:space="preserve"> </w:t>
      </w:r>
      <w:r w:rsidRPr="00B447B6">
        <w:t xml:space="preserve">Reungsang, </w:t>
      </w:r>
      <w:r w:rsidR="005B5E6F" w:rsidRPr="00B447B6">
        <w:t>P.</w:t>
      </w:r>
      <w:r w:rsidR="005B5E6F">
        <w:t xml:space="preserve"> </w:t>
      </w:r>
      <w:r w:rsidRPr="00B447B6">
        <w:t>Plangklang</w:t>
      </w:r>
      <w:r w:rsidR="005B5E6F">
        <w:t>,</w:t>
      </w:r>
      <w:r w:rsidRPr="00B447B6">
        <w:t xml:space="preserve"> One-step multi enzyme pretreatment and biohydrogen production from </w:t>
      </w:r>
      <w:r w:rsidRPr="005B5E6F">
        <w:rPr>
          <w:i/>
        </w:rPr>
        <w:t>Chlorella</w:t>
      </w:r>
      <w:r w:rsidRPr="00B447B6">
        <w:t xml:space="preserve"> sp. biomass. </w:t>
      </w:r>
      <w:r w:rsidR="005B5E6F" w:rsidRPr="009D02EE">
        <w:t>Int. J. Hydrogen Energy</w:t>
      </w:r>
      <w:r w:rsidR="005B5E6F">
        <w:t>,</w:t>
      </w:r>
      <w:r w:rsidRPr="00B447B6">
        <w:t xml:space="preserve"> 46</w:t>
      </w:r>
      <w:r w:rsidR="005B5E6F">
        <w:t xml:space="preserve"> (</w:t>
      </w:r>
      <w:r w:rsidR="005B5E6F" w:rsidRPr="00B447B6">
        <w:t>2021</w:t>
      </w:r>
      <w:r w:rsidR="005B5E6F">
        <w:t>),</w:t>
      </w:r>
      <w:r w:rsidRPr="00B447B6">
        <w:t xml:space="preserve"> 39675-87</w:t>
      </w:r>
      <w:r w:rsidR="005B5E6F">
        <w:t xml:space="preserve">, </w:t>
      </w:r>
      <w:r w:rsidR="005B5E6F" w:rsidRPr="005B5E6F">
        <w:t>https://doi.org/10.1016/j.ijhydene.2021.09.232</w:t>
      </w:r>
      <w:r w:rsidRPr="00B447B6">
        <w:t>.</w:t>
      </w:r>
    </w:p>
    <w:p w14:paraId="382A4EEC" w14:textId="3B61A495" w:rsidR="00B447B6" w:rsidRPr="00B447B6" w:rsidRDefault="00B447B6" w:rsidP="00B447B6">
      <w:pPr>
        <w:pStyle w:val="NormalWeb"/>
      </w:pPr>
      <w:r w:rsidRPr="00B447B6">
        <w:t xml:space="preserve">[33] </w:t>
      </w:r>
      <w:r w:rsidR="005B5E6F" w:rsidRPr="00B447B6">
        <w:t>P</w:t>
      </w:r>
      <w:r w:rsidR="005B5E6F">
        <w:t>.</w:t>
      </w:r>
      <w:r w:rsidR="005B5E6F" w:rsidRPr="00B447B6">
        <w:t xml:space="preserve"> </w:t>
      </w:r>
      <w:r w:rsidRPr="00B447B6">
        <w:t xml:space="preserve">Sivagurunathan, </w:t>
      </w:r>
      <w:r w:rsidR="005B5E6F" w:rsidRPr="00B447B6">
        <w:t>G</w:t>
      </w:r>
      <w:r w:rsidR="005B5E6F">
        <w:t>.</w:t>
      </w:r>
      <w:r w:rsidR="005B5E6F" w:rsidRPr="00B447B6">
        <w:t xml:space="preserve"> </w:t>
      </w:r>
      <w:r w:rsidRPr="00B447B6">
        <w:t xml:space="preserve">Kumar, </w:t>
      </w:r>
      <w:r w:rsidR="005B5E6F" w:rsidRPr="00B447B6">
        <w:t>T</w:t>
      </w:r>
      <w:r w:rsidR="005B5E6F">
        <w:t>.</w:t>
      </w:r>
      <w:r w:rsidR="005B5E6F" w:rsidRPr="00B447B6">
        <w:t xml:space="preserve"> </w:t>
      </w:r>
      <w:r w:rsidRPr="00B447B6">
        <w:t xml:space="preserve">Kobayashi, </w:t>
      </w:r>
      <w:r w:rsidR="005B5E6F" w:rsidRPr="00B447B6">
        <w:t>K</w:t>
      </w:r>
      <w:r w:rsidR="005B5E6F">
        <w:t>.</w:t>
      </w:r>
      <w:r w:rsidR="005B5E6F" w:rsidRPr="00B447B6">
        <w:t xml:space="preserve"> </w:t>
      </w:r>
      <w:r w:rsidRPr="00B447B6">
        <w:t xml:space="preserve">Xu, </w:t>
      </w:r>
      <w:r w:rsidR="005B5E6F" w:rsidRPr="00B447B6">
        <w:t>S</w:t>
      </w:r>
      <w:r w:rsidR="005B5E6F">
        <w:t>.</w:t>
      </w:r>
      <w:r w:rsidR="005B5E6F" w:rsidRPr="00B447B6">
        <w:t xml:space="preserve"> </w:t>
      </w:r>
      <w:r w:rsidRPr="00B447B6">
        <w:t xml:space="preserve">Kim, </w:t>
      </w:r>
      <w:r w:rsidR="005B5E6F" w:rsidRPr="00B447B6">
        <w:t>D</w:t>
      </w:r>
      <w:r w:rsidR="005B5E6F">
        <w:t>.</w:t>
      </w:r>
      <w:r w:rsidR="005B5E6F" w:rsidRPr="00B447B6">
        <w:t>D</w:t>
      </w:r>
      <w:r w:rsidR="005B5E6F">
        <w:t>.</w:t>
      </w:r>
      <w:r w:rsidR="005B5E6F" w:rsidRPr="00B447B6">
        <w:t xml:space="preserve"> </w:t>
      </w:r>
      <w:r w:rsidRPr="00B447B6">
        <w:t xml:space="preserve">Nguyen, </w:t>
      </w:r>
      <w:r w:rsidR="005B5E6F" w:rsidRPr="005B5E6F">
        <w:t>S</w:t>
      </w:r>
      <w:r w:rsidR="005B5E6F">
        <w:t>.</w:t>
      </w:r>
      <w:r w:rsidR="005B5E6F" w:rsidRPr="005B5E6F">
        <w:t>W</w:t>
      </w:r>
      <w:r w:rsidR="005B5E6F">
        <w:t>.</w:t>
      </w:r>
      <w:r w:rsidR="005B5E6F" w:rsidRPr="005B5E6F">
        <w:t xml:space="preserve"> Chang</w:t>
      </w:r>
      <w:r w:rsidR="005B5E6F">
        <w:t>,</w:t>
      </w:r>
      <w:r w:rsidRPr="005B5E6F">
        <w:t xml:space="preserve"> </w:t>
      </w:r>
      <w:r w:rsidRPr="00B447B6">
        <w:t xml:space="preserve">Co-digestion of untreated macro and microalgal biomass for biohydrogen production: Impact of inoculum augmentation and microbial insights. </w:t>
      </w:r>
      <w:r w:rsidR="00EB7F8E" w:rsidRPr="009D02EE">
        <w:t>Int. J. Hydrogen Energy</w:t>
      </w:r>
      <w:r w:rsidR="00EB7F8E">
        <w:t>,</w:t>
      </w:r>
      <w:r w:rsidRPr="00B447B6">
        <w:t xml:space="preserve"> 43</w:t>
      </w:r>
      <w:r w:rsidR="005B5E6F">
        <w:t xml:space="preserve"> (</w:t>
      </w:r>
      <w:r w:rsidR="005B5E6F" w:rsidRPr="00B447B6">
        <w:t>2018</w:t>
      </w:r>
      <w:r w:rsidR="005B5E6F">
        <w:t>),</w:t>
      </w:r>
      <w:r w:rsidRPr="00B447B6">
        <w:t xml:space="preserve"> 11484-92</w:t>
      </w:r>
      <w:r w:rsidR="005B5E6F">
        <w:t xml:space="preserve">, </w:t>
      </w:r>
      <w:r w:rsidR="005B5E6F" w:rsidRPr="005B5E6F">
        <w:t>https://doi.org/10.1016/j.ijhydene.2018.02.193</w:t>
      </w:r>
      <w:r w:rsidRPr="00B447B6">
        <w:t>.</w:t>
      </w:r>
    </w:p>
    <w:p w14:paraId="4A227991" w14:textId="19978992" w:rsidR="00B447B6" w:rsidRPr="007737BC" w:rsidRDefault="00B447B6" w:rsidP="00B447B6">
      <w:pPr>
        <w:pStyle w:val="NormalWeb"/>
        <w:rPr>
          <w:lang w:val="es-ES"/>
        </w:rPr>
      </w:pPr>
      <w:r w:rsidRPr="00B447B6">
        <w:t xml:space="preserve">[34] </w:t>
      </w:r>
      <w:r w:rsidR="00353021" w:rsidRPr="00B447B6">
        <w:t>S</w:t>
      </w:r>
      <w:r w:rsidR="00353021">
        <w:t>.</w:t>
      </w:r>
      <w:r w:rsidR="00353021" w:rsidRPr="00B447B6">
        <w:t xml:space="preserve"> </w:t>
      </w:r>
      <w:r w:rsidRPr="00B447B6">
        <w:t xml:space="preserve">Zhang, </w:t>
      </w:r>
      <w:r w:rsidR="00353021" w:rsidRPr="00B447B6">
        <w:t>Q</w:t>
      </w:r>
      <w:r w:rsidR="00353021">
        <w:t>.</w:t>
      </w:r>
      <w:r w:rsidR="00353021" w:rsidRPr="00B447B6">
        <w:t xml:space="preserve"> </w:t>
      </w:r>
      <w:r w:rsidRPr="00B447B6">
        <w:t xml:space="preserve">Lai, </w:t>
      </w:r>
      <w:r w:rsidR="00353021" w:rsidRPr="00B447B6">
        <w:t>Y</w:t>
      </w:r>
      <w:r w:rsidR="00353021">
        <w:t>.</w:t>
      </w:r>
      <w:r w:rsidR="00353021" w:rsidRPr="00B447B6">
        <w:t xml:space="preserve"> </w:t>
      </w:r>
      <w:r w:rsidRPr="00B447B6">
        <w:t xml:space="preserve">Lu, </w:t>
      </w:r>
      <w:r w:rsidR="00353021" w:rsidRPr="00B447B6">
        <w:t>Z</w:t>
      </w:r>
      <w:r w:rsidR="00353021">
        <w:t>.</w:t>
      </w:r>
      <w:r w:rsidR="00353021" w:rsidRPr="00B447B6">
        <w:t xml:space="preserve"> </w:t>
      </w:r>
      <w:r w:rsidRPr="00B447B6">
        <w:t xml:space="preserve">Liu, </w:t>
      </w:r>
      <w:r w:rsidR="00353021" w:rsidRPr="00B447B6">
        <w:t>T</w:t>
      </w:r>
      <w:r w:rsidR="00353021">
        <w:t>.</w:t>
      </w:r>
      <w:r w:rsidR="00353021" w:rsidRPr="00B447B6">
        <w:t xml:space="preserve"> </w:t>
      </w:r>
      <w:r w:rsidRPr="00B447B6">
        <w:t xml:space="preserve">Wang, </w:t>
      </w:r>
      <w:r w:rsidR="00353021" w:rsidRPr="00B447B6">
        <w:t>C</w:t>
      </w:r>
      <w:r w:rsidR="00353021">
        <w:t>.</w:t>
      </w:r>
      <w:r w:rsidR="00353021" w:rsidRPr="00B447B6">
        <w:t xml:space="preserve"> </w:t>
      </w:r>
      <w:r w:rsidRPr="00B447B6">
        <w:t>Zhang,</w:t>
      </w:r>
      <w:r w:rsidR="00353021">
        <w:t xml:space="preserve"> </w:t>
      </w:r>
      <w:r w:rsidR="00353021" w:rsidRPr="00353021">
        <w:t>X</w:t>
      </w:r>
      <w:r w:rsidR="00353021">
        <w:t>.</w:t>
      </w:r>
      <w:r w:rsidR="00353021" w:rsidRPr="00353021">
        <w:t>H</w:t>
      </w:r>
      <w:r w:rsidR="00353021">
        <w:t>.</w:t>
      </w:r>
      <w:r w:rsidR="00353021" w:rsidRPr="00353021">
        <w:t xml:space="preserve"> Xing</w:t>
      </w:r>
      <w:r w:rsidR="00353021">
        <w:t>,</w:t>
      </w:r>
      <w:r w:rsidRPr="00B447B6">
        <w:t xml:space="preserve"> Enhanced biohydrogen production from corn stover by the combination of </w:t>
      </w:r>
      <w:r w:rsidRPr="00353021">
        <w:rPr>
          <w:i/>
        </w:rPr>
        <w:t xml:space="preserve">Clostridium </w:t>
      </w:r>
      <w:r w:rsidRPr="00353021">
        <w:rPr>
          <w:i/>
        </w:rPr>
        <w:lastRenderedPageBreak/>
        <w:t>cellulolyticum</w:t>
      </w:r>
      <w:r w:rsidRPr="00B447B6">
        <w:t xml:space="preserve"> and hydrogen fermentation bacteria. </w:t>
      </w:r>
      <w:r w:rsidRPr="007737BC">
        <w:rPr>
          <w:lang w:val="es-ES"/>
        </w:rPr>
        <w:t>J</w:t>
      </w:r>
      <w:r w:rsidR="00353021" w:rsidRPr="007737BC">
        <w:rPr>
          <w:lang w:val="es-ES"/>
        </w:rPr>
        <w:t>.</w:t>
      </w:r>
      <w:r w:rsidRPr="007737BC">
        <w:rPr>
          <w:lang w:val="es-ES"/>
        </w:rPr>
        <w:t xml:space="preserve"> Biosci</w:t>
      </w:r>
      <w:r w:rsidR="00353021" w:rsidRPr="007737BC">
        <w:rPr>
          <w:lang w:val="es-ES"/>
        </w:rPr>
        <w:t>.</w:t>
      </w:r>
      <w:r w:rsidRPr="007737BC">
        <w:rPr>
          <w:lang w:val="es-ES"/>
        </w:rPr>
        <w:t xml:space="preserve"> Bioeng</w:t>
      </w:r>
      <w:r w:rsidR="00353021" w:rsidRPr="007737BC">
        <w:rPr>
          <w:lang w:val="es-ES"/>
        </w:rPr>
        <w:t>.</w:t>
      </w:r>
      <w:r w:rsidR="00152729" w:rsidRPr="007737BC">
        <w:rPr>
          <w:lang w:val="es-ES"/>
        </w:rPr>
        <w:t>,</w:t>
      </w:r>
      <w:r w:rsidRPr="007737BC">
        <w:rPr>
          <w:lang w:val="es-ES"/>
        </w:rPr>
        <w:t xml:space="preserve"> 122</w:t>
      </w:r>
      <w:r w:rsidR="00353021" w:rsidRPr="007737BC">
        <w:rPr>
          <w:lang w:val="es-ES"/>
        </w:rPr>
        <w:t xml:space="preserve"> (2016),</w:t>
      </w:r>
      <w:r w:rsidRPr="007737BC">
        <w:rPr>
          <w:lang w:val="es-ES"/>
        </w:rPr>
        <w:t xml:space="preserve"> 482-7</w:t>
      </w:r>
      <w:r w:rsidR="00353021" w:rsidRPr="007737BC">
        <w:rPr>
          <w:lang w:val="es-ES"/>
        </w:rPr>
        <w:t>, https://doi.org/10.1016/j.jbiosc.2016.03.014</w:t>
      </w:r>
      <w:r w:rsidRPr="007737BC">
        <w:rPr>
          <w:lang w:val="es-ES"/>
        </w:rPr>
        <w:t>.</w:t>
      </w:r>
    </w:p>
    <w:p w14:paraId="279E949B" w14:textId="21439D6F" w:rsidR="00B447B6" w:rsidRPr="00B447B6" w:rsidRDefault="00B447B6" w:rsidP="00B447B6">
      <w:pPr>
        <w:pStyle w:val="NormalWeb"/>
      </w:pPr>
      <w:r w:rsidRPr="007737BC">
        <w:rPr>
          <w:lang w:val="es-ES"/>
        </w:rPr>
        <w:t xml:space="preserve">[35] </w:t>
      </w:r>
      <w:r w:rsidR="00353021" w:rsidRPr="007737BC">
        <w:rPr>
          <w:lang w:val="es-ES"/>
        </w:rPr>
        <w:t xml:space="preserve">F.P. </w:t>
      </w:r>
      <w:r w:rsidRPr="007737BC">
        <w:rPr>
          <w:lang w:val="es-ES"/>
        </w:rPr>
        <w:t xml:space="preserve">Camargo, </w:t>
      </w:r>
      <w:r w:rsidR="00353021" w:rsidRPr="007737BC">
        <w:rPr>
          <w:lang w:val="es-ES"/>
        </w:rPr>
        <w:t xml:space="preserve">I.K. </w:t>
      </w:r>
      <w:r w:rsidRPr="007737BC">
        <w:rPr>
          <w:lang w:val="es-ES"/>
        </w:rPr>
        <w:t xml:space="preserve">Sakamoto, </w:t>
      </w:r>
      <w:r w:rsidR="00353021" w:rsidRPr="007737BC">
        <w:rPr>
          <w:lang w:val="es-ES"/>
        </w:rPr>
        <w:t xml:space="preserve">I.C.S. </w:t>
      </w:r>
      <w:r w:rsidRPr="007737BC">
        <w:rPr>
          <w:lang w:val="es-ES"/>
        </w:rPr>
        <w:t xml:space="preserve">Duarte, </w:t>
      </w:r>
      <w:r w:rsidR="00353021" w:rsidRPr="007737BC">
        <w:rPr>
          <w:lang w:val="es-ES"/>
        </w:rPr>
        <w:t xml:space="preserve">MBA. </w:t>
      </w:r>
      <w:r w:rsidRPr="00B447B6">
        <w:t>Varesche</w:t>
      </w:r>
      <w:r w:rsidR="00353021">
        <w:t>,</w:t>
      </w:r>
      <w:r w:rsidRPr="00B447B6">
        <w:t xml:space="preserve"> Influence of alkaline peroxide assisted and hydrothermal pretreatment on biodegradability and bio-hydrogen formation from citrus peel waste. </w:t>
      </w:r>
      <w:r w:rsidR="00EB7F8E" w:rsidRPr="009D02EE">
        <w:t>Int. J. Hydrogen Energy</w:t>
      </w:r>
      <w:r w:rsidR="00EB7F8E">
        <w:t>,</w:t>
      </w:r>
      <w:r w:rsidRPr="00B447B6">
        <w:t xml:space="preserve"> 44</w:t>
      </w:r>
      <w:r w:rsidR="00353021">
        <w:t xml:space="preserve"> (</w:t>
      </w:r>
      <w:r w:rsidR="00353021" w:rsidRPr="00B447B6">
        <w:t>2019</w:t>
      </w:r>
      <w:r w:rsidR="00353021">
        <w:t>),</w:t>
      </w:r>
      <w:r w:rsidRPr="00B447B6">
        <w:t xml:space="preserve"> 22888-903</w:t>
      </w:r>
      <w:r w:rsidR="00353021">
        <w:t xml:space="preserve">, </w:t>
      </w:r>
      <w:r w:rsidR="00353021" w:rsidRPr="00353021">
        <w:t>https://doi.org/10.1016/j.ijhydene.2019.07.011</w:t>
      </w:r>
      <w:r w:rsidRPr="00B447B6">
        <w:t>.</w:t>
      </w:r>
    </w:p>
    <w:p w14:paraId="09B7CB7D" w14:textId="32CF682D" w:rsidR="00B447B6" w:rsidRPr="00B447B6" w:rsidRDefault="00B447B6" w:rsidP="00B447B6">
      <w:pPr>
        <w:pStyle w:val="NormalWeb"/>
      </w:pPr>
      <w:r w:rsidRPr="00B447B6">
        <w:t xml:space="preserve">[36] </w:t>
      </w:r>
      <w:r w:rsidR="00435BF2" w:rsidRPr="00435BF2">
        <w:t>D. Infantes, A. González del Campo, J. Villaseñor, F.J. Fernández, Influence of pH, temperature and volatile fatty acids on hydrogen production by acidogenic fermentation. Int. J. Hydrogen Energy, 36 (2011), 15595-601, https://doi.org/10.1016/j.ijhydene.2011.09.061</w:t>
      </w:r>
      <w:r w:rsidRPr="00B447B6">
        <w:t>.</w:t>
      </w:r>
    </w:p>
    <w:p w14:paraId="6B063155" w14:textId="714701F6" w:rsidR="00B447B6" w:rsidRPr="00B447B6" w:rsidRDefault="00B447B6" w:rsidP="00B447B6">
      <w:pPr>
        <w:pStyle w:val="NormalWeb"/>
      </w:pPr>
      <w:r w:rsidRPr="00B447B6">
        <w:t xml:space="preserve">[37] </w:t>
      </w:r>
      <w:r w:rsidR="00435BF2" w:rsidRPr="00435BF2">
        <w:t>C.A.B.S. Rabelo, L.A. Soares, I.K. Sakamoto, E.L. Silva, M.B.A. Varesche, Optimization of hydrogen and organic acids productions with autochthonous and allochthonous bacteria from sugarcane bagasse in batch reactors. J. Environ. Manage., 223 (2018), 952-63, https://doi.org/10.1016/j.jenvman.2018.07.015</w:t>
      </w:r>
      <w:r w:rsidRPr="00B447B6">
        <w:t>.</w:t>
      </w:r>
    </w:p>
    <w:p w14:paraId="679F6930" w14:textId="4907E8A7" w:rsidR="00B447B6" w:rsidRPr="00B447B6" w:rsidRDefault="00B447B6" w:rsidP="00B447B6">
      <w:pPr>
        <w:pStyle w:val="NormalWeb"/>
      </w:pPr>
      <w:r w:rsidRPr="00B447B6">
        <w:t xml:space="preserve">[38] </w:t>
      </w:r>
      <w:r w:rsidR="00435BF2" w:rsidRPr="00435BF2">
        <w:t xml:space="preserve">C.M. Pan, Y.T. Fan, Y. Xing, H.W. Hou, M.L. Zhang, Statistical optimization of process parameters on biohydrogen production from glucose by </w:t>
      </w:r>
      <w:r w:rsidR="00435BF2" w:rsidRPr="00435BF2">
        <w:rPr>
          <w:i/>
        </w:rPr>
        <w:t>Clostridium</w:t>
      </w:r>
      <w:r w:rsidR="00435BF2" w:rsidRPr="00435BF2">
        <w:t xml:space="preserve"> sp. Fanp2. Bioresour. Technol., 99 (2008), 3146-54, https://doi.org/10.1016/j.biortech.2007.05.055</w:t>
      </w:r>
      <w:r w:rsidRPr="00B447B6">
        <w:t>.</w:t>
      </w:r>
    </w:p>
    <w:p w14:paraId="69933213" w14:textId="46172BBB" w:rsidR="00B447B6" w:rsidRPr="00B447B6" w:rsidRDefault="00B447B6" w:rsidP="00B447B6">
      <w:pPr>
        <w:pStyle w:val="NormalWeb"/>
      </w:pPr>
      <w:r w:rsidRPr="00B447B6">
        <w:t xml:space="preserve">[39] </w:t>
      </w:r>
      <w:r w:rsidR="00435BF2" w:rsidRPr="00435BF2">
        <w:t xml:space="preserve">L.A. Soares, J.K. Braga, F. Motteran, I.K. Sakamoto, E.L. Silva, M.B.A. Varesche, Design and optimization of hydrogen production from hydrothermally pretreated </w:t>
      </w:r>
      <w:r w:rsidR="00435BF2" w:rsidRPr="00435BF2">
        <w:lastRenderedPageBreak/>
        <w:t>sugarcane bagasse using response surface methodology. Water Sci. Technol. 76 (2017), 95-105, https://doi.org/10.2166/wst.2017.183</w:t>
      </w:r>
      <w:r w:rsidRPr="00B447B6">
        <w:t>.</w:t>
      </w:r>
    </w:p>
    <w:p w14:paraId="4EF4E25C" w14:textId="3FA91815" w:rsidR="00B447B6" w:rsidRPr="00B447B6" w:rsidRDefault="00B447B6" w:rsidP="00B447B6">
      <w:pPr>
        <w:pStyle w:val="NormalWeb"/>
      </w:pPr>
      <w:r w:rsidRPr="00B447B6">
        <w:t xml:space="preserve">[40] </w:t>
      </w:r>
      <w:r w:rsidR="00435BF2" w:rsidRPr="00435BF2">
        <w:t>L.A. Soares, C.A. Borges Silva Rabelo, I.K. Sakamoto, T.P. Delforno, E.L. Silva, M.B.A. Varesche, Metagenomic analysis and optimization of hydrogen production from sugarcane bagasse. Biomass Bioenerg., 117 (2018), 78-85, https://doi.org/10.1016/j.biombioe.2018.07.018</w:t>
      </w:r>
      <w:r w:rsidRPr="00B447B6">
        <w:t>.</w:t>
      </w:r>
    </w:p>
    <w:p w14:paraId="239CCCFF" w14:textId="0A768151" w:rsidR="00B447B6" w:rsidRPr="00B447B6" w:rsidRDefault="00B447B6" w:rsidP="00B447B6">
      <w:pPr>
        <w:pStyle w:val="NormalWeb"/>
      </w:pPr>
      <w:r w:rsidRPr="00B447B6">
        <w:t xml:space="preserve">[41] </w:t>
      </w:r>
      <w:r w:rsidR="00435BF2" w:rsidRPr="00435BF2">
        <w:t>S.R. Chaganti, D. Kim, J.A. Lalman, W.A. Shewa, Statistical optimization of factors affecting biohydrogen production from xylose fermentation using inhibited mixed anaerobic cultures. Int. J. Hydrogen Energy, 37 (2012), 11710-8, https://doi.org/10.1016/j.ijhydene.2012.05.036</w:t>
      </w:r>
      <w:r w:rsidRPr="00B447B6">
        <w:t>.</w:t>
      </w:r>
    </w:p>
    <w:p w14:paraId="517129DA" w14:textId="3A8995D7" w:rsidR="00B447B6" w:rsidRPr="00B447B6" w:rsidRDefault="00B447B6" w:rsidP="00B447B6">
      <w:pPr>
        <w:pStyle w:val="NormalWeb"/>
      </w:pPr>
      <w:r w:rsidRPr="00B447B6">
        <w:t xml:space="preserve">[42] </w:t>
      </w:r>
      <w:r w:rsidR="00435BF2" w:rsidRPr="00435BF2">
        <w:t>S.R. Shanmugam, S.R. Chaganti, J.A. Lalman, D.D. Heath, Statistical optimization of conditions for minimum H</w:t>
      </w:r>
      <w:r w:rsidR="00435BF2" w:rsidRPr="00A72E5A">
        <w:rPr>
          <w:vertAlign w:val="subscript"/>
        </w:rPr>
        <w:t>2</w:t>
      </w:r>
      <w:r w:rsidR="00435BF2" w:rsidRPr="00435BF2">
        <w:t xml:space="preserve"> consumption in mixed anaerobic cultures: Effect on homoacetogenesis and methanogenesis. Int. J. Hydrogen Energy, 39 (2014), 15433-45, https://doi.org/10.1016/j.ijhydene.2014.07.143</w:t>
      </w:r>
      <w:r w:rsidRPr="00B447B6">
        <w:t>.</w:t>
      </w:r>
    </w:p>
    <w:p w14:paraId="7D5F7A84" w14:textId="5518226C" w:rsidR="00B447B6" w:rsidRPr="00B447B6" w:rsidRDefault="00B447B6" w:rsidP="00B447B6">
      <w:pPr>
        <w:pStyle w:val="NormalWeb"/>
      </w:pPr>
      <w:r w:rsidRPr="00B447B6">
        <w:t xml:space="preserve">[43] </w:t>
      </w:r>
      <w:r w:rsidR="00435BF2" w:rsidRPr="00435BF2">
        <w:t>Z. Lai, M. Zhu, X. Yang, J. Wang, S. Li, Optimization of key factors affecting hydrogen production from sugarcane bagasse by a thermophilic anaerobic pure culture. Biotechnol. Biofuels, 7 (2014), 119, https://doi.org/10.1186/s13068-014-0119-5</w:t>
      </w:r>
      <w:r w:rsidRPr="00B447B6">
        <w:t>.</w:t>
      </w:r>
    </w:p>
    <w:p w14:paraId="52EC107D" w14:textId="48B8DC51" w:rsidR="00B447B6" w:rsidRPr="00B447B6" w:rsidRDefault="00B447B6" w:rsidP="00B447B6">
      <w:pPr>
        <w:pStyle w:val="NormalWeb"/>
      </w:pPr>
      <w:r w:rsidRPr="00B447B6">
        <w:t xml:space="preserve">[44] </w:t>
      </w:r>
      <w:r w:rsidR="00435BF2" w:rsidRPr="00435BF2">
        <w:t>A.C. Villa Montoya, R.C.S. Mazareli, E.L. Silva, M.B.A. Varesche, Improving the hydrogen production from coffee waste through hydrothermal pretreatment, co-</w:t>
      </w:r>
      <w:r w:rsidR="00435BF2" w:rsidRPr="00435BF2">
        <w:lastRenderedPageBreak/>
        <w:t>digestion and microbial consortium bioaugmentation. Biomass Bioenerg., 137 (2020), 105551, https://doi.org/10.1016/j.biombioe.2020.105551</w:t>
      </w:r>
      <w:r w:rsidRPr="00B447B6">
        <w:t>.</w:t>
      </w:r>
    </w:p>
    <w:p w14:paraId="45417309" w14:textId="7BBF8D6F" w:rsidR="00B447B6" w:rsidRPr="00B447B6" w:rsidRDefault="00B447B6" w:rsidP="00B447B6">
      <w:pPr>
        <w:pStyle w:val="NormalWeb"/>
      </w:pPr>
      <w:r w:rsidRPr="00B447B6">
        <w:t xml:space="preserve">[45] </w:t>
      </w:r>
      <w:r w:rsidR="0028569D" w:rsidRPr="0028569D">
        <w:t>L.A. Soares, C.A.B.S. Rabelo, P. Seleguim Jr., M.B.A. Varesche, Effect of hydrothermal pretreatment on sugarcane bagasse to enhance the production of hydrogen and organic acid. Int. J. Environ. Waste Manage., 29 (2022), 162-78, https://doi.org/10.1504/ijewm.2022.10045331</w:t>
      </w:r>
      <w:r w:rsidRPr="00B447B6">
        <w:t>.</w:t>
      </w:r>
    </w:p>
    <w:p w14:paraId="7AE7021F" w14:textId="6B295F77" w:rsidR="00B447B6" w:rsidRPr="00B447B6" w:rsidRDefault="00B447B6" w:rsidP="00B447B6">
      <w:pPr>
        <w:pStyle w:val="NormalWeb"/>
      </w:pPr>
      <w:r w:rsidRPr="00B447B6">
        <w:t xml:space="preserve">[46] </w:t>
      </w:r>
      <w:r w:rsidR="0028569D" w:rsidRPr="0028569D">
        <w:t>F.A. Rainey, Class II. "Clostridia". In: Paul Vos, George M. Garrity, Dorothy Jones, Noel R. Krieg, Wolfgang Ludwig, Fred A. Rainey, Karl-Heinz Schleifer, William B. Whitman, editors. Bergey'sPaul Vos, George M. Garrity, Dorothy Jones, Noel R. Krieg, Manual of Systematic Bacteriology. Vol. 3: The Firmicutes., New York: Springer-Verlag; 2009, p. 736, https://doi.org/10.1007/978-0-387-68489-5</w:t>
      </w:r>
      <w:r w:rsidRPr="00B447B6">
        <w:t>.</w:t>
      </w:r>
    </w:p>
    <w:p w14:paraId="0B496802" w14:textId="1299ABD1" w:rsidR="00B447B6" w:rsidRPr="00B447B6" w:rsidRDefault="00B447B6" w:rsidP="00B447B6">
      <w:pPr>
        <w:pStyle w:val="NormalWeb"/>
      </w:pPr>
      <w:r w:rsidRPr="00B447B6">
        <w:t xml:space="preserve">[47] </w:t>
      </w:r>
      <w:r w:rsidR="0028569D" w:rsidRPr="0028569D">
        <w:t>M. Dwidar, J. Park, R.J. Mitchell, B. Sang, The future of butyric acid in industry, Sci. World J., 2012 (2012), 471417, https://doi.org/10.1100/2012/471417</w:t>
      </w:r>
      <w:r w:rsidRPr="00B447B6">
        <w:t>.</w:t>
      </w:r>
    </w:p>
    <w:p w14:paraId="1A27DB3D" w14:textId="6726E508" w:rsidR="00B447B6" w:rsidRPr="00B447B6" w:rsidRDefault="00B447B6" w:rsidP="00B447B6">
      <w:pPr>
        <w:pStyle w:val="NormalWeb"/>
      </w:pPr>
      <w:r w:rsidRPr="00B447B6">
        <w:t xml:space="preserve">[48] </w:t>
      </w:r>
      <w:r w:rsidR="0028569D" w:rsidRPr="0028569D">
        <w:t>J.K. Braga, F. Motteran, I.K. Sakamoto, M.B.A. Varesche, Bacterial and archaeal community structure involved in biofuel</w:t>
      </w:r>
      <w:r w:rsidR="00A72E5A">
        <w:t>s production using hydrothermal</w:t>
      </w:r>
      <w:r w:rsidR="0028569D" w:rsidRPr="0028569D">
        <w:t xml:space="preserve"> and enzymatic-pretreated sugarcane bagasse for an improvement in hydrogen and methane production. Sustain. Energy Fuels, 2 (2018), 2644-60, https://doi.org/10.1039/C8SE00312B</w:t>
      </w:r>
      <w:r w:rsidRPr="00B447B6">
        <w:t>.</w:t>
      </w:r>
    </w:p>
    <w:p w14:paraId="061263B8" w14:textId="1A8546DC" w:rsidR="00B447B6" w:rsidRPr="00B447B6" w:rsidRDefault="00B447B6" w:rsidP="00B447B6">
      <w:pPr>
        <w:pStyle w:val="NormalWeb"/>
      </w:pPr>
      <w:r w:rsidRPr="00B447B6">
        <w:t xml:space="preserve">[49] </w:t>
      </w:r>
      <w:r w:rsidR="0028569D" w:rsidRPr="0028569D">
        <w:t xml:space="preserve">C.A.B.S. Rabelo, F.P. Camargo, I.K. Sakamoto, M.B.A. Varesche, Metataxonomic characterization of an autochthonous and allochthonous microbial consortium involved in a two-stage anaerobic batch reactor applied to hydrogen and methane production </w:t>
      </w:r>
      <w:r w:rsidR="0028569D" w:rsidRPr="0028569D">
        <w:lastRenderedPageBreak/>
        <w:t>from sugarcane bagasse. Enzyme Microb. Technol., 162 (2023), 110119, https://doi.org/10.1016/j.enzmictec.2022.110119</w:t>
      </w:r>
      <w:r w:rsidRPr="00B447B6">
        <w:t>.</w:t>
      </w:r>
    </w:p>
    <w:p w14:paraId="0A8831EF" w14:textId="682B342A" w:rsidR="00B447B6" w:rsidRPr="00B447B6" w:rsidRDefault="00B447B6" w:rsidP="00B447B6">
      <w:pPr>
        <w:pStyle w:val="NormalWeb"/>
      </w:pPr>
      <w:r w:rsidRPr="00B447B6">
        <w:t xml:space="preserve">[50] </w:t>
      </w:r>
      <w:r w:rsidR="0028569D" w:rsidRPr="0028569D">
        <w:t>C. Sánchez, L. Serrano, M.A. Andres, J. Labidi, Furfural production from corn cobs autohydrolysis liqu</w:t>
      </w:r>
      <w:r w:rsidR="0028569D">
        <w:t>ors by microwave technology.</w:t>
      </w:r>
      <w:r w:rsidR="0028569D" w:rsidRPr="0028569D">
        <w:t xml:space="preserve"> Ind. Crop. Prod., 42 (2013), 513-9, https://doi.org/10.1016/j.indcrop.2012.06.042</w:t>
      </w:r>
      <w:r w:rsidRPr="00B447B6">
        <w:t>.</w:t>
      </w:r>
    </w:p>
    <w:p w14:paraId="25F0581F" w14:textId="379A578D" w:rsidR="00B447B6" w:rsidRPr="00B447B6" w:rsidRDefault="00B447B6" w:rsidP="00B447B6">
      <w:pPr>
        <w:pStyle w:val="NormalWeb"/>
      </w:pPr>
      <w:r w:rsidRPr="00B447B6">
        <w:t xml:space="preserve">[51] </w:t>
      </w:r>
      <w:r w:rsidR="000668AB" w:rsidRPr="000668AB">
        <w:t>P. Brazdausks, D. Godina, M. Puke, Direct furfural production from deciduous wood pentosans using different phosphorus-containing catalysts in the context of biorefining. Molecules, 27 (2022), 7353, https://doi.org/10.3390/molecules27217353</w:t>
      </w:r>
      <w:r w:rsidRPr="00B447B6">
        <w:t>.</w:t>
      </w:r>
    </w:p>
    <w:p w14:paraId="4CE52A80" w14:textId="6F249944" w:rsidR="00B75DF9" w:rsidRDefault="00B447B6" w:rsidP="00B447B6">
      <w:r w:rsidRPr="00B447B6">
        <w:t> </w:t>
      </w:r>
      <w:r w:rsidR="00B75DF9">
        <w:fldChar w:fldCharType="end"/>
      </w:r>
    </w:p>
    <w:p w14:paraId="00000396" w14:textId="2418BDC4" w:rsidR="00BE0E55" w:rsidRPr="00FB6689" w:rsidRDefault="00BE0E55">
      <w:pPr>
        <w:keepNext w:val="0"/>
        <w:spacing w:after="200" w:line="276" w:lineRule="auto"/>
        <w:jc w:val="left"/>
        <w:rPr>
          <w:b/>
          <w:sz w:val="26"/>
          <w:szCs w:val="26"/>
        </w:rPr>
      </w:pPr>
    </w:p>
    <w:sectPr w:rsidR="00BE0E55" w:rsidRPr="00FB6689" w:rsidSect="00EB7A02">
      <w:pgSz w:w="11906" w:h="16838"/>
      <w:pgMar w:top="1417" w:right="1701" w:bottom="1417" w:left="1701" w:header="708" w:footer="708" w:gutter="0"/>
      <w:lnNumType w:countBy="1" w:restart="continuou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9B3ECD" w14:textId="77777777" w:rsidR="003E100A" w:rsidRDefault="003E100A">
      <w:pPr>
        <w:spacing w:line="240" w:lineRule="auto"/>
      </w:pPr>
      <w:r>
        <w:separator/>
      </w:r>
    </w:p>
  </w:endnote>
  <w:endnote w:type="continuationSeparator" w:id="0">
    <w:p w14:paraId="68408069" w14:textId="77777777" w:rsidR="003E100A" w:rsidRDefault="003E100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haris SIL">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BB" w14:textId="63A93F03" w:rsidR="00C27165" w:rsidRDefault="00C2716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B403D7">
      <w:rPr>
        <w:noProof/>
        <w:color w:val="000000"/>
      </w:rPr>
      <w:t>22</w:t>
    </w:r>
    <w:r>
      <w:rPr>
        <w:color w:val="000000"/>
      </w:rPr>
      <w:fldChar w:fldCharType="end"/>
    </w:r>
  </w:p>
  <w:p w14:paraId="000003BC" w14:textId="77777777" w:rsidR="00C27165" w:rsidRDefault="00C27165">
    <w:pPr>
      <w:pBdr>
        <w:top w:val="nil"/>
        <w:left w:val="nil"/>
        <w:bottom w:val="nil"/>
        <w:right w:val="nil"/>
        <w:between w:val="nil"/>
      </w:pBdr>
      <w:tabs>
        <w:tab w:val="center" w:pos="4252"/>
        <w:tab w:val="right" w:pos="8504"/>
      </w:tabs>
      <w:rPr>
        <w:color w:val="000000"/>
      </w:rPr>
    </w:pPr>
  </w:p>
  <w:p w14:paraId="45F8386A" w14:textId="77777777" w:rsidR="00C27165" w:rsidRDefault="00C2716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EE32B" w14:textId="77777777" w:rsidR="003E100A" w:rsidRDefault="003E100A">
      <w:pPr>
        <w:spacing w:line="240" w:lineRule="auto"/>
      </w:pPr>
      <w:r>
        <w:separator/>
      </w:r>
    </w:p>
  </w:footnote>
  <w:footnote w:type="continuationSeparator" w:id="0">
    <w:p w14:paraId="2AD8C79E" w14:textId="77777777" w:rsidR="003E100A" w:rsidRDefault="003E100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8662FB"/>
    <w:multiLevelType w:val="hybridMultilevel"/>
    <w:tmpl w:val="A9C46968"/>
    <w:lvl w:ilvl="0" w:tplc="5666217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A084149"/>
    <w:multiLevelType w:val="hybridMultilevel"/>
    <w:tmpl w:val="9DCE9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E55"/>
    <w:rsid w:val="000023B0"/>
    <w:rsid w:val="00005F3D"/>
    <w:rsid w:val="00011C61"/>
    <w:rsid w:val="00015ED0"/>
    <w:rsid w:val="000251C9"/>
    <w:rsid w:val="00031AEB"/>
    <w:rsid w:val="000378C8"/>
    <w:rsid w:val="000433A7"/>
    <w:rsid w:val="00051E5A"/>
    <w:rsid w:val="000521D1"/>
    <w:rsid w:val="00054A01"/>
    <w:rsid w:val="00061004"/>
    <w:rsid w:val="000658D8"/>
    <w:rsid w:val="000668AB"/>
    <w:rsid w:val="000707F8"/>
    <w:rsid w:val="000708CB"/>
    <w:rsid w:val="00073601"/>
    <w:rsid w:val="00073B43"/>
    <w:rsid w:val="00081112"/>
    <w:rsid w:val="00084C41"/>
    <w:rsid w:val="00092592"/>
    <w:rsid w:val="00096EC8"/>
    <w:rsid w:val="000A3B16"/>
    <w:rsid w:val="000A52EB"/>
    <w:rsid w:val="000B6A1D"/>
    <w:rsid w:val="000C2C69"/>
    <w:rsid w:val="000C3F07"/>
    <w:rsid w:val="000C4A9F"/>
    <w:rsid w:val="000C5B42"/>
    <w:rsid w:val="000C777E"/>
    <w:rsid w:val="000D3496"/>
    <w:rsid w:val="000D5185"/>
    <w:rsid w:val="000E0235"/>
    <w:rsid w:val="000E58B6"/>
    <w:rsid w:val="000E637A"/>
    <w:rsid w:val="000F4850"/>
    <w:rsid w:val="000F5290"/>
    <w:rsid w:val="000F6A90"/>
    <w:rsid w:val="00110964"/>
    <w:rsid w:val="00116EA0"/>
    <w:rsid w:val="001172B0"/>
    <w:rsid w:val="0012256A"/>
    <w:rsid w:val="00123D8B"/>
    <w:rsid w:val="0012712C"/>
    <w:rsid w:val="001361DF"/>
    <w:rsid w:val="00136CA5"/>
    <w:rsid w:val="00141412"/>
    <w:rsid w:val="00142DE0"/>
    <w:rsid w:val="001447BF"/>
    <w:rsid w:val="00145A10"/>
    <w:rsid w:val="00152729"/>
    <w:rsid w:val="00154CF9"/>
    <w:rsid w:val="001554C2"/>
    <w:rsid w:val="001614EC"/>
    <w:rsid w:val="00164532"/>
    <w:rsid w:val="00165110"/>
    <w:rsid w:val="001718C0"/>
    <w:rsid w:val="00172744"/>
    <w:rsid w:val="00175016"/>
    <w:rsid w:val="0017525A"/>
    <w:rsid w:val="001800F9"/>
    <w:rsid w:val="0019330B"/>
    <w:rsid w:val="001A24C8"/>
    <w:rsid w:val="001A3CF9"/>
    <w:rsid w:val="001A4F60"/>
    <w:rsid w:val="001A7D93"/>
    <w:rsid w:val="001B4FAA"/>
    <w:rsid w:val="001B7CB4"/>
    <w:rsid w:val="001B7CFC"/>
    <w:rsid w:val="001C31FD"/>
    <w:rsid w:val="001C5ECC"/>
    <w:rsid w:val="001C67FA"/>
    <w:rsid w:val="001D0938"/>
    <w:rsid w:val="001D1206"/>
    <w:rsid w:val="001D22B9"/>
    <w:rsid w:val="001D403A"/>
    <w:rsid w:val="001D4884"/>
    <w:rsid w:val="001D7708"/>
    <w:rsid w:val="001E2E9D"/>
    <w:rsid w:val="001F5FD0"/>
    <w:rsid w:val="001F7AA8"/>
    <w:rsid w:val="0020327F"/>
    <w:rsid w:val="002039F8"/>
    <w:rsid w:val="002060C3"/>
    <w:rsid w:val="002068C6"/>
    <w:rsid w:val="0022215A"/>
    <w:rsid w:val="00230413"/>
    <w:rsid w:val="00231816"/>
    <w:rsid w:val="00231B51"/>
    <w:rsid w:val="002337EC"/>
    <w:rsid w:val="00236BF0"/>
    <w:rsid w:val="002405C5"/>
    <w:rsid w:val="002530ED"/>
    <w:rsid w:val="00254DE5"/>
    <w:rsid w:val="00260729"/>
    <w:rsid w:val="0026281F"/>
    <w:rsid w:val="0027760C"/>
    <w:rsid w:val="00277C2C"/>
    <w:rsid w:val="00282D98"/>
    <w:rsid w:val="00284B6F"/>
    <w:rsid w:val="0028505E"/>
    <w:rsid w:val="0028569D"/>
    <w:rsid w:val="00286632"/>
    <w:rsid w:val="002869B0"/>
    <w:rsid w:val="0028780B"/>
    <w:rsid w:val="00291A1C"/>
    <w:rsid w:val="00292D9F"/>
    <w:rsid w:val="00294FE6"/>
    <w:rsid w:val="00296045"/>
    <w:rsid w:val="0029670A"/>
    <w:rsid w:val="002A1CB3"/>
    <w:rsid w:val="002A1D31"/>
    <w:rsid w:val="002A2FF2"/>
    <w:rsid w:val="002A56F6"/>
    <w:rsid w:val="002A6EFE"/>
    <w:rsid w:val="002A72E2"/>
    <w:rsid w:val="002B2C73"/>
    <w:rsid w:val="002B6099"/>
    <w:rsid w:val="002B68E5"/>
    <w:rsid w:val="002C27F5"/>
    <w:rsid w:val="002C6174"/>
    <w:rsid w:val="002C6E10"/>
    <w:rsid w:val="002D2C62"/>
    <w:rsid w:val="002D4FC6"/>
    <w:rsid w:val="002D58E5"/>
    <w:rsid w:val="002E0EBB"/>
    <w:rsid w:val="002E0FF6"/>
    <w:rsid w:val="002E10FA"/>
    <w:rsid w:val="002E1689"/>
    <w:rsid w:val="002E6091"/>
    <w:rsid w:val="002F155C"/>
    <w:rsid w:val="002F5C1E"/>
    <w:rsid w:val="002F68CF"/>
    <w:rsid w:val="00311AEB"/>
    <w:rsid w:val="00312515"/>
    <w:rsid w:val="00314216"/>
    <w:rsid w:val="003143E8"/>
    <w:rsid w:val="00315DB3"/>
    <w:rsid w:val="00320169"/>
    <w:rsid w:val="00327A60"/>
    <w:rsid w:val="003357EC"/>
    <w:rsid w:val="00340EF1"/>
    <w:rsid w:val="0034227A"/>
    <w:rsid w:val="00342366"/>
    <w:rsid w:val="003440BA"/>
    <w:rsid w:val="003469EE"/>
    <w:rsid w:val="00351B50"/>
    <w:rsid w:val="00353021"/>
    <w:rsid w:val="003552C7"/>
    <w:rsid w:val="00356F8E"/>
    <w:rsid w:val="003608D4"/>
    <w:rsid w:val="003613BF"/>
    <w:rsid w:val="00363834"/>
    <w:rsid w:val="00372291"/>
    <w:rsid w:val="0037685A"/>
    <w:rsid w:val="00377CED"/>
    <w:rsid w:val="003822CA"/>
    <w:rsid w:val="0039095D"/>
    <w:rsid w:val="00394112"/>
    <w:rsid w:val="003976C8"/>
    <w:rsid w:val="00397B70"/>
    <w:rsid w:val="003A1594"/>
    <w:rsid w:val="003A469B"/>
    <w:rsid w:val="003A5535"/>
    <w:rsid w:val="003B04DF"/>
    <w:rsid w:val="003B229F"/>
    <w:rsid w:val="003B37F9"/>
    <w:rsid w:val="003B3B91"/>
    <w:rsid w:val="003B503D"/>
    <w:rsid w:val="003B5FFC"/>
    <w:rsid w:val="003C1E9D"/>
    <w:rsid w:val="003C2C38"/>
    <w:rsid w:val="003C38BC"/>
    <w:rsid w:val="003C4CAB"/>
    <w:rsid w:val="003C58B1"/>
    <w:rsid w:val="003C6994"/>
    <w:rsid w:val="003E100A"/>
    <w:rsid w:val="003E6784"/>
    <w:rsid w:val="003F284F"/>
    <w:rsid w:val="003F2983"/>
    <w:rsid w:val="003F471B"/>
    <w:rsid w:val="003F63E7"/>
    <w:rsid w:val="003F760D"/>
    <w:rsid w:val="00401739"/>
    <w:rsid w:val="00407159"/>
    <w:rsid w:val="00407D89"/>
    <w:rsid w:val="00412D51"/>
    <w:rsid w:val="00421840"/>
    <w:rsid w:val="00422BBF"/>
    <w:rsid w:val="00424B7E"/>
    <w:rsid w:val="004308EA"/>
    <w:rsid w:val="0043154D"/>
    <w:rsid w:val="00432A40"/>
    <w:rsid w:val="00433C0A"/>
    <w:rsid w:val="00435BF2"/>
    <w:rsid w:val="00436520"/>
    <w:rsid w:val="00442674"/>
    <w:rsid w:val="00442F07"/>
    <w:rsid w:val="00445E60"/>
    <w:rsid w:val="00447A1F"/>
    <w:rsid w:val="00447D9E"/>
    <w:rsid w:val="004506F2"/>
    <w:rsid w:val="00450830"/>
    <w:rsid w:val="00450E32"/>
    <w:rsid w:val="004522AC"/>
    <w:rsid w:val="0045230B"/>
    <w:rsid w:val="0045367F"/>
    <w:rsid w:val="00462929"/>
    <w:rsid w:val="00462D4D"/>
    <w:rsid w:val="004631DB"/>
    <w:rsid w:val="00465640"/>
    <w:rsid w:val="0047129B"/>
    <w:rsid w:val="0048322B"/>
    <w:rsid w:val="00484368"/>
    <w:rsid w:val="00485643"/>
    <w:rsid w:val="00485759"/>
    <w:rsid w:val="00486418"/>
    <w:rsid w:val="0048789F"/>
    <w:rsid w:val="00487ECF"/>
    <w:rsid w:val="00487F07"/>
    <w:rsid w:val="00494081"/>
    <w:rsid w:val="004A4D8E"/>
    <w:rsid w:val="004A7352"/>
    <w:rsid w:val="004C1F18"/>
    <w:rsid w:val="004C3115"/>
    <w:rsid w:val="004C4571"/>
    <w:rsid w:val="004C6B34"/>
    <w:rsid w:val="004D0A2E"/>
    <w:rsid w:val="004D43CE"/>
    <w:rsid w:val="004D5CD1"/>
    <w:rsid w:val="004D79CC"/>
    <w:rsid w:val="004E4169"/>
    <w:rsid w:val="004E6582"/>
    <w:rsid w:val="004F0E2B"/>
    <w:rsid w:val="004F1191"/>
    <w:rsid w:val="004F5722"/>
    <w:rsid w:val="00503887"/>
    <w:rsid w:val="00503F75"/>
    <w:rsid w:val="00505A5B"/>
    <w:rsid w:val="00513F6F"/>
    <w:rsid w:val="005155EC"/>
    <w:rsid w:val="005160FB"/>
    <w:rsid w:val="005173D3"/>
    <w:rsid w:val="00517F5D"/>
    <w:rsid w:val="00522009"/>
    <w:rsid w:val="005225DD"/>
    <w:rsid w:val="0053005C"/>
    <w:rsid w:val="00530ED8"/>
    <w:rsid w:val="00533038"/>
    <w:rsid w:val="005430F8"/>
    <w:rsid w:val="00543485"/>
    <w:rsid w:val="00546574"/>
    <w:rsid w:val="00546D5A"/>
    <w:rsid w:val="005537C2"/>
    <w:rsid w:val="00565A1D"/>
    <w:rsid w:val="005673A4"/>
    <w:rsid w:val="0057130D"/>
    <w:rsid w:val="00575B45"/>
    <w:rsid w:val="005761BD"/>
    <w:rsid w:val="00592850"/>
    <w:rsid w:val="00592AB3"/>
    <w:rsid w:val="0059366D"/>
    <w:rsid w:val="0059658A"/>
    <w:rsid w:val="00596E34"/>
    <w:rsid w:val="005A1380"/>
    <w:rsid w:val="005A15B8"/>
    <w:rsid w:val="005A3383"/>
    <w:rsid w:val="005A424B"/>
    <w:rsid w:val="005B5598"/>
    <w:rsid w:val="005B588A"/>
    <w:rsid w:val="005B5E6F"/>
    <w:rsid w:val="005C25DD"/>
    <w:rsid w:val="005C6CDB"/>
    <w:rsid w:val="005C6F80"/>
    <w:rsid w:val="005C7D54"/>
    <w:rsid w:val="005E2B5C"/>
    <w:rsid w:val="005E38BE"/>
    <w:rsid w:val="005E7D1D"/>
    <w:rsid w:val="005F073C"/>
    <w:rsid w:val="005F2BCE"/>
    <w:rsid w:val="005F5763"/>
    <w:rsid w:val="005F6167"/>
    <w:rsid w:val="005F6211"/>
    <w:rsid w:val="0060049F"/>
    <w:rsid w:val="006010D7"/>
    <w:rsid w:val="00606CCF"/>
    <w:rsid w:val="00611354"/>
    <w:rsid w:val="00612B68"/>
    <w:rsid w:val="0061481A"/>
    <w:rsid w:val="00621679"/>
    <w:rsid w:val="00630849"/>
    <w:rsid w:val="00630C51"/>
    <w:rsid w:val="00637535"/>
    <w:rsid w:val="00642D3D"/>
    <w:rsid w:val="00643D6C"/>
    <w:rsid w:val="006475A5"/>
    <w:rsid w:val="00647E63"/>
    <w:rsid w:val="006644F7"/>
    <w:rsid w:val="0066709F"/>
    <w:rsid w:val="006671B7"/>
    <w:rsid w:val="00670C17"/>
    <w:rsid w:val="00676B11"/>
    <w:rsid w:val="00696E32"/>
    <w:rsid w:val="006973E0"/>
    <w:rsid w:val="006A214B"/>
    <w:rsid w:val="006A2B74"/>
    <w:rsid w:val="006A581D"/>
    <w:rsid w:val="006A6001"/>
    <w:rsid w:val="006B2F9A"/>
    <w:rsid w:val="006B514C"/>
    <w:rsid w:val="006C19D3"/>
    <w:rsid w:val="006C27E4"/>
    <w:rsid w:val="006D4635"/>
    <w:rsid w:val="006E4D0E"/>
    <w:rsid w:val="006E5146"/>
    <w:rsid w:val="006E62B1"/>
    <w:rsid w:val="006E6E2A"/>
    <w:rsid w:val="006F062F"/>
    <w:rsid w:val="006F4A65"/>
    <w:rsid w:val="006F66F1"/>
    <w:rsid w:val="006F7003"/>
    <w:rsid w:val="006F792F"/>
    <w:rsid w:val="006F7953"/>
    <w:rsid w:val="00701479"/>
    <w:rsid w:val="007040BA"/>
    <w:rsid w:val="00707C53"/>
    <w:rsid w:val="00707CA5"/>
    <w:rsid w:val="00713052"/>
    <w:rsid w:val="0072308F"/>
    <w:rsid w:val="00725E40"/>
    <w:rsid w:val="00727451"/>
    <w:rsid w:val="00733536"/>
    <w:rsid w:val="00740E4E"/>
    <w:rsid w:val="00742702"/>
    <w:rsid w:val="0074733A"/>
    <w:rsid w:val="00751DFB"/>
    <w:rsid w:val="00761847"/>
    <w:rsid w:val="00763839"/>
    <w:rsid w:val="00766C37"/>
    <w:rsid w:val="007737BC"/>
    <w:rsid w:val="00775849"/>
    <w:rsid w:val="0077663F"/>
    <w:rsid w:val="007828C5"/>
    <w:rsid w:val="00785595"/>
    <w:rsid w:val="00787596"/>
    <w:rsid w:val="00791FE7"/>
    <w:rsid w:val="00792223"/>
    <w:rsid w:val="0079591B"/>
    <w:rsid w:val="007A0B9B"/>
    <w:rsid w:val="007B1BD6"/>
    <w:rsid w:val="007C0255"/>
    <w:rsid w:val="007C3FF3"/>
    <w:rsid w:val="007D096A"/>
    <w:rsid w:val="007D317E"/>
    <w:rsid w:val="007D6F5A"/>
    <w:rsid w:val="007E21EE"/>
    <w:rsid w:val="007E4883"/>
    <w:rsid w:val="007E795C"/>
    <w:rsid w:val="007F0965"/>
    <w:rsid w:val="007F18BE"/>
    <w:rsid w:val="007F4C82"/>
    <w:rsid w:val="007F6706"/>
    <w:rsid w:val="007F6B73"/>
    <w:rsid w:val="007F7391"/>
    <w:rsid w:val="007F758B"/>
    <w:rsid w:val="007F76EC"/>
    <w:rsid w:val="007F78F4"/>
    <w:rsid w:val="008008C9"/>
    <w:rsid w:val="00801DF1"/>
    <w:rsid w:val="008075EC"/>
    <w:rsid w:val="00807BDE"/>
    <w:rsid w:val="0081339C"/>
    <w:rsid w:val="00813A0D"/>
    <w:rsid w:val="00814F36"/>
    <w:rsid w:val="00817C1B"/>
    <w:rsid w:val="00820F9D"/>
    <w:rsid w:val="008217F4"/>
    <w:rsid w:val="00823E8B"/>
    <w:rsid w:val="00827088"/>
    <w:rsid w:val="00827B1E"/>
    <w:rsid w:val="00852631"/>
    <w:rsid w:val="008567A1"/>
    <w:rsid w:val="0085698D"/>
    <w:rsid w:val="008609C7"/>
    <w:rsid w:val="008622E2"/>
    <w:rsid w:val="008649A7"/>
    <w:rsid w:val="00866222"/>
    <w:rsid w:val="008731B5"/>
    <w:rsid w:val="008755A7"/>
    <w:rsid w:val="008762AC"/>
    <w:rsid w:val="00880319"/>
    <w:rsid w:val="00882D3B"/>
    <w:rsid w:val="00890BAD"/>
    <w:rsid w:val="00891981"/>
    <w:rsid w:val="00895656"/>
    <w:rsid w:val="0089609E"/>
    <w:rsid w:val="008A07EC"/>
    <w:rsid w:val="008A4B1B"/>
    <w:rsid w:val="008A4EA9"/>
    <w:rsid w:val="008B08D2"/>
    <w:rsid w:val="008B1BCE"/>
    <w:rsid w:val="008D4AD5"/>
    <w:rsid w:val="008D5EFF"/>
    <w:rsid w:val="008D7383"/>
    <w:rsid w:val="008E0B5D"/>
    <w:rsid w:val="008F1C5E"/>
    <w:rsid w:val="00901BCB"/>
    <w:rsid w:val="00906634"/>
    <w:rsid w:val="009121C6"/>
    <w:rsid w:val="00921C09"/>
    <w:rsid w:val="0092371B"/>
    <w:rsid w:val="009267B0"/>
    <w:rsid w:val="00926BAE"/>
    <w:rsid w:val="00931787"/>
    <w:rsid w:val="00934994"/>
    <w:rsid w:val="00935E6F"/>
    <w:rsid w:val="00940371"/>
    <w:rsid w:val="00941878"/>
    <w:rsid w:val="00943028"/>
    <w:rsid w:val="00965221"/>
    <w:rsid w:val="009719F2"/>
    <w:rsid w:val="00971D56"/>
    <w:rsid w:val="00971D95"/>
    <w:rsid w:val="009727D6"/>
    <w:rsid w:val="0098098D"/>
    <w:rsid w:val="00981D32"/>
    <w:rsid w:val="0098398D"/>
    <w:rsid w:val="00983D79"/>
    <w:rsid w:val="009902AD"/>
    <w:rsid w:val="00990B01"/>
    <w:rsid w:val="00994A0E"/>
    <w:rsid w:val="009A1779"/>
    <w:rsid w:val="009A1D96"/>
    <w:rsid w:val="009B6D96"/>
    <w:rsid w:val="009C562B"/>
    <w:rsid w:val="009C68EB"/>
    <w:rsid w:val="009C7FDD"/>
    <w:rsid w:val="009D02EE"/>
    <w:rsid w:val="009D2D14"/>
    <w:rsid w:val="009D53B9"/>
    <w:rsid w:val="009D6F00"/>
    <w:rsid w:val="009E6CA3"/>
    <w:rsid w:val="009F7BEE"/>
    <w:rsid w:val="00A045F6"/>
    <w:rsid w:val="00A07F7D"/>
    <w:rsid w:val="00A13082"/>
    <w:rsid w:val="00A135A0"/>
    <w:rsid w:val="00A1427D"/>
    <w:rsid w:val="00A16654"/>
    <w:rsid w:val="00A26B00"/>
    <w:rsid w:val="00A3419C"/>
    <w:rsid w:val="00A34B99"/>
    <w:rsid w:val="00A3606B"/>
    <w:rsid w:val="00A37E79"/>
    <w:rsid w:val="00A400A7"/>
    <w:rsid w:val="00A41DBD"/>
    <w:rsid w:val="00A422C4"/>
    <w:rsid w:val="00A42DE5"/>
    <w:rsid w:val="00A47C14"/>
    <w:rsid w:val="00A51937"/>
    <w:rsid w:val="00A529AE"/>
    <w:rsid w:val="00A53B50"/>
    <w:rsid w:val="00A56AEB"/>
    <w:rsid w:val="00A729AB"/>
    <w:rsid w:val="00A72E5A"/>
    <w:rsid w:val="00A73D07"/>
    <w:rsid w:val="00A74427"/>
    <w:rsid w:val="00A82B9E"/>
    <w:rsid w:val="00A869AF"/>
    <w:rsid w:val="00A86E78"/>
    <w:rsid w:val="00A873B9"/>
    <w:rsid w:val="00A875B0"/>
    <w:rsid w:val="00A87F61"/>
    <w:rsid w:val="00A93B57"/>
    <w:rsid w:val="00A95266"/>
    <w:rsid w:val="00A95519"/>
    <w:rsid w:val="00A97526"/>
    <w:rsid w:val="00AA6475"/>
    <w:rsid w:val="00AB1DFF"/>
    <w:rsid w:val="00AB7330"/>
    <w:rsid w:val="00AC2D70"/>
    <w:rsid w:val="00AC4C10"/>
    <w:rsid w:val="00AC6955"/>
    <w:rsid w:val="00AD3CC8"/>
    <w:rsid w:val="00AD5B79"/>
    <w:rsid w:val="00AD621E"/>
    <w:rsid w:val="00AE039A"/>
    <w:rsid w:val="00AF0117"/>
    <w:rsid w:val="00AF07CE"/>
    <w:rsid w:val="00AF5133"/>
    <w:rsid w:val="00B053FC"/>
    <w:rsid w:val="00B06B2B"/>
    <w:rsid w:val="00B06E52"/>
    <w:rsid w:val="00B151AE"/>
    <w:rsid w:val="00B155FA"/>
    <w:rsid w:val="00B16E5C"/>
    <w:rsid w:val="00B2486F"/>
    <w:rsid w:val="00B2744F"/>
    <w:rsid w:val="00B27FF8"/>
    <w:rsid w:val="00B361D3"/>
    <w:rsid w:val="00B3713E"/>
    <w:rsid w:val="00B403D7"/>
    <w:rsid w:val="00B447B6"/>
    <w:rsid w:val="00B45708"/>
    <w:rsid w:val="00B45F7F"/>
    <w:rsid w:val="00B46E2D"/>
    <w:rsid w:val="00B52ADA"/>
    <w:rsid w:val="00B542FF"/>
    <w:rsid w:val="00B611B3"/>
    <w:rsid w:val="00B66C71"/>
    <w:rsid w:val="00B67267"/>
    <w:rsid w:val="00B731D6"/>
    <w:rsid w:val="00B75DF9"/>
    <w:rsid w:val="00B76AEB"/>
    <w:rsid w:val="00B84169"/>
    <w:rsid w:val="00B92E37"/>
    <w:rsid w:val="00B930F5"/>
    <w:rsid w:val="00B93BFA"/>
    <w:rsid w:val="00B96213"/>
    <w:rsid w:val="00B967E0"/>
    <w:rsid w:val="00B96E95"/>
    <w:rsid w:val="00BA1E2A"/>
    <w:rsid w:val="00BA4D4F"/>
    <w:rsid w:val="00BA53DE"/>
    <w:rsid w:val="00BA78C9"/>
    <w:rsid w:val="00BB6046"/>
    <w:rsid w:val="00BC2E20"/>
    <w:rsid w:val="00BC43D8"/>
    <w:rsid w:val="00BC639F"/>
    <w:rsid w:val="00BD1000"/>
    <w:rsid w:val="00BD5B71"/>
    <w:rsid w:val="00BD6A9F"/>
    <w:rsid w:val="00BE0E55"/>
    <w:rsid w:val="00BE1931"/>
    <w:rsid w:val="00BE61FC"/>
    <w:rsid w:val="00BF41F2"/>
    <w:rsid w:val="00BF5FD2"/>
    <w:rsid w:val="00BF62E7"/>
    <w:rsid w:val="00BF72D8"/>
    <w:rsid w:val="00BF7EEC"/>
    <w:rsid w:val="00C03778"/>
    <w:rsid w:val="00C06233"/>
    <w:rsid w:val="00C07B87"/>
    <w:rsid w:val="00C1548A"/>
    <w:rsid w:val="00C21A2A"/>
    <w:rsid w:val="00C2494E"/>
    <w:rsid w:val="00C2691D"/>
    <w:rsid w:val="00C27165"/>
    <w:rsid w:val="00C30DDD"/>
    <w:rsid w:val="00C35C57"/>
    <w:rsid w:val="00C36069"/>
    <w:rsid w:val="00C36B3B"/>
    <w:rsid w:val="00C40443"/>
    <w:rsid w:val="00C431CF"/>
    <w:rsid w:val="00C43982"/>
    <w:rsid w:val="00C44D3B"/>
    <w:rsid w:val="00C469BD"/>
    <w:rsid w:val="00C51642"/>
    <w:rsid w:val="00C517F1"/>
    <w:rsid w:val="00C53020"/>
    <w:rsid w:val="00C57295"/>
    <w:rsid w:val="00C573D8"/>
    <w:rsid w:val="00C573E1"/>
    <w:rsid w:val="00C576D0"/>
    <w:rsid w:val="00C617ED"/>
    <w:rsid w:val="00C626D1"/>
    <w:rsid w:val="00C7013E"/>
    <w:rsid w:val="00C7302B"/>
    <w:rsid w:val="00C73EF7"/>
    <w:rsid w:val="00C741F0"/>
    <w:rsid w:val="00C76D5B"/>
    <w:rsid w:val="00C8099C"/>
    <w:rsid w:val="00C96860"/>
    <w:rsid w:val="00CA2510"/>
    <w:rsid w:val="00CA257E"/>
    <w:rsid w:val="00CA6B0B"/>
    <w:rsid w:val="00CB262A"/>
    <w:rsid w:val="00CC2098"/>
    <w:rsid w:val="00CD551A"/>
    <w:rsid w:val="00CD57DD"/>
    <w:rsid w:val="00CD6474"/>
    <w:rsid w:val="00CD725D"/>
    <w:rsid w:val="00CD7905"/>
    <w:rsid w:val="00CE0463"/>
    <w:rsid w:val="00CE1C4E"/>
    <w:rsid w:val="00CE29B4"/>
    <w:rsid w:val="00CF14F9"/>
    <w:rsid w:val="00CF34B3"/>
    <w:rsid w:val="00CF3B30"/>
    <w:rsid w:val="00CF4642"/>
    <w:rsid w:val="00D05D3A"/>
    <w:rsid w:val="00D10818"/>
    <w:rsid w:val="00D1291B"/>
    <w:rsid w:val="00D16147"/>
    <w:rsid w:val="00D20DA6"/>
    <w:rsid w:val="00D21B2A"/>
    <w:rsid w:val="00D22BF7"/>
    <w:rsid w:val="00D3461B"/>
    <w:rsid w:val="00D36562"/>
    <w:rsid w:val="00D375F8"/>
    <w:rsid w:val="00D40DF2"/>
    <w:rsid w:val="00D434EC"/>
    <w:rsid w:val="00D51543"/>
    <w:rsid w:val="00D66543"/>
    <w:rsid w:val="00D71044"/>
    <w:rsid w:val="00D71B33"/>
    <w:rsid w:val="00D745BB"/>
    <w:rsid w:val="00D74E7E"/>
    <w:rsid w:val="00D802C3"/>
    <w:rsid w:val="00D86AF6"/>
    <w:rsid w:val="00D922CB"/>
    <w:rsid w:val="00D92A82"/>
    <w:rsid w:val="00D93C93"/>
    <w:rsid w:val="00DA3005"/>
    <w:rsid w:val="00DA3D6A"/>
    <w:rsid w:val="00DA7A3B"/>
    <w:rsid w:val="00DB3E66"/>
    <w:rsid w:val="00DB7E4F"/>
    <w:rsid w:val="00DC5E2A"/>
    <w:rsid w:val="00DC6A03"/>
    <w:rsid w:val="00DD1326"/>
    <w:rsid w:val="00DD26B5"/>
    <w:rsid w:val="00DD370F"/>
    <w:rsid w:val="00DE25FC"/>
    <w:rsid w:val="00DE4E38"/>
    <w:rsid w:val="00E110D1"/>
    <w:rsid w:val="00E1485A"/>
    <w:rsid w:val="00E17214"/>
    <w:rsid w:val="00E17981"/>
    <w:rsid w:val="00E41ABA"/>
    <w:rsid w:val="00E422F0"/>
    <w:rsid w:val="00E45CD0"/>
    <w:rsid w:val="00E50463"/>
    <w:rsid w:val="00E548BC"/>
    <w:rsid w:val="00E5509A"/>
    <w:rsid w:val="00E55DD0"/>
    <w:rsid w:val="00E563E5"/>
    <w:rsid w:val="00E66BCD"/>
    <w:rsid w:val="00E66EAA"/>
    <w:rsid w:val="00E6795F"/>
    <w:rsid w:val="00E72E37"/>
    <w:rsid w:val="00E736E7"/>
    <w:rsid w:val="00E93DCD"/>
    <w:rsid w:val="00EA1EBF"/>
    <w:rsid w:val="00EA58D9"/>
    <w:rsid w:val="00EA6A7D"/>
    <w:rsid w:val="00EB5F94"/>
    <w:rsid w:val="00EB6CCC"/>
    <w:rsid w:val="00EB6E37"/>
    <w:rsid w:val="00EB70F5"/>
    <w:rsid w:val="00EB7A02"/>
    <w:rsid w:val="00EB7F8E"/>
    <w:rsid w:val="00EC0C22"/>
    <w:rsid w:val="00EC1AC5"/>
    <w:rsid w:val="00EC5F29"/>
    <w:rsid w:val="00EC68EB"/>
    <w:rsid w:val="00EC6DCD"/>
    <w:rsid w:val="00ED13D3"/>
    <w:rsid w:val="00ED39B2"/>
    <w:rsid w:val="00ED55DD"/>
    <w:rsid w:val="00ED73AF"/>
    <w:rsid w:val="00EE104A"/>
    <w:rsid w:val="00EE767E"/>
    <w:rsid w:val="00EF1594"/>
    <w:rsid w:val="00EF5D13"/>
    <w:rsid w:val="00F03CC5"/>
    <w:rsid w:val="00F04714"/>
    <w:rsid w:val="00F053A7"/>
    <w:rsid w:val="00F06D7B"/>
    <w:rsid w:val="00F072FC"/>
    <w:rsid w:val="00F11082"/>
    <w:rsid w:val="00F13D0F"/>
    <w:rsid w:val="00F15DCD"/>
    <w:rsid w:val="00F2587C"/>
    <w:rsid w:val="00F26A9C"/>
    <w:rsid w:val="00F32B29"/>
    <w:rsid w:val="00F42141"/>
    <w:rsid w:val="00F42917"/>
    <w:rsid w:val="00F46218"/>
    <w:rsid w:val="00F46E2E"/>
    <w:rsid w:val="00F530DD"/>
    <w:rsid w:val="00F56EEA"/>
    <w:rsid w:val="00F67E40"/>
    <w:rsid w:val="00F70919"/>
    <w:rsid w:val="00F70BFC"/>
    <w:rsid w:val="00F74888"/>
    <w:rsid w:val="00F752C5"/>
    <w:rsid w:val="00F86F2E"/>
    <w:rsid w:val="00F87348"/>
    <w:rsid w:val="00F926D6"/>
    <w:rsid w:val="00F96266"/>
    <w:rsid w:val="00FA1429"/>
    <w:rsid w:val="00FA2CA4"/>
    <w:rsid w:val="00FA670B"/>
    <w:rsid w:val="00FB218C"/>
    <w:rsid w:val="00FB2424"/>
    <w:rsid w:val="00FB6689"/>
    <w:rsid w:val="00FC48DA"/>
    <w:rsid w:val="00FC7DF5"/>
    <w:rsid w:val="00FC7FFA"/>
    <w:rsid w:val="00FD152E"/>
    <w:rsid w:val="00FD539B"/>
    <w:rsid w:val="00FD5C7E"/>
    <w:rsid w:val="00FD6672"/>
    <w:rsid w:val="00FE19D7"/>
    <w:rsid w:val="00FE2965"/>
    <w:rsid w:val="00FE65DD"/>
    <w:rsid w:val="00FE6993"/>
    <w:rsid w:val="00FE7093"/>
    <w:rsid w:val="00FF1553"/>
    <w:rsid w:val="00FF16FE"/>
    <w:rsid w:val="00FF2155"/>
    <w:rsid w:val="00FF6C5E"/>
    <w:rsid w:val="00FF7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ED5B4AA"/>
  <w15:docId w15:val="{8A29E615-BA0F-4E11-ADE4-C7FEE2CEB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s-ES" w:bidi="ar-SA"/>
      </w:rPr>
    </w:rPrDefault>
    <w:pPrDefault>
      <w:pPr>
        <w:keepNext/>
        <w:spacing w:line="48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CA3"/>
  </w:style>
  <w:style w:type="paragraph" w:styleId="Ttulo1">
    <w:name w:val="heading 1"/>
    <w:basedOn w:val="Normal"/>
    <w:next w:val="Normal"/>
    <w:link w:val="Ttulo1Car"/>
    <w:uiPriority w:val="9"/>
    <w:qFormat/>
    <w:rsid w:val="00220D23"/>
    <w:pPr>
      <w:spacing w:before="240" w:after="240"/>
      <w:outlineLvl w:val="0"/>
    </w:pPr>
    <w:rPr>
      <w:rFonts w:eastAsiaTheme="majorEastAsia" w:cstheme="majorBidi"/>
      <w:b/>
      <w:bCs/>
      <w:sz w:val="32"/>
      <w:szCs w:val="28"/>
    </w:rPr>
  </w:style>
  <w:style w:type="paragraph" w:styleId="Ttulo2">
    <w:name w:val="heading 2"/>
    <w:basedOn w:val="Normal"/>
    <w:next w:val="Normal"/>
    <w:link w:val="Ttulo2Car"/>
    <w:uiPriority w:val="9"/>
    <w:unhideWhenUsed/>
    <w:qFormat/>
    <w:rsid w:val="00220D23"/>
    <w:pPr>
      <w:spacing w:before="120" w:after="120"/>
      <w:outlineLvl w:val="1"/>
    </w:pPr>
    <w:rPr>
      <w:rFonts w:eastAsiaTheme="majorEastAsia" w:cstheme="majorBidi"/>
      <w:b/>
      <w:bCs/>
      <w:szCs w:val="26"/>
    </w:rPr>
  </w:style>
  <w:style w:type="paragraph" w:styleId="Ttulo3">
    <w:name w:val="heading 3"/>
    <w:basedOn w:val="Normal"/>
    <w:next w:val="Normal"/>
    <w:link w:val="Ttulo3Car"/>
    <w:uiPriority w:val="9"/>
    <w:unhideWhenUsed/>
    <w:qFormat/>
    <w:rsid w:val="00F22173"/>
    <w:pPr>
      <w:spacing w:before="120" w:after="120"/>
      <w:outlineLvl w:val="2"/>
    </w:pPr>
    <w:rPr>
      <w:rFonts w:eastAsiaTheme="majorEastAsia" w:cstheme="majorBidi"/>
      <w:bCs/>
      <w:i/>
    </w:rPr>
  </w:style>
  <w:style w:type="paragraph" w:styleId="Ttulo4">
    <w:name w:val="heading 4"/>
    <w:basedOn w:val="Normal"/>
    <w:next w:val="Normal"/>
    <w:uiPriority w:val="9"/>
    <w:semiHidden/>
    <w:unhideWhenUsed/>
    <w:qFormat/>
    <w:pPr>
      <w:keepLines/>
      <w:spacing w:before="240" w:after="40"/>
      <w:outlineLvl w:val="3"/>
    </w:pPr>
    <w:rPr>
      <w:b/>
    </w:rPr>
  </w:style>
  <w:style w:type="paragraph" w:styleId="Ttulo5">
    <w:name w:val="heading 5"/>
    <w:basedOn w:val="Normal"/>
    <w:next w:val="Normal"/>
    <w:uiPriority w:val="9"/>
    <w:semiHidden/>
    <w:unhideWhenUsed/>
    <w:qFormat/>
    <w:pPr>
      <w:keepLines/>
      <w:spacing w:before="220" w:after="40"/>
      <w:outlineLvl w:val="4"/>
    </w:pPr>
    <w:rPr>
      <w:b/>
      <w:sz w:val="22"/>
      <w:szCs w:val="22"/>
    </w:rPr>
  </w:style>
  <w:style w:type="paragraph" w:styleId="Ttulo6">
    <w:name w:val="heading 6"/>
    <w:basedOn w:val="Normal"/>
    <w:next w:val="Normal"/>
    <w:uiPriority w:val="9"/>
    <w:semiHidden/>
    <w:unhideWhenUsed/>
    <w:qFormat/>
    <w:pPr>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uiPriority w:val="10"/>
    <w:qFormat/>
    <w:pPr>
      <w:keepLines/>
      <w:spacing w:before="480" w:after="120"/>
    </w:pPr>
    <w:rPr>
      <w:b/>
      <w:sz w:val="72"/>
      <w:szCs w:val="72"/>
    </w:rPr>
  </w:style>
  <w:style w:type="character" w:customStyle="1" w:styleId="Ttulo1Car">
    <w:name w:val="Título 1 Car"/>
    <w:basedOn w:val="Fuentedeprrafopredeter"/>
    <w:link w:val="Ttulo1"/>
    <w:uiPriority w:val="9"/>
    <w:rsid w:val="00220D23"/>
    <w:rPr>
      <w:rFonts w:ascii="Times New Roman" w:eastAsiaTheme="majorEastAsia" w:hAnsi="Times New Roman" w:cstheme="majorBidi"/>
      <w:b/>
      <w:bCs/>
      <w:sz w:val="32"/>
      <w:szCs w:val="28"/>
    </w:rPr>
  </w:style>
  <w:style w:type="character" w:customStyle="1" w:styleId="Ttulo2Car">
    <w:name w:val="Título 2 Car"/>
    <w:basedOn w:val="Fuentedeprrafopredeter"/>
    <w:link w:val="Ttulo2"/>
    <w:uiPriority w:val="9"/>
    <w:rsid w:val="00220D23"/>
    <w:rPr>
      <w:rFonts w:ascii="Times New Roman" w:eastAsiaTheme="majorEastAsia" w:hAnsi="Times New Roman" w:cstheme="majorBidi"/>
      <w:b/>
      <w:bCs/>
      <w:sz w:val="24"/>
      <w:szCs w:val="26"/>
    </w:rPr>
  </w:style>
  <w:style w:type="character" w:customStyle="1" w:styleId="Ttulo3Car">
    <w:name w:val="Título 3 Car"/>
    <w:basedOn w:val="Fuentedeprrafopredeter"/>
    <w:link w:val="Ttulo3"/>
    <w:uiPriority w:val="9"/>
    <w:rsid w:val="00F22173"/>
    <w:rPr>
      <w:rFonts w:ascii="Cambria" w:eastAsiaTheme="majorEastAsia" w:hAnsi="Cambria" w:cstheme="majorBidi"/>
      <w:bCs/>
      <w:i/>
    </w:rPr>
  </w:style>
  <w:style w:type="paragraph" w:styleId="NormalWeb">
    <w:name w:val="Normal (Web)"/>
    <w:basedOn w:val="Normal"/>
    <w:uiPriority w:val="99"/>
    <w:unhideWhenUsed/>
    <w:rsid w:val="00EA495B"/>
    <w:pPr>
      <w:spacing w:before="100" w:beforeAutospacing="1" w:after="100" w:afterAutospacing="1"/>
      <w:jc w:val="left"/>
    </w:pPr>
    <w:rPr>
      <w:rFonts w:eastAsiaTheme="minorEastAsia"/>
    </w:rPr>
  </w:style>
  <w:style w:type="character" w:styleId="Hipervnculo">
    <w:name w:val="Hyperlink"/>
    <w:basedOn w:val="Fuentedeprrafopredeter"/>
    <w:uiPriority w:val="99"/>
    <w:semiHidden/>
    <w:unhideWhenUsed/>
    <w:rsid w:val="00EA495B"/>
    <w:rPr>
      <w:color w:val="0000FF"/>
      <w:u w:val="single"/>
    </w:rPr>
  </w:style>
  <w:style w:type="character" w:customStyle="1" w:styleId="shorttext">
    <w:name w:val="short_text"/>
    <w:basedOn w:val="Fuentedeprrafopredeter"/>
    <w:rsid w:val="00005622"/>
  </w:style>
  <w:style w:type="paragraph" w:styleId="Textodeglobo">
    <w:name w:val="Balloon Text"/>
    <w:basedOn w:val="Normal"/>
    <w:link w:val="TextodegloboCar"/>
    <w:uiPriority w:val="99"/>
    <w:semiHidden/>
    <w:unhideWhenUsed/>
    <w:rsid w:val="00FF3DE9"/>
    <w:rPr>
      <w:rFonts w:ascii="Tahoma" w:hAnsi="Tahoma" w:cs="Tahoma"/>
      <w:sz w:val="16"/>
      <w:szCs w:val="16"/>
    </w:rPr>
  </w:style>
  <w:style w:type="character" w:customStyle="1" w:styleId="TextodegloboCar">
    <w:name w:val="Texto de globo Car"/>
    <w:basedOn w:val="Fuentedeprrafopredeter"/>
    <w:link w:val="Textodeglobo"/>
    <w:uiPriority w:val="99"/>
    <w:semiHidden/>
    <w:rsid w:val="00FF3DE9"/>
    <w:rPr>
      <w:rFonts w:ascii="Tahoma" w:hAnsi="Tahoma" w:cs="Tahoma"/>
      <w:sz w:val="16"/>
      <w:szCs w:val="16"/>
    </w:rPr>
  </w:style>
  <w:style w:type="paragraph" w:styleId="Encabezado">
    <w:name w:val="header"/>
    <w:basedOn w:val="Normal"/>
    <w:link w:val="EncabezadoCar"/>
    <w:uiPriority w:val="99"/>
    <w:unhideWhenUsed/>
    <w:rsid w:val="0044132F"/>
    <w:pPr>
      <w:tabs>
        <w:tab w:val="center" w:pos="4252"/>
        <w:tab w:val="right" w:pos="8504"/>
      </w:tabs>
    </w:pPr>
  </w:style>
  <w:style w:type="character" w:customStyle="1" w:styleId="EncabezadoCar">
    <w:name w:val="Encabezado Car"/>
    <w:basedOn w:val="Fuentedeprrafopredeter"/>
    <w:link w:val="Encabezado"/>
    <w:uiPriority w:val="99"/>
    <w:rsid w:val="0044132F"/>
    <w:rPr>
      <w:rFonts w:ascii="Cambria" w:hAnsi="Cambria"/>
    </w:rPr>
  </w:style>
  <w:style w:type="paragraph" w:styleId="Piedepgina">
    <w:name w:val="footer"/>
    <w:basedOn w:val="Normal"/>
    <w:link w:val="PiedepginaCar"/>
    <w:uiPriority w:val="99"/>
    <w:unhideWhenUsed/>
    <w:rsid w:val="0044132F"/>
    <w:pPr>
      <w:tabs>
        <w:tab w:val="center" w:pos="4252"/>
        <w:tab w:val="right" w:pos="8504"/>
      </w:tabs>
    </w:pPr>
  </w:style>
  <w:style w:type="character" w:customStyle="1" w:styleId="PiedepginaCar">
    <w:name w:val="Pie de página Car"/>
    <w:basedOn w:val="Fuentedeprrafopredeter"/>
    <w:link w:val="Piedepgina"/>
    <w:uiPriority w:val="99"/>
    <w:rsid w:val="0044132F"/>
    <w:rPr>
      <w:rFonts w:ascii="Cambria" w:hAnsi="Cambria"/>
    </w:rPr>
  </w:style>
  <w:style w:type="table" w:styleId="Sombreadoclaro">
    <w:name w:val="Light Shading"/>
    <w:basedOn w:val="Tablanormal"/>
    <w:uiPriority w:val="60"/>
    <w:rsid w:val="0046424F"/>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aconcuadrcula">
    <w:name w:val="Table Grid"/>
    <w:basedOn w:val="Tablanormal"/>
    <w:uiPriority w:val="59"/>
    <w:rsid w:val="00CE38B9"/>
    <w:pPr>
      <w:spacing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0B588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0B588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66C8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lqj4b">
    <w:name w:val="jlqj4b"/>
    <w:basedOn w:val="Fuentedeprrafopredeter"/>
    <w:rsid w:val="00E95583"/>
  </w:style>
  <w:style w:type="paragraph" w:styleId="Prrafodelista">
    <w:name w:val="List Paragraph"/>
    <w:basedOn w:val="Normal"/>
    <w:uiPriority w:val="34"/>
    <w:qFormat/>
    <w:rsid w:val="003D4824"/>
    <w:pPr>
      <w:spacing w:after="200" w:line="276" w:lineRule="auto"/>
      <w:ind w:left="720" w:firstLine="709"/>
      <w:contextualSpacing/>
    </w:pPr>
    <w:rPr>
      <w:rFonts w:asciiTheme="minorHAnsi" w:hAnsiTheme="minorHAnsi"/>
    </w:rPr>
  </w:style>
  <w:style w:type="character" w:styleId="Refdecomentario">
    <w:name w:val="annotation reference"/>
    <w:basedOn w:val="Fuentedeprrafopredeter"/>
    <w:uiPriority w:val="99"/>
    <w:semiHidden/>
    <w:unhideWhenUsed/>
    <w:rsid w:val="005679EA"/>
    <w:rPr>
      <w:sz w:val="16"/>
      <w:szCs w:val="16"/>
    </w:rPr>
  </w:style>
  <w:style w:type="paragraph" w:styleId="Textocomentario">
    <w:name w:val="annotation text"/>
    <w:basedOn w:val="Normal"/>
    <w:link w:val="TextocomentarioCar"/>
    <w:uiPriority w:val="99"/>
    <w:unhideWhenUsed/>
    <w:rsid w:val="005679EA"/>
    <w:pPr>
      <w:spacing w:line="240" w:lineRule="auto"/>
    </w:pPr>
    <w:rPr>
      <w:sz w:val="20"/>
      <w:szCs w:val="20"/>
    </w:rPr>
  </w:style>
  <w:style w:type="character" w:customStyle="1" w:styleId="TextocomentarioCar">
    <w:name w:val="Texto comentario Car"/>
    <w:basedOn w:val="Fuentedeprrafopredeter"/>
    <w:link w:val="Textocomentario"/>
    <w:uiPriority w:val="99"/>
    <w:rsid w:val="005679EA"/>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5679EA"/>
    <w:rPr>
      <w:b/>
      <w:bCs/>
    </w:rPr>
  </w:style>
  <w:style w:type="character" w:customStyle="1" w:styleId="AsuntodelcomentarioCar">
    <w:name w:val="Asunto del comentario Car"/>
    <w:basedOn w:val="TextocomentarioCar"/>
    <w:link w:val="Asuntodelcomentario"/>
    <w:uiPriority w:val="99"/>
    <w:semiHidden/>
    <w:rsid w:val="005679EA"/>
    <w:rPr>
      <w:rFonts w:ascii="Times New Roman" w:hAnsi="Times New Roman"/>
      <w:b/>
      <w:bCs/>
      <w:sz w:val="20"/>
      <w:szCs w:val="20"/>
    </w:rPr>
  </w:style>
  <w:style w:type="paragraph" w:styleId="Revisin">
    <w:name w:val="Revision"/>
    <w:hidden/>
    <w:uiPriority w:val="99"/>
    <w:semiHidden/>
    <w:rsid w:val="003C4525"/>
    <w:pPr>
      <w:spacing w:line="240" w:lineRule="auto"/>
    </w:pPr>
  </w:style>
  <w:style w:type="character" w:customStyle="1" w:styleId="cit-title">
    <w:name w:val="cit-title"/>
    <w:basedOn w:val="Fuentedeprrafopredeter"/>
    <w:rsid w:val="00705A4D"/>
  </w:style>
  <w:style w:type="character" w:customStyle="1" w:styleId="cit-year-info">
    <w:name w:val="cit-year-info"/>
    <w:basedOn w:val="Fuentedeprrafopredeter"/>
    <w:rsid w:val="00705A4D"/>
  </w:style>
  <w:style w:type="character" w:customStyle="1" w:styleId="cit-volume">
    <w:name w:val="cit-volume"/>
    <w:basedOn w:val="Fuentedeprrafopredeter"/>
    <w:rsid w:val="00705A4D"/>
  </w:style>
  <w:style w:type="character" w:customStyle="1" w:styleId="cit-issue">
    <w:name w:val="cit-issue"/>
    <w:basedOn w:val="Fuentedeprrafopredeter"/>
    <w:rsid w:val="00705A4D"/>
  </w:style>
  <w:style w:type="character" w:customStyle="1" w:styleId="cit-pagerange">
    <w:name w:val="cit-pagerange"/>
    <w:basedOn w:val="Fuentedeprrafopredeter"/>
    <w:rsid w:val="00705A4D"/>
  </w:style>
  <w:style w:type="character" w:customStyle="1" w:styleId="pub-date">
    <w:name w:val="pub-date"/>
    <w:basedOn w:val="Fuentedeprrafopredeter"/>
    <w:rsid w:val="00705A4D"/>
  </w:style>
  <w:style w:type="character" w:customStyle="1" w:styleId="date-separator">
    <w:name w:val="date-separator"/>
    <w:basedOn w:val="Fuentedeprrafopredeter"/>
    <w:rsid w:val="00705A4D"/>
  </w:style>
  <w:style w:type="character" w:customStyle="1" w:styleId="pub-date-value">
    <w:name w:val="pub-date-value"/>
    <w:basedOn w:val="Fuentedeprrafopredeter"/>
    <w:rsid w:val="00705A4D"/>
  </w:style>
  <w:style w:type="character" w:customStyle="1" w:styleId="title-text">
    <w:name w:val="title-text"/>
    <w:basedOn w:val="Fuentedeprrafopredeter"/>
    <w:rsid w:val="003F1A11"/>
  </w:style>
  <w:style w:type="table" w:customStyle="1" w:styleId="Sombreadoclaro1">
    <w:name w:val="Sombreado claro1"/>
    <w:basedOn w:val="Tablanormal"/>
    <w:uiPriority w:val="60"/>
    <w:rsid w:val="002E5692"/>
    <w:pPr>
      <w:spacing w:line="240" w:lineRule="auto"/>
    </w:pPr>
    <w:rPr>
      <w:color w:val="000000" w:themeColor="text1" w:themeShade="BF"/>
      <w:sz w:val="20"/>
      <w:szCs w:val="20"/>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Sombreadoclaro11">
    <w:name w:val="Sombreado claro11"/>
    <w:basedOn w:val="Tablanormal"/>
    <w:uiPriority w:val="60"/>
    <w:rsid w:val="002E5692"/>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Subttulo">
    <w:name w:val="Subtitle"/>
    <w:basedOn w:val="Normal"/>
    <w:next w:val="Normal"/>
    <w:uiPriority w:val="11"/>
    <w:qFormat/>
    <w:pPr>
      <w:keepLines/>
      <w:spacing w:before="360" w:after="80"/>
    </w:pPr>
    <w:rPr>
      <w:rFonts w:ascii="Georgia" w:eastAsia="Georgia" w:hAnsi="Georgia" w:cs="Georgia"/>
      <w:i/>
      <w:color w:val="666666"/>
      <w:sz w:val="48"/>
      <w:szCs w:val="48"/>
    </w:rPr>
  </w:style>
  <w:style w:type="table" w:customStyle="1" w:styleId="8">
    <w:name w:val="8"/>
    <w:basedOn w:val="TableNormal1"/>
    <w:tblPr>
      <w:tblStyleRowBandSize w:val="1"/>
      <w:tblStyleColBandSize w:val="1"/>
      <w:tblCellMar>
        <w:left w:w="70" w:type="dxa"/>
        <w:right w:w="70" w:type="dxa"/>
      </w:tblCellMar>
    </w:tblPr>
  </w:style>
  <w:style w:type="table" w:customStyle="1" w:styleId="7">
    <w:name w:val="7"/>
    <w:basedOn w:val="TableNormal1"/>
    <w:pPr>
      <w:spacing w:line="240" w:lineRule="auto"/>
    </w:pPr>
    <w:rPr>
      <w:color w:val="000000"/>
      <w:sz w:val="20"/>
      <w:szCs w:val="20"/>
    </w:rPr>
    <w:tblPr>
      <w:tblStyleRowBandSize w:val="1"/>
      <w:tblStyleColBandSize w:val="1"/>
      <w:tblCellMar>
        <w:left w:w="108" w:type="dxa"/>
        <w:right w:w="108"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6">
    <w:name w:val="6"/>
    <w:basedOn w:val="TableNormal1"/>
    <w:pPr>
      <w:spacing w:line="240" w:lineRule="auto"/>
    </w:pPr>
    <w:rPr>
      <w:color w:val="000000"/>
      <w:sz w:val="20"/>
      <w:szCs w:val="20"/>
    </w:rPr>
    <w:tblPr>
      <w:tblStyleRowBandSize w:val="1"/>
      <w:tblStyleColBandSize w:val="1"/>
      <w:tblCellMar>
        <w:left w:w="108" w:type="dxa"/>
        <w:right w:w="108"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5">
    <w:name w:val="5"/>
    <w:basedOn w:val="TableNormal1"/>
    <w:pPr>
      <w:spacing w:line="240" w:lineRule="auto"/>
    </w:pPr>
    <w:rPr>
      <w:color w:val="000000"/>
      <w:sz w:val="20"/>
      <w:szCs w:val="20"/>
    </w:rPr>
    <w:tblPr>
      <w:tblStyleRowBandSize w:val="1"/>
      <w:tblStyleColBandSize w:val="1"/>
      <w:tblCellMar>
        <w:left w:w="108" w:type="dxa"/>
        <w:right w:w="108" w:type="dxa"/>
      </w:tblCellMar>
    </w:tblPr>
  </w:style>
  <w:style w:type="table" w:customStyle="1" w:styleId="4">
    <w:name w:val="4"/>
    <w:basedOn w:val="TableNormal1"/>
    <w:pPr>
      <w:spacing w:line="240" w:lineRule="auto"/>
    </w:pPr>
    <w:rPr>
      <w:color w:val="000000"/>
      <w:sz w:val="20"/>
      <w:szCs w:val="20"/>
    </w:rPr>
    <w:tblPr>
      <w:tblStyleRowBandSize w:val="1"/>
      <w:tblStyleColBandSize w:val="1"/>
      <w:tblCellMar>
        <w:left w:w="108" w:type="dxa"/>
        <w:right w:w="108" w:type="dxa"/>
      </w:tblCellMar>
    </w:tblPr>
    <w:tblStylePr w:type="fir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rPr>
      <w:tblPr/>
      <w:tcPr>
        <w:tcBorders>
          <w:top w:val="single" w:sz="8" w:space="0" w:color="000000"/>
          <w:left w:val="nil"/>
          <w:bottom w:val="single" w:sz="8" w:space="0" w:color="000000"/>
          <w:right w:val="nil"/>
          <w:insideH w:val="nil"/>
          <w:insideV w:val="nil"/>
        </w:tcBorders>
      </w:tcPr>
    </w:tblStylePr>
    <w:tblStylePr w:type="firstCol">
      <w:rPr>
        <w:b/>
      </w:rPr>
    </w:tblStylePr>
    <w:tblStylePr w:type="lastCol">
      <w:rPr>
        <w:b/>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3">
    <w:name w:val="3"/>
    <w:basedOn w:val="TableNormal1"/>
    <w:pPr>
      <w:spacing w:line="240" w:lineRule="auto"/>
    </w:pPr>
    <w:rPr>
      <w:color w:val="000000"/>
      <w:sz w:val="20"/>
      <w:szCs w:val="20"/>
    </w:rPr>
    <w:tblPr>
      <w:tblStyleRowBandSize w:val="1"/>
      <w:tblStyleColBandSize w:val="1"/>
      <w:tblCellMar>
        <w:left w:w="108" w:type="dxa"/>
        <w:right w:w="108"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pPr>
      <w:spacing w:line="240" w:lineRule="auto"/>
    </w:pPr>
    <w:rPr>
      <w:color w:val="000000"/>
      <w:sz w:val="20"/>
      <w:szCs w:val="20"/>
    </w:rPr>
    <w:tblPr>
      <w:tblStyleRowBandSize w:val="1"/>
      <w:tblStyleColBandSize w:val="1"/>
      <w:tblCellMar>
        <w:left w:w="108" w:type="dxa"/>
        <w:right w:w="108" w:type="dxa"/>
      </w:tblCellMar>
    </w:tblPr>
  </w:style>
  <w:style w:type="character" w:styleId="Textodelmarcadordeposicin">
    <w:name w:val="Placeholder Text"/>
    <w:basedOn w:val="Fuentedeprrafopredeter"/>
    <w:uiPriority w:val="99"/>
    <w:semiHidden/>
    <w:rsid w:val="0048322B"/>
    <w:rPr>
      <w:color w:val="808080"/>
    </w:rPr>
  </w:style>
  <w:style w:type="character" w:styleId="Nmerodelnea">
    <w:name w:val="line number"/>
    <w:basedOn w:val="Fuentedeprrafopredeter"/>
    <w:uiPriority w:val="99"/>
    <w:semiHidden/>
    <w:unhideWhenUsed/>
    <w:rsid w:val="00EB7A02"/>
  </w:style>
  <w:style w:type="paragraph" w:customStyle="1" w:styleId="Default">
    <w:name w:val="Default"/>
    <w:rsid w:val="00DD26B5"/>
    <w:pPr>
      <w:keepNext w:val="0"/>
      <w:autoSpaceDE w:val="0"/>
      <w:autoSpaceDN w:val="0"/>
      <w:adjustRightInd w:val="0"/>
      <w:spacing w:line="240" w:lineRule="auto"/>
      <w:jc w:val="left"/>
    </w:pPr>
    <w:rPr>
      <w:rFonts w:ascii="Charis SIL" w:hAnsi="Charis SIL" w:cs="Charis SIL"/>
      <w:color w:val="00000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62121">
      <w:bodyDiv w:val="1"/>
      <w:marLeft w:val="0"/>
      <w:marRight w:val="0"/>
      <w:marTop w:val="0"/>
      <w:marBottom w:val="0"/>
      <w:divBdr>
        <w:top w:val="none" w:sz="0" w:space="0" w:color="auto"/>
        <w:left w:val="none" w:sz="0" w:space="0" w:color="auto"/>
        <w:bottom w:val="none" w:sz="0" w:space="0" w:color="auto"/>
        <w:right w:val="none" w:sz="0" w:space="0" w:color="auto"/>
      </w:divBdr>
    </w:div>
    <w:div w:id="191846701">
      <w:bodyDiv w:val="1"/>
      <w:marLeft w:val="0"/>
      <w:marRight w:val="0"/>
      <w:marTop w:val="0"/>
      <w:marBottom w:val="0"/>
      <w:divBdr>
        <w:top w:val="none" w:sz="0" w:space="0" w:color="auto"/>
        <w:left w:val="none" w:sz="0" w:space="0" w:color="auto"/>
        <w:bottom w:val="none" w:sz="0" w:space="0" w:color="auto"/>
        <w:right w:val="none" w:sz="0" w:space="0" w:color="auto"/>
      </w:divBdr>
    </w:div>
    <w:div w:id="221791051">
      <w:bodyDiv w:val="1"/>
      <w:marLeft w:val="0"/>
      <w:marRight w:val="0"/>
      <w:marTop w:val="0"/>
      <w:marBottom w:val="0"/>
      <w:divBdr>
        <w:top w:val="none" w:sz="0" w:space="0" w:color="auto"/>
        <w:left w:val="none" w:sz="0" w:space="0" w:color="auto"/>
        <w:bottom w:val="none" w:sz="0" w:space="0" w:color="auto"/>
        <w:right w:val="none" w:sz="0" w:space="0" w:color="auto"/>
      </w:divBdr>
    </w:div>
    <w:div w:id="229779608">
      <w:bodyDiv w:val="1"/>
      <w:marLeft w:val="0"/>
      <w:marRight w:val="0"/>
      <w:marTop w:val="0"/>
      <w:marBottom w:val="0"/>
      <w:divBdr>
        <w:top w:val="none" w:sz="0" w:space="0" w:color="auto"/>
        <w:left w:val="none" w:sz="0" w:space="0" w:color="auto"/>
        <w:bottom w:val="none" w:sz="0" w:space="0" w:color="auto"/>
        <w:right w:val="none" w:sz="0" w:space="0" w:color="auto"/>
      </w:divBdr>
    </w:div>
    <w:div w:id="255600946">
      <w:bodyDiv w:val="1"/>
      <w:marLeft w:val="0"/>
      <w:marRight w:val="0"/>
      <w:marTop w:val="0"/>
      <w:marBottom w:val="0"/>
      <w:divBdr>
        <w:top w:val="none" w:sz="0" w:space="0" w:color="auto"/>
        <w:left w:val="none" w:sz="0" w:space="0" w:color="auto"/>
        <w:bottom w:val="none" w:sz="0" w:space="0" w:color="auto"/>
        <w:right w:val="none" w:sz="0" w:space="0" w:color="auto"/>
      </w:divBdr>
    </w:div>
    <w:div w:id="286086203">
      <w:bodyDiv w:val="1"/>
      <w:marLeft w:val="0"/>
      <w:marRight w:val="0"/>
      <w:marTop w:val="0"/>
      <w:marBottom w:val="0"/>
      <w:divBdr>
        <w:top w:val="none" w:sz="0" w:space="0" w:color="auto"/>
        <w:left w:val="none" w:sz="0" w:space="0" w:color="auto"/>
        <w:bottom w:val="none" w:sz="0" w:space="0" w:color="auto"/>
        <w:right w:val="none" w:sz="0" w:space="0" w:color="auto"/>
      </w:divBdr>
    </w:div>
    <w:div w:id="390930450">
      <w:bodyDiv w:val="1"/>
      <w:marLeft w:val="0"/>
      <w:marRight w:val="0"/>
      <w:marTop w:val="0"/>
      <w:marBottom w:val="0"/>
      <w:divBdr>
        <w:top w:val="none" w:sz="0" w:space="0" w:color="auto"/>
        <w:left w:val="none" w:sz="0" w:space="0" w:color="auto"/>
        <w:bottom w:val="none" w:sz="0" w:space="0" w:color="auto"/>
        <w:right w:val="none" w:sz="0" w:space="0" w:color="auto"/>
      </w:divBdr>
    </w:div>
    <w:div w:id="421679228">
      <w:bodyDiv w:val="1"/>
      <w:marLeft w:val="0"/>
      <w:marRight w:val="0"/>
      <w:marTop w:val="0"/>
      <w:marBottom w:val="0"/>
      <w:divBdr>
        <w:top w:val="none" w:sz="0" w:space="0" w:color="auto"/>
        <w:left w:val="none" w:sz="0" w:space="0" w:color="auto"/>
        <w:bottom w:val="none" w:sz="0" w:space="0" w:color="auto"/>
        <w:right w:val="none" w:sz="0" w:space="0" w:color="auto"/>
      </w:divBdr>
    </w:div>
    <w:div w:id="474369280">
      <w:bodyDiv w:val="1"/>
      <w:marLeft w:val="0"/>
      <w:marRight w:val="0"/>
      <w:marTop w:val="0"/>
      <w:marBottom w:val="0"/>
      <w:divBdr>
        <w:top w:val="none" w:sz="0" w:space="0" w:color="auto"/>
        <w:left w:val="none" w:sz="0" w:space="0" w:color="auto"/>
        <w:bottom w:val="none" w:sz="0" w:space="0" w:color="auto"/>
        <w:right w:val="none" w:sz="0" w:space="0" w:color="auto"/>
      </w:divBdr>
    </w:div>
    <w:div w:id="541134817">
      <w:bodyDiv w:val="1"/>
      <w:marLeft w:val="0"/>
      <w:marRight w:val="0"/>
      <w:marTop w:val="0"/>
      <w:marBottom w:val="0"/>
      <w:divBdr>
        <w:top w:val="none" w:sz="0" w:space="0" w:color="auto"/>
        <w:left w:val="none" w:sz="0" w:space="0" w:color="auto"/>
        <w:bottom w:val="none" w:sz="0" w:space="0" w:color="auto"/>
        <w:right w:val="none" w:sz="0" w:space="0" w:color="auto"/>
      </w:divBdr>
    </w:div>
    <w:div w:id="583338000">
      <w:bodyDiv w:val="1"/>
      <w:marLeft w:val="0"/>
      <w:marRight w:val="0"/>
      <w:marTop w:val="0"/>
      <w:marBottom w:val="0"/>
      <w:divBdr>
        <w:top w:val="none" w:sz="0" w:space="0" w:color="auto"/>
        <w:left w:val="none" w:sz="0" w:space="0" w:color="auto"/>
        <w:bottom w:val="none" w:sz="0" w:space="0" w:color="auto"/>
        <w:right w:val="none" w:sz="0" w:space="0" w:color="auto"/>
      </w:divBdr>
    </w:div>
    <w:div w:id="784153932">
      <w:bodyDiv w:val="1"/>
      <w:marLeft w:val="0"/>
      <w:marRight w:val="0"/>
      <w:marTop w:val="0"/>
      <w:marBottom w:val="0"/>
      <w:divBdr>
        <w:top w:val="none" w:sz="0" w:space="0" w:color="auto"/>
        <w:left w:val="none" w:sz="0" w:space="0" w:color="auto"/>
        <w:bottom w:val="none" w:sz="0" w:space="0" w:color="auto"/>
        <w:right w:val="none" w:sz="0" w:space="0" w:color="auto"/>
      </w:divBdr>
    </w:div>
    <w:div w:id="802308718">
      <w:bodyDiv w:val="1"/>
      <w:marLeft w:val="0"/>
      <w:marRight w:val="0"/>
      <w:marTop w:val="0"/>
      <w:marBottom w:val="0"/>
      <w:divBdr>
        <w:top w:val="none" w:sz="0" w:space="0" w:color="auto"/>
        <w:left w:val="none" w:sz="0" w:space="0" w:color="auto"/>
        <w:bottom w:val="none" w:sz="0" w:space="0" w:color="auto"/>
        <w:right w:val="none" w:sz="0" w:space="0" w:color="auto"/>
      </w:divBdr>
    </w:div>
    <w:div w:id="828012855">
      <w:bodyDiv w:val="1"/>
      <w:marLeft w:val="0"/>
      <w:marRight w:val="0"/>
      <w:marTop w:val="0"/>
      <w:marBottom w:val="0"/>
      <w:divBdr>
        <w:top w:val="none" w:sz="0" w:space="0" w:color="auto"/>
        <w:left w:val="none" w:sz="0" w:space="0" w:color="auto"/>
        <w:bottom w:val="none" w:sz="0" w:space="0" w:color="auto"/>
        <w:right w:val="none" w:sz="0" w:space="0" w:color="auto"/>
      </w:divBdr>
    </w:div>
    <w:div w:id="842667634">
      <w:bodyDiv w:val="1"/>
      <w:marLeft w:val="0"/>
      <w:marRight w:val="0"/>
      <w:marTop w:val="0"/>
      <w:marBottom w:val="0"/>
      <w:divBdr>
        <w:top w:val="none" w:sz="0" w:space="0" w:color="auto"/>
        <w:left w:val="none" w:sz="0" w:space="0" w:color="auto"/>
        <w:bottom w:val="none" w:sz="0" w:space="0" w:color="auto"/>
        <w:right w:val="none" w:sz="0" w:space="0" w:color="auto"/>
      </w:divBdr>
    </w:div>
    <w:div w:id="916206159">
      <w:bodyDiv w:val="1"/>
      <w:marLeft w:val="0"/>
      <w:marRight w:val="0"/>
      <w:marTop w:val="0"/>
      <w:marBottom w:val="0"/>
      <w:divBdr>
        <w:top w:val="none" w:sz="0" w:space="0" w:color="auto"/>
        <w:left w:val="none" w:sz="0" w:space="0" w:color="auto"/>
        <w:bottom w:val="none" w:sz="0" w:space="0" w:color="auto"/>
        <w:right w:val="none" w:sz="0" w:space="0" w:color="auto"/>
      </w:divBdr>
    </w:div>
    <w:div w:id="924069148">
      <w:bodyDiv w:val="1"/>
      <w:marLeft w:val="0"/>
      <w:marRight w:val="0"/>
      <w:marTop w:val="0"/>
      <w:marBottom w:val="0"/>
      <w:divBdr>
        <w:top w:val="none" w:sz="0" w:space="0" w:color="auto"/>
        <w:left w:val="none" w:sz="0" w:space="0" w:color="auto"/>
        <w:bottom w:val="none" w:sz="0" w:space="0" w:color="auto"/>
        <w:right w:val="none" w:sz="0" w:space="0" w:color="auto"/>
      </w:divBdr>
    </w:div>
    <w:div w:id="1050149313">
      <w:bodyDiv w:val="1"/>
      <w:marLeft w:val="0"/>
      <w:marRight w:val="0"/>
      <w:marTop w:val="0"/>
      <w:marBottom w:val="0"/>
      <w:divBdr>
        <w:top w:val="none" w:sz="0" w:space="0" w:color="auto"/>
        <w:left w:val="none" w:sz="0" w:space="0" w:color="auto"/>
        <w:bottom w:val="none" w:sz="0" w:space="0" w:color="auto"/>
        <w:right w:val="none" w:sz="0" w:space="0" w:color="auto"/>
      </w:divBdr>
    </w:div>
    <w:div w:id="1120030996">
      <w:bodyDiv w:val="1"/>
      <w:marLeft w:val="0"/>
      <w:marRight w:val="0"/>
      <w:marTop w:val="0"/>
      <w:marBottom w:val="0"/>
      <w:divBdr>
        <w:top w:val="none" w:sz="0" w:space="0" w:color="auto"/>
        <w:left w:val="none" w:sz="0" w:space="0" w:color="auto"/>
        <w:bottom w:val="none" w:sz="0" w:space="0" w:color="auto"/>
        <w:right w:val="none" w:sz="0" w:space="0" w:color="auto"/>
      </w:divBdr>
    </w:div>
    <w:div w:id="1178080111">
      <w:bodyDiv w:val="1"/>
      <w:marLeft w:val="0"/>
      <w:marRight w:val="0"/>
      <w:marTop w:val="0"/>
      <w:marBottom w:val="0"/>
      <w:divBdr>
        <w:top w:val="none" w:sz="0" w:space="0" w:color="auto"/>
        <w:left w:val="none" w:sz="0" w:space="0" w:color="auto"/>
        <w:bottom w:val="none" w:sz="0" w:space="0" w:color="auto"/>
        <w:right w:val="none" w:sz="0" w:space="0" w:color="auto"/>
      </w:divBdr>
    </w:div>
    <w:div w:id="1211768011">
      <w:bodyDiv w:val="1"/>
      <w:marLeft w:val="0"/>
      <w:marRight w:val="0"/>
      <w:marTop w:val="0"/>
      <w:marBottom w:val="0"/>
      <w:divBdr>
        <w:top w:val="none" w:sz="0" w:space="0" w:color="auto"/>
        <w:left w:val="none" w:sz="0" w:space="0" w:color="auto"/>
        <w:bottom w:val="none" w:sz="0" w:space="0" w:color="auto"/>
        <w:right w:val="none" w:sz="0" w:space="0" w:color="auto"/>
      </w:divBdr>
    </w:div>
    <w:div w:id="1245995281">
      <w:bodyDiv w:val="1"/>
      <w:marLeft w:val="0"/>
      <w:marRight w:val="0"/>
      <w:marTop w:val="0"/>
      <w:marBottom w:val="0"/>
      <w:divBdr>
        <w:top w:val="none" w:sz="0" w:space="0" w:color="auto"/>
        <w:left w:val="none" w:sz="0" w:space="0" w:color="auto"/>
        <w:bottom w:val="none" w:sz="0" w:space="0" w:color="auto"/>
        <w:right w:val="none" w:sz="0" w:space="0" w:color="auto"/>
      </w:divBdr>
    </w:div>
    <w:div w:id="1294366057">
      <w:bodyDiv w:val="1"/>
      <w:marLeft w:val="0"/>
      <w:marRight w:val="0"/>
      <w:marTop w:val="0"/>
      <w:marBottom w:val="0"/>
      <w:divBdr>
        <w:top w:val="none" w:sz="0" w:space="0" w:color="auto"/>
        <w:left w:val="none" w:sz="0" w:space="0" w:color="auto"/>
        <w:bottom w:val="none" w:sz="0" w:space="0" w:color="auto"/>
        <w:right w:val="none" w:sz="0" w:space="0" w:color="auto"/>
      </w:divBdr>
    </w:div>
    <w:div w:id="1344627114">
      <w:bodyDiv w:val="1"/>
      <w:marLeft w:val="0"/>
      <w:marRight w:val="0"/>
      <w:marTop w:val="0"/>
      <w:marBottom w:val="0"/>
      <w:divBdr>
        <w:top w:val="none" w:sz="0" w:space="0" w:color="auto"/>
        <w:left w:val="none" w:sz="0" w:space="0" w:color="auto"/>
        <w:bottom w:val="none" w:sz="0" w:space="0" w:color="auto"/>
        <w:right w:val="none" w:sz="0" w:space="0" w:color="auto"/>
      </w:divBdr>
    </w:div>
    <w:div w:id="1443375059">
      <w:bodyDiv w:val="1"/>
      <w:marLeft w:val="0"/>
      <w:marRight w:val="0"/>
      <w:marTop w:val="0"/>
      <w:marBottom w:val="0"/>
      <w:divBdr>
        <w:top w:val="none" w:sz="0" w:space="0" w:color="auto"/>
        <w:left w:val="none" w:sz="0" w:space="0" w:color="auto"/>
        <w:bottom w:val="none" w:sz="0" w:space="0" w:color="auto"/>
        <w:right w:val="none" w:sz="0" w:space="0" w:color="auto"/>
      </w:divBdr>
    </w:div>
    <w:div w:id="1583946287">
      <w:bodyDiv w:val="1"/>
      <w:marLeft w:val="0"/>
      <w:marRight w:val="0"/>
      <w:marTop w:val="0"/>
      <w:marBottom w:val="0"/>
      <w:divBdr>
        <w:top w:val="none" w:sz="0" w:space="0" w:color="auto"/>
        <w:left w:val="none" w:sz="0" w:space="0" w:color="auto"/>
        <w:bottom w:val="none" w:sz="0" w:space="0" w:color="auto"/>
        <w:right w:val="none" w:sz="0" w:space="0" w:color="auto"/>
      </w:divBdr>
    </w:div>
    <w:div w:id="1759982103">
      <w:bodyDiv w:val="1"/>
      <w:marLeft w:val="0"/>
      <w:marRight w:val="0"/>
      <w:marTop w:val="0"/>
      <w:marBottom w:val="0"/>
      <w:divBdr>
        <w:top w:val="none" w:sz="0" w:space="0" w:color="auto"/>
        <w:left w:val="none" w:sz="0" w:space="0" w:color="auto"/>
        <w:bottom w:val="none" w:sz="0" w:space="0" w:color="auto"/>
        <w:right w:val="none" w:sz="0" w:space="0" w:color="auto"/>
      </w:divBdr>
    </w:div>
    <w:div w:id="1775319239">
      <w:bodyDiv w:val="1"/>
      <w:marLeft w:val="0"/>
      <w:marRight w:val="0"/>
      <w:marTop w:val="0"/>
      <w:marBottom w:val="0"/>
      <w:divBdr>
        <w:top w:val="none" w:sz="0" w:space="0" w:color="auto"/>
        <w:left w:val="none" w:sz="0" w:space="0" w:color="auto"/>
        <w:bottom w:val="none" w:sz="0" w:space="0" w:color="auto"/>
        <w:right w:val="none" w:sz="0" w:space="0" w:color="auto"/>
      </w:divBdr>
    </w:div>
    <w:div w:id="1882087291">
      <w:bodyDiv w:val="1"/>
      <w:marLeft w:val="0"/>
      <w:marRight w:val="0"/>
      <w:marTop w:val="0"/>
      <w:marBottom w:val="0"/>
      <w:divBdr>
        <w:top w:val="none" w:sz="0" w:space="0" w:color="auto"/>
        <w:left w:val="none" w:sz="0" w:space="0" w:color="auto"/>
        <w:bottom w:val="none" w:sz="0" w:space="0" w:color="auto"/>
        <w:right w:val="none" w:sz="0" w:space="0" w:color="auto"/>
      </w:divBdr>
    </w:div>
    <w:div w:id="1891921021">
      <w:bodyDiv w:val="1"/>
      <w:marLeft w:val="0"/>
      <w:marRight w:val="0"/>
      <w:marTop w:val="0"/>
      <w:marBottom w:val="0"/>
      <w:divBdr>
        <w:top w:val="none" w:sz="0" w:space="0" w:color="auto"/>
        <w:left w:val="none" w:sz="0" w:space="0" w:color="auto"/>
        <w:bottom w:val="none" w:sz="0" w:space="0" w:color="auto"/>
        <w:right w:val="none" w:sz="0" w:space="0" w:color="auto"/>
      </w:divBdr>
    </w:div>
    <w:div w:id="1939831093">
      <w:bodyDiv w:val="1"/>
      <w:marLeft w:val="0"/>
      <w:marRight w:val="0"/>
      <w:marTop w:val="0"/>
      <w:marBottom w:val="0"/>
      <w:divBdr>
        <w:top w:val="none" w:sz="0" w:space="0" w:color="auto"/>
        <w:left w:val="none" w:sz="0" w:space="0" w:color="auto"/>
        <w:bottom w:val="none" w:sz="0" w:space="0" w:color="auto"/>
        <w:right w:val="none" w:sz="0" w:space="0" w:color="auto"/>
      </w:divBdr>
    </w:div>
    <w:div w:id="1968313265">
      <w:bodyDiv w:val="1"/>
      <w:marLeft w:val="0"/>
      <w:marRight w:val="0"/>
      <w:marTop w:val="0"/>
      <w:marBottom w:val="0"/>
      <w:divBdr>
        <w:top w:val="none" w:sz="0" w:space="0" w:color="auto"/>
        <w:left w:val="none" w:sz="0" w:space="0" w:color="auto"/>
        <w:bottom w:val="none" w:sz="0" w:space="0" w:color="auto"/>
        <w:right w:val="none" w:sz="0" w:space="0" w:color="auto"/>
      </w:divBdr>
    </w:div>
    <w:div w:id="1982925799">
      <w:bodyDiv w:val="1"/>
      <w:marLeft w:val="0"/>
      <w:marRight w:val="0"/>
      <w:marTop w:val="0"/>
      <w:marBottom w:val="0"/>
      <w:divBdr>
        <w:top w:val="none" w:sz="0" w:space="0" w:color="auto"/>
        <w:left w:val="none" w:sz="0" w:space="0" w:color="auto"/>
        <w:bottom w:val="none" w:sz="0" w:space="0" w:color="auto"/>
        <w:right w:val="none" w:sz="0" w:space="0" w:color="auto"/>
      </w:divBdr>
    </w:div>
    <w:div w:id="2023509550">
      <w:bodyDiv w:val="1"/>
      <w:marLeft w:val="0"/>
      <w:marRight w:val="0"/>
      <w:marTop w:val="0"/>
      <w:marBottom w:val="0"/>
      <w:divBdr>
        <w:top w:val="none" w:sz="0" w:space="0" w:color="auto"/>
        <w:left w:val="none" w:sz="0" w:space="0" w:color="auto"/>
        <w:bottom w:val="none" w:sz="0" w:space="0" w:color="auto"/>
        <w:right w:val="none" w:sz="0" w:space="0" w:color="auto"/>
      </w:divBdr>
    </w:div>
    <w:div w:id="2072343216">
      <w:bodyDiv w:val="1"/>
      <w:marLeft w:val="0"/>
      <w:marRight w:val="0"/>
      <w:marTop w:val="0"/>
      <w:marBottom w:val="0"/>
      <w:divBdr>
        <w:top w:val="none" w:sz="0" w:space="0" w:color="auto"/>
        <w:left w:val="none" w:sz="0" w:space="0" w:color="auto"/>
        <w:bottom w:val="none" w:sz="0" w:space="0" w:color="auto"/>
        <w:right w:val="none" w:sz="0" w:space="0" w:color="auto"/>
      </w:divBdr>
    </w:div>
    <w:div w:id="2089761815">
      <w:bodyDiv w:val="1"/>
      <w:marLeft w:val="0"/>
      <w:marRight w:val="0"/>
      <w:marTop w:val="0"/>
      <w:marBottom w:val="0"/>
      <w:divBdr>
        <w:top w:val="none" w:sz="0" w:space="0" w:color="auto"/>
        <w:left w:val="none" w:sz="0" w:space="0" w:color="auto"/>
        <w:bottom w:val="none" w:sz="0" w:space="0" w:color="auto"/>
        <w:right w:val="none" w:sz="0" w:space="0" w:color="auto"/>
      </w:divBdr>
    </w:div>
    <w:div w:id="2095010219">
      <w:bodyDiv w:val="1"/>
      <w:marLeft w:val="0"/>
      <w:marRight w:val="0"/>
      <w:marTop w:val="0"/>
      <w:marBottom w:val="0"/>
      <w:divBdr>
        <w:top w:val="none" w:sz="0" w:space="0" w:color="auto"/>
        <w:left w:val="none" w:sz="0" w:space="0" w:color="auto"/>
        <w:bottom w:val="none" w:sz="0" w:space="0" w:color="auto"/>
        <w:right w:val="none" w:sz="0" w:space="0" w:color="auto"/>
      </w:divBdr>
    </w:div>
    <w:div w:id="2102871624">
      <w:bodyDiv w:val="1"/>
      <w:marLeft w:val="0"/>
      <w:marRight w:val="0"/>
      <w:marTop w:val="0"/>
      <w:marBottom w:val="0"/>
      <w:divBdr>
        <w:top w:val="none" w:sz="0" w:space="0" w:color="auto"/>
        <w:left w:val="none" w:sz="0" w:space="0" w:color="auto"/>
        <w:bottom w:val="none" w:sz="0" w:space="0" w:color="auto"/>
        <w:right w:val="none" w:sz="0" w:space="0" w:color="auto"/>
      </w:divBdr>
    </w:div>
    <w:div w:id="2114469063">
      <w:bodyDiv w:val="1"/>
      <w:marLeft w:val="0"/>
      <w:marRight w:val="0"/>
      <w:marTop w:val="0"/>
      <w:marBottom w:val="0"/>
      <w:divBdr>
        <w:top w:val="none" w:sz="0" w:space="0" w:color="auto"/>
        <w:left w:val="none" w:sz="0" w:space="0" w:color="auto"/>
        <w:bottom w:val="none" w:sz="0" w:space="0" w:color="auto"/>
        <w:right w:val="none" w:sz="0" w:space="0" w:color="auto"/>
      </w:divBdr>
    </w:div>
    <w:div w:id="2129350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nBFTR5jGbGM1Izd2b3T1ygyl0Q==">AMUW2mXLTSe79TGGh4EO2svuAucf3RD8XMoQQvB68j4ApgR7fHjTtevWGwihloR08K/wyJgt8YZb3BExJPa/yaloU66v16PnqPf7sJ/3ukG0K+clT7WTuhREkhb5BicPhLAwibT5iJKgpTgNXDZYGbfCVAyFbeKbqypekIAVpUa+hnAX4qPZx9o6j9h/zQu1L0Y8PsjhP0mdlorw4BmlgA/Ij9/ocEwBXJSbDfBqtaL1nItQtXlRomVXvixXpCorhOEso6Dyr0hpMdM/l58kF8LshTeX/aRDGKNKn6VYX1R2Hxm551SmEreyW1Uj5BLE3Ca2EFY90/h4IyBViz2E7kd/M3Hm2lUB6sZWcZrDTXzzRfe57H3Ugkdjfh0s+PUfL+sMQ4b56RU/vsgvTihnFA5yA6DyaP4gmOhO/ht2spKAbnbJZEA5PFObaHMNhzdKjLwGAj+L/+axb+D36HzOFsSrpqGYv7vZ5H6JWpt2eta71LhR0NrH0AsgBV79sSz+Vua7+SHq/aH6qh35A6wnOMCk7a9ipOMcLqNvMo2RpzklwB+SjyWIKoiaXu5XN++b0MoaanMzaZLhjQH6x6LpigdNLebIxjPluswqQwcqQCjqzT36jo71G2kmzc/pAm+Sig9Eg/tCI7cB4sYu/PtQ+2cluPF8IT7QbyK639dKse4/ygzfcNHcFt4p7A1py/9dUDiNUwKn0JsbMEb1pmyUnziTfLGuhXt3WKBGbjdxnGZwPlAV7VdA4hoBZnPEW+2fw5rp+PefDT35wlIcymvBi1t3Yj3MA908XUCGllNNl1GbKLMdVy+5kjvv91IW+n+0SBjIQr12kX2Utoe5FooBeJwowpB4W7W1bkqqcRTMgwcsb0j8yNYUU2KOXbQLJtXJ47eDGxuWH216w2ooclomcBklrUNC6VK3/Xh7gQKvdQaKiy1lX+Wqp5Xfk6spexwWnrDvUZjAH3ffcGZgooRFGVRwGzVp+JkIQGgEG1pQ/7SpQpuhUn5J12WH93eGvj0YmwaeAo2G9870PxAsH9bh78oHjS07jcOipt7XAHBje4rfHO4z+4GZkEiV4dmQ33rBUqz1CRdUKSubvxsZuDUeaAV8HseRelBDWeWHxXTSp0Xm5R5ZefSGrydCKMeeBd5r6tzTDbp0OppIIs3c9cxhK8wcIKDTuJeICA9wuDO2lyvqtaKmyIqd/ZeOyk4CCHRAE1lZJlhG9dGM1tFA8uTCKcp6p+2S+Wwz1J1iI8IeUsuxw4MyeWgi2gopQCk7TTG4S6u90CeP3NM0w2HWZ1TPuNGEm9AF5Ku0KIAC8FTkBSCAXyEst9pjlWP0KDAoKubZGreGqOnXdJ3TPw1rzNS/2ugDw6bBM3H+0OslTCXj3rXknNefklxxuj65uhvleDzXSvLS4U4GD2xmuoiCvz5raWVQ2p1xUvL355b1a5Pnf6q2I78mqH3yD0/9sLVDaeLlrpZBcaxQ9dZnD/H6t+S35YBTalHeFnn705oJx7OoLBVvKTaItrMxkikbGufefQ0ZDwNS1YlAmeCasvxeoUjVIEVaM1rWauC1AaA3iolZO/v1r+jZA4kEZ97UOOrBvJsrVr4PEslkNwk+3tjlLIErdOFqzSa8BTMZO1LTR8/QNJP7EZQlRvbwR5QR95p2eHvC1xuCk+LTuFQmRaEz3nhoeRQVCc8lwoMl0CPHAOhBccAp7lAPHnWSJXUIPzfpwJly78Voujf4PURchJibDNlF+IPwGdtg7skpiOEp4NoLWVwLdgwleapM5AxdmxIC3Oo1gvSKaHqBdq4sT8n9SbA4dxu5S5QgWrOKwVRWlNEKeqPkzGv4h4sMGOEUNE14fU9Hk4cNoR3anL80+CRFH2ubMkpinp2U9H0/Oyn3iWACb8pwskgcMWqabjnvQrBPr9zatEK/i05BY1X3BCxHho96v7j7ME+gnMryRbjbF/S/g9Ftt6Z8qFiRaOkjDuKKEBMqcB1wFeZyMUDmNgpXB2TbdJBcK8ZkBE3p6gjPoA/2PPZZCwczER+ERug6bPpHqzLEF39ut1qzjI4ctl0oe9CRyfBAclHd0iWzEmftY6zNrbhjbPB0eroW0uXLOMpwEizo/Toi9omQLqbiEK8IRqp0YbTc4SqmDPpC3C9+qC3YYJI1xQdyszz+UNz1YrL/+mUlRYpKrj9MsaaHBPQjySxkauCmOF83pIZCnjubPltwY6Nw4BEiFVU/8CmjNRMpnGONo/DH6VQ4p1l+wigj4rmbZRQqMoEaaj1i/ysZN6yhmvFOHAJzzSnAjUruw9DR2YNYJtITYNTr8F/yEWuVnzPS/KP60lpy1cS9pzmekygTqrVCFKe0chPTD+q9bK7lQrUt9N/B9b1f0cZH</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50CDD33-E44B-42C5-AEC2-97E1739266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41</Pages>
  <Words>9426</Words>
  <Characters>51844</Characters>
  <Application>Microsoft Office Word</Application>
  <DocSecurity>4</DocSecurity>
  <Lines>432</Lines>
  <Paragraphs>122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Universidad de Jaén</Company>
  <LinksUpToDate>false</LinksUpToDate>
  <CharactersWithSpaces>61148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Alfonso Vidal</dc:creator>
  <cp:keywords/>
  <dc:description/>
  <cp:lastModifiedBy>UJA</cp:lastModifiedBy>
  <cp:revision>2</cp:revision>
  <cp:lastPrinted>2023-08-16T14:53:00Z</cp:lastPrinted>
  <dcterms:created xsi:type="dcterms:W3CDTF">2023-08-29T13:09:00Z</dcterms:created>
  <dcterms:modified xsi:type="dcterms:W3CDTF">2023-08-29T13:09:00Z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user:64803fafc5e1cd5b998ff78d</vt:lpwstr>
  </property>
  <property fmtid="{D5CDD505-2E9C-101B-9397-08002B2CF9AE}" pid="3" name="WnCSubscriberId">
    <vt:lpwstr>0</vt:lpwstr>
  </property>
  <property fmtid="{D5CDD505-2E9C-101B-9397-08002B2CF9AE}" pid="4" name="WnCOutputStyleId">
    <vt:lpwstr>2619</vt:lpwstr>
  </property>
  <property fmtid="{D5CDD505-2E9C-101B-9397-08002B2CF9AE}" pid="5" name="RWProductId">
    <vt:lpwstr>Flow</vt:lpwstr>
  </property>
  <property fmtid="{D5CDD505-2E9C-101B-9397-08002B2CF9AE}" pid="6" name="WnC4Folder">
    <vt:lpwstr>Documents///28 agosto_Revised version_Biological H2 and furfural production from VS (amvidal)</vt:lpwstr>
  </property>
  <property fmtid="{D5CDD505-2E9C-101B-9397-08002B2CF9AE}" pid="7" name="RWProjectId">
    <vt:lpwstr>ap:64803fafc5e1cd5b998ff78e</vt:lpwstr>
  </property>
</Properties>
</file>