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92C" w:rsidRDefault="00B3165B" w:rsidP="00EC2A22">
      <w:pPr>
        <w:spacing w:line="360" w:lineRule="auto"/>
        <w:jc w:val="center"/>
        <w:rPr>
          <w:rFonts w:ascii="Times New Roman" w:hAnsi="Times New Roman"/>
          <w:b/>
          <w:sz w:val="24"/>
          <w:szCs w:val="24"/>
          <w:u w:val="single"/>
          <w:lang w:val="en-GB"/>
        </w:rPr>
      </w:pPr>
      <w:bookmarkStart w:id="0" w:name="_GoBack"/>
      <w:bookmarkEnd w:id="0"/>
      <w:r>
        <w:rPr>
          <w:rFonts w:ascii="Times New Roman" w:hAnsi="Times New Roman"/>
          <w:b/>
          <w:sz w:val="24"/>
          <w:szCs w:val="24"/>
          <w:u w:val="single"/>
          <w:lang w:val="en-GB"/>
        </w:rPr>
        <w:t xml:space="preserve">Lessons learned from the field analysis of PV installations in </w:t>
      </w:r>
      <w:r w:rsidR="00EB3908">
        <w:rPr>
          <w:rFonts w:ascii="Times New Roman" w:hAnsi="Times New Roman"/>
          <w:b/>
          <w:sz w:val="24"/>
          <w:szCs w:val="24"/>
          <w:u w:val="single"/>
          <w:lang w:val="en-GB"/>
        </w:rPr>
        <w:t xml:space="preserve">the Saharawi </w:t>
      </w:r>
      <w:r w:rsidR="00ED23A6">
        <w:rPr>
          <w:rFonts w:ascii="Times New Roman" w:hAnsi="Times New Roman"/>
          <w:b/>
          <w:sz w:val="24"/>
          <w:szCs w:val="24"/>
          <w:u w:val="single"/>
          <w:lang w:val="en-GB"/>
        </w:rPr>
        <w:t>refugee camps</w:t>
      </w:r>
      <w:r w:rsidR="006C61D2">
        <w:rPr>
          <w:rFonts w:ascii="Times New Roman" w:hAnsi="Times New Roman"/>
          <w:b/>
          <w:sz w:val="24"/>
          <w:szCs w:val="24"/>
          <w:u w:val="single"/>
          <w:lang w:val="en-GB"/>
        </w:rPr>
        <w:t xml:space="preserve"> after </w:t>
      </w:r>
      <w:r w:rsidR="00663190">
        <w:rPr>
          <w:rFonts w:ascii="Times New Roman" w:hAnsi="Times New Roman"/>
          <w:b/>
          <w:sz w:val="24"/>
          <w:szCs w:val="24"/>
          <w:u w:val="single"/>
          <w:lang w:val="en-GB"/>
        </w:rPr>
        <w:t>10</w:t>
      </w:r>
      <w:r w:rsidR="006C61D2">
        <w:rPr>
          <w:rFonts w:ascii="Times New Roman" w:hAnsi="Times New Roman"/>
          <w:b/>
          <w:sz w:val="24"/>
          <w:szCs w:val="24"/>
          <w:u w:val="single"/>
          <w:lang w:val="en-GB"/>
        </w:rPr>
        <w:t xml:space="preserve"> years of operation</w:t>
      </w:r>
      <w:r w:rsidR="005B25DF">
        <w:rPr>
          <w:rFonts w:ascii="Times New Roman" w:hAnsi="Times New Roman"/>
          <w:b/>
          <w:sz w:val="24"/>
          <w:szCs w:val="24"/>
          <w:u w:val="single"/>
          <w:lang w:val="en-GB"/>
        </w:rPr>
        <w:t xml:space="preserve"> </w:t>
      </w:r>
    </w:p>
    <w:p w:rsidR="002678DC" w:rsidRPr="0055342B" w:rsidRDefault="00C11074" w:rsidP="006E10BC">
      <w:pPr>
        <w:spacing w:line="360" w:lineRule="auto"/>
        <w:jc w:val="center"/>
        <w:rPr>
          <w:rFonts w:ascii="Times New Roman" w:hAnsi="Times New Roman"/>
          <w:sz w:val="24"/>
          <w:szCs w:val="24"/>
          <w:lang w:val="es-ES"/>
        </w:rPr>
      </w:pPr>
      <w:r>
        <w:rPr>
          <w:rFonts w:ascii="Times New Roman" w:hAnsi="Times New Roman"/>
          <w:sz w:val="24"/>
          <w:szCs w:val="24"/>
          <w:lang w:val="es-ES"/>
        </w:rPr>
        <w:t xml:space="preserve">M. </w:t>
      </w:r>
      <w:proofErr w:type="spellStart"/>
      <w:r>
        <w:rPr>
          <w:rFonts w:ascii="Times New Roman" w:hAnsi="Times New Roman"/>
          <w:sz w:val="24"/>
          <w:szCs w:val="24"/>
          <w:lang w:val="es-ES"/>
        </w:rPr>
        <w:t>Fuentes</w:t>
      </w:r>
      <w:r w:rsidRPr="00C11074">
        <w:rPr>
          <w:rFonts w:ascii="Times New Roman" w:hAnsi="Times New Roman"/>
          <w:sz w:val="24"/>
          <w:szCs w:val="24"/>
          <w:vertAlign w:val="superscript"/>
          <w:lang w:val="es-ES"/>
        </w:rPr>
        <w:t>a</w:t>
      </w:r>
      <w:proofErr w:type="spellEnd"/>
      <w:r>
        <w:rPr>
          <w:rFonts w:ascii="Times New Roman" w:hAnsi="Times New Roman"/>
          <w:sz w:val="24"/>
          <w:szCs w:val="24"/>
          <w:lang w:val="es-ES"/>
        </w:rPr>
        <w:t xml:space="preserve">, </w:t>
      </w:r>
      <w:r w:rsidR="008A3895" w:rsidRPr="00BA51DA">
        <w:rPr>
          <w:rFonts w:ascii="Times New Roman" w:hAnsi="Times New Roman"/>
          <w:sz w:val="24"/>
          <w:szCs w:val="24"/>
          <w:lang w:val="es-ES"/>
        </w:rPr>
        <w:t xml:space="preserve">M. </w:t>
      </w:r>
      <w:proofErr w:type="spellStart"/>
      <w:r w:rsidR="008A3895" w:rsidRPr="00BA51DA">
        <w:rPr>
          <w:rFonts w:ascii="Times New Roman" w:hAnsi="Times New Roman"/>
          <w:sz w:val="24"/>
          <w:szCs w:val="24"/>
          <w:lang w:val="es-ES"/>
        </w:rPr>
        <w:t>Vivar</w:t>
      </w:r>
      <w:r>
        <w:rPr>
          <w:rFonts w:ascii="Times New Roman" w:hAnsi="Times New Roman"/>
          <w:sz w:val="24"/>
          <w:szCs w:val="24"/>
          <w:vertAlign w:val="superscript"/>
          <w:lang w:val="es-ES"/>
        </w:rPr>
        <w:t>b</w:t>
      </w:r>
      <w:proofErr w:type="spellEnd"/>
      <w:r w:rsidR="008A3895" w:rsidRPr="00BA51DA">
        <w:rPr>
          <w:rFonts w:ascii="Times New Roman" w:hAnsi="Times New Roman"/>
          <w:sz w:val="24"/>
          <w:szCs w:val="24"/>
          <w:lang w:val="es-ES"/>
        </w:rPr>
        <w:t xml:space="preserve">, </w:t>
      </w:r>
      <w:r>
        <w:rPr>
          <w:rFonts w:ascii="Times New Roman" w:hAnsi="Times New Roman"/>
          <w:sz w:val="24"/>
          <w:szCs w:val="24"/>
          <w:lang w:val="es-ES"/>
        </w:rPr>
        <w:t xml:space="preserve">H. </w:t>
      </w:r>
      <w:proofErr w:type="spellStart"/>
      <w:r w:rsidR="008C5FF4">
        <w:rPr>
          <w:rFonts w:ascii="Times New Roman" w:hAnsi="Times New Roman"/>
          <w:sz w:val="24"/>
          <w:szCs w:val="24"/>
          <w:lang w:val="es-ES"/>
        </w:rPr>
        <w:t>Hosein</w:t>
      </w:r>
      <w:r w:rsidRPr="00C11074">
        <w:rPr>
          <w:rFonts w:ascii="Times New Roman" w:hAnsi="Times New Roman"/>
          <w:sz w:val="24"/>
          <w:szCs w:val="24"/>
          <w:vertAlign w:val="superscript"/>
          <w:lang w:val="es-ES"/>
        </w:rPr>
        <w:t>c</w:t>
      </w:r>
      <w:proofErr w:type="spellEnd"/>
      <w:r>
        <w:rPr>
          <w:rFonts w:ascii="Times New Roman" w:hAnsi="Times New Roman"/>
          <w:sz w:val="24"/>
          <w:szCs w:val="24"/>
          <w:lang w:val="es-ES"/>
        </w:rPr>
        <w:t xml:space="preserve">, J. </w:t>
      </w:r>
      <w:proofErr w:type="spellStart"/>
      <w:r>
        <w:rPr>
          <w:rFonts w:ascii="Times New Roman" w:hAnsi="Times New Roman"/>
          <w:sz w:val="24"/>
          <w:szCs w:val="24"/>
          <w:lang w:val="es-ES"/>
        </w:rPr>
        <w:t>Aguilera</w:t>
      </w:r>
      <w:r w:rsidRPr="00C11074">
        <w:rPr>
          <w:rFonts w:ascii="Times New Roman" w:hAnsi="Times New Roman"/>
          <w:sz w:val="24"/>
          <w:szCs w:val="24"/>
          <w:vertAlign w:val="superscript"/>
          <w:lang w:val="es-ES"/>
        </w:rPr>
        <w:t>a</w:t>
      </w:r>
      <w:proofErr w:type="spellEnd"/>
      <w:r>
        <w:rPr>
          <w:rFonts w:ascii="Times New Roman" w:hAnsi="Times New Roman"/>
          <w:sz w:val="24"/>
          <w:szCs w:val="24"/>
          <w:lang w:val="es-ES"/>
        </w:rPr>
        <w:t>, E. Muñoz-</w:t>
      </w:r>
      <w:proofErr w:type="spellStart"/>
      <w:r>
        <w:rPr>
          <w:rFonts w:ascii="Times New Roman" w:hAnsi="Times New Roman"/>
          <w:sz w:val="24"/>
          <w:szCs w:val="24"/>
          <w:lang w:val="es-ES"/>
        </w:rPr>
        <w:t>Cerón</w:t>
      </w:r>
      <w:r w:rsidR="00CF0150">
        <w:rPr>
          <w:rFonts w:ascii="Times New Roman" w:hAnsi="Times New Roman"/>
          <w:sz w:val="24"/>
          <w:szCs w:val="24"/>
          <w:vertAlign w:val="superscript"/>
          <w:lang w:val="es-ES"/>
        </w:rPr>
        <w:t>a</w:t>
      </w:r>
      <w:proofErr w:type="spellEnd"/>
    </w:p>
    <w:p w:rsidR="00EC2A22" w:rsidRDefault="008A3895" w:rsidP="00EC2A22">
      <w:pPr>
        <w:spacing w:line="360" w:lineRule="auto"/>
        <w:jc w:val="center"/>
        <w:rPr>
          <w:rFonts w:ascii="Times New Roman" w:hAnsi="Times New Roman"/>
          <w:sz w:val="24"/>
          <w:szCs w:val="24"/>
          <w:lang w:val="es-ES"/>
        </w:rPr>
      </w:pPr>
      <w:proofErr w:type="gramStart"/>
      <w:r w:rsidRPr="00B43931">
        <w:rPr>
          <w:rFonts w:ascii="Times New Roman" w:hAnsi="Times New Roman"/>
          <w:sz w:val="24"/>
          <w:szCs w:val="24"/>
          <w:vertAlign w:val="superscript"/>
          <w:lang w:val="es-ES"/>
        </w:rPr>
        <w:t>a</w:t>
      </w:r>
      <w:proofErr w:type="gramEnd"/>
      <w:r w:rsidRPr="00B43931">
        <w:rPr>
          <w:rFonts w:ascii="Times New Roman" w:hAnsi="Times New Roman"/>
          <w:sz w:val="24"/>
          <w:szCs w:val="24"/>
          <w:vertAlign w:val="superscript"/>
          <w:lang w:val="es-ES"/>
        </w:rPr>
        <w:t xml:space="preserve"> </w:t>
      </w:r>
      <w:r w:rsidR="00C11074" w:rsidRPr="00B43931">
        <w:rPr>
          <w:rFonts w:ascii="Times New Roman" w:hAnsi="Times New Roman"/>
          <w:sz w:val="24"/>
          <w:szCs w:val="24"/>
          <w:lang w:val="es-ES"/>
        </w:rPr>
        <w:t>Grupo IDEA, Universidad de Jaén, Jaén</w:t>
      </w:r>
      <w:r w:rsidR="00C11074">
        <w:rPr>
          <w:rFonts w:ascii="Times New Roman" w:hAnsi="Times New Roman"/>
          <w:sz w:val="24"/>
          <w:szCs w:val="24"/>
          <w:lang w:val="es-ES"/>
        </w:rPr>
        <w:t xml:space="preserve"> 23071</w:t>
      </w:r>
      <w:r w:rsidR="00C11074" w:rsidRPr="00B43931">
        <w:rPr>
          <w:rFonts w:ascii="Times New Roman" w:hAnsi="Times New Roman"/>
          <w:sz w:val="24"/>
          <w:szCs w:val="24"/>
          <w:lang w:val="es-ES"/>
        </w:rPr>
        <w:t xml:space="preserve">, </w:t>
      </w:r>
      <w:proofErr w:type="spellStart"/>
      <w:r w:rsidR="00C11074" w:rsidRPr="00B43931">
        <w:rPr>
          <w:rFonts w:ascii="Times New Roman" w:hAnsi="Times New Roman"/>
          <w:sz w:val="24"/>
          <w:szCs w:val="24"/>
          <w:lang w:val="es-ES"/>
        </w:rPr>
        <w:t>Spain</w:t>
      </w:r>
      <w:proofErr w:type="spellEnd"/>
      <w:r w:rsidRPr="00B43931">
        <w:rPr>
          <w:rFonts w:ascii="Times New Roman" w:hAnsi="Times New Roman"/>
          <w:sz w:val="24"/>
          <w:szCs w:val="24"/>
          <w:lang w:val="es-ES"/>
        </w:rPr>
        <w:t>.</w:t>
      </w:r>
    </w:p>
    <w:p w:rsidR="0055342B" w:rsidRPr="00C11074" w:rsidRDefault="0055342B" w:rsidP="0055342B">
      <w:pPr>
        <w:spacing w:line="360" w:lineRule="auto"/>
        <w:jc w:val="center"/>
        <w:rPr>
          <w:rFonts w:ascii="Times New Roman" w:hAnsi="Times New Roman"/>
          <w:sz w:val="24"/>
          <w:szCs w:val="24"/>
          <w:lang w:val="en-GB"/>
        </w:rPr>
      </w:pPr>
      <w:proofErr w:type="gramStart"/>
      <w:r w:rsidRPr="00C11074">
        <w:rPr>
          <w:rFonts w:ascii="Times New Roman" w:hAnsi="Times New Roman"/>
          <w:sz w:val="24"/>
          <w:szCs w:val="24"/>
          <w:vertAlign w:val="superscript"/>
          <w:lang w:val="en-GB"/>
        </w:rPr>
        <w:t>b</w:t>
      </w:r>
      <w:proofErr w:type="gramEnd"/>
      <w:r w:rsidRPr="00C11074">
        <w:rPr>
          <w:rFonts w:ascii="Times New Roman" w:hAnsi="Times New Roman"/>
          <w:sz w:val="24"/>
          <w:szCs w:val="24"/>
          <w:lang w:val="en-GB"/>
        </w:rPr>
        <w:t xml:space="preserve"> </w:t>
      </w:r>
      <w:r w:rsidR="00C11074" w:rsidRPr="00C11074">
        <w:rPr>
          <w:rFonts w:ascii="Times New Roman" w:hAnsi="Times New Roman"/>
          <w:sz w:val="24"/>
          <w:szCs w:val="24"/>
          <w:lang w:val="en-GB"/>
        </w:rPr>
        <w:t>Department of Electrical Engineering, Universidad de Cádiz, Cádiz</w:t>
      </w:r>
      <w:r w:rsidR="00C11074">
        <w:rPr>
          <w:rFonts w:ascii="Times New Roman" w:hAnsi="Times New Roman"/>
          <w:sz w:val="24"/>
          <w:szCs w:val="24"/>
          <w:lang w:val="en-GB"/>
        </w:rPr>
        <w:t xml:space="preserve"> 11519, Spain</w:t>
      </w:r>
      <w:r w:rsidRPr="00C11074">
        <w:rPr>
          <w:rFonts w:ascii="Times New Roman" w:hAnsi="Times New Roman"/>
          <w:sz w:val="24"/>
          <w:szCs w:val="24"/>
          <w:lang w:val="en-GB"/>
        </w:rPr>
        <w:t>.</w:t>
      </w:r>
    </w:p>
    <w:p w:rsidR="00C11074" w:rsidRDefault="00C11074" w:rsidP="00C11074">
      <w:pPr>
        <w:spacing w:line="360" w:lineRule="auto"/>
        <w:jc w:val="center"/>
        <w:rPr>
          <w:rFonts w:ascii="Times New Roman" w:hAnsi="Times New Roman"/>
          <w:sz w:val="24"/>
          <w:szCs w:val="24"/>
          <w:lang w:val="en-GB"/>
        </w:rPr>
      </w:pPr>
      <w:proofErr w:type="gramStart"/>
      <w:r>
        <w:rPr>
          <w:rFonts w:ascii="Times New Roman" w:hAnsi="Times New Roman"/>
          <w:sz w:val="24"/>
          <w:szCs w:val="24"/>
          <w:vertAlign w:val="superscript"/>
          <w:lang w:val="en-GB"/>
        </w:rPr>
        <w:t>c</w:t>
      </w:r>
      <w:proofErr w:type="gramEnd"/>
      <w:r w:rsidRPr="00C11074">
        <w:rPr>
          <w:rFonts w:ascii="Times New Roman" w:hAnsi="Times New Roman"/>
          <w:sz w:val="24"/>
          <w:szCs w:val="24"/>
          <w:lang w:val="en-GB"/>
        </w:rPr>
        <w:t xml:space="preserve"> M</w:t>
      </w:r>
      <w:r>
        <w:rPr>
          <w:rFonts w:ascii="Times New Roman" w:hAnsi="Times New Roman"/>
          <w:sz w:val="24"/>
          <w:szCs w:val="24"/>
          <w:lang w:val="en-GB"/>
        </w:rPr>
        <w:t>i</w:t>
      </w:r>
      <w:r w:rsidRPr="00C11074">
        <w:rPr>
          <w:rFonts w:ascii="Times New Roman" w:hAnsi="Times New Roman"/>
          <w:sz w:val="24"/>
          <w:szCs w:val="24"/>
          <w:lang w:val="en-GB"/>
        </w:rPr>
        <w:t>nistry of Health</w:t>
      </w:r>
      <w:r>
        <w:rPr>
          <w:rFonts w:ascii="Times New Roman" w:hAnsi="Times New Roman"/>
          <w:sz w:val="24"/>
          <w:szCs w:val="24"/>
          <w:lang w:val="en-GB"/>
        </w:rPr>
        <w:t xml:space="preserve"> of RASD</w:t>
      </w:r>
      <w:r w:rsidRPr="00C11074">
        <w:rPr>
          <w:rFonts w:ascii="Times New Roman" w:hAnsi="Times New Roman"/>
          <w:sz w:val="24"/>
          <w:szCs w:val="24"/>
          <w:lang w:val="en-GB"/>
        </w:rPr>
        <w:t xml:space="preserve">, </w:t>
      </w:r>
      <w:r>
        <w:rPr>
          <w:rFonts w:ascii="Times New Roman" w:hAnsi="Times New Roman"/>
          <w:sz w:val="24"/>
          <w:szCs w:val="24"/>
          <w:lang w:val="en-GB"/>
        </w:rPr>
        <w:t xml:space="preserve">Saharawi refugee camps in </w:t>
      </w:r>
      <w:proofErr w:type="spellStart"/>
      <w:r w:rsidRPr="00C11074">
        <w:rPr>
          <w:rFonts w:ascii="Times New Roman" w:hAnsi="Times New Roman"/>
          <w:sz w:val="24"/>
          <w:szCs w:val="24"/>
          <w:lang w:val="en-GB"/>
        </w:rPr>
        <w:t>Tindouf</w:t>
      </w:r>
      <w:proofErr w:type="spellEnd"/>
      <w:r w:rsidRPr="00C11074">
        <w:rPr>
          <w:rFonts w:ascii="Times New Roman" w:hAnsi="Times New Roman"/>
          <w:sz w:val="24"/>
          <w:szCs w:val="24"/>
          <w:lang w:val="en-GB"/>
        </w:rPr>
        <w:t>, Algeria.</w:t>
      </w:r>
    </w:p>
    <w:p w:rsidR="00C8540E" w:rsidRPr="008D6C85" w:rsidRDefault="00C8540E" w:rsidP="00C8540E">
      <w:pPr>
        <w:rPr>
          <w:rFonts w:ascii="Times New Roman" w:hAnsi="Times New Roman"/>
          <w:sz w:val="24"/>
          <w:szCs w:val="24"/>
          <w:lang w:val="en-US"/>
        </w:rPr>
      </w:pPr>
      <w:r w:rsidRPr="008D6C85">
        <w:rPr>
          <w:rFonts w:ascii="Times New Roman" w:hAnsi="Times New Roman"/>
          <w:sz w:val="24"/>
          <w:szCs w:val="24"/>
          <w:lang w:val="en-US"/>
        </w:rPr>
        <w:t xml:space="preserve">Corresponding author: M. Fuentes, </w:t>
      </w:r>
      <w:proofErr w:type="spellStart"/>
      <w:r w:rsidRPr="008D6C85">
        <w:rPr>
          <w:rFonts w:ascii="Times New Roman" w:hAnsi="Times New Roman"/>
          <w:sz w:val="24"/>
          <w:szCs w:val="24"/>
          <w:lang w:val="en-US"/>
        </w:rPr>
        <w:t>Grupo</w:t>
      </w:r>
      <w:proofErr w:type="spellEnd"/>
      <w:r w:rsidRPr="008D6C85">
        <w:rPr>
          <w:rFonts w:ascii="Times New Roman" w:hAnsi="Times New Roman"/>
          <w:sz w:val="24"/>
          <w:szCs w:val="24"/>
          <w:lang w:val="en-US"/>
        </w:rPr>
        <w:t xml:space="preserve"> IDEA, Universidad de </w:t>
      </w:r>
      <w:proofErr w:type="spellStart"/>
      <w:r w:rsidRPr="008D6C85">
        <w:rPr>
          <w:rFonts w:ascii="Times New Roman" w:hAnsi="Times New Roman"/>
          <w:sz w:val="24"/>
          <w:szCs w:val="24"/>
          <w:lang w:val="en-US"/>
        </w:rPr>
        <w:t>Jaén</w:t>
      </w:r>
      <w:proofErr w:type="spellEnd"/>
      <w:r w:rsidRPr="008D6C85">
        <w:rPr>
          <w:rFonts w:ascii="Times New Roman" w:hAnsi="Times New Roman"/>
          <w:sz w:val="24"/>
          <w:szCs w:val="24"/>
          <w:lang w:val="en-US"/>
        </w:rPr>
        <w:t xml:space="preserve">, </w:t>
      </w:r>
      <w:proofErr w:type="spellStart"/>
      <w:r w:rsidRPr="008D6C85">
        <w:rPr>
          <w:rFonts w:ascii="Times New Roman" w:hAnsi="Times New Roman"/>
          <w:sz w:val="24"/>
          <w:szCs w:val="24"/>
          <w:lang w:val="en-US"/>
        </w:rPr>
        <w:t>Jaén</w:t>
      </w:r>
      <w:proofErr w:type="spellEnd"/>
      <w:r w:rsidRPr="008D6C85">
        <w:rPr>
          <w:rFonts w:ascii="Times New Roman" w:hAnsi="Times New Roman"/>
          <w:sz w:val="24"/>
          <w:szCs w:val="24"/>
          <w:lang w:val="en-US"/>
        </w:rPr>
        <w:t xml:space="preserve">, 23071, Spain, </w:t>
      </w:r>
      <w:hyperlink r:id="rId8" w:history="1">
        <w:r w:rsidRPr="008D6C85">
          <w:rPr>
            <w:rStyle w:val="Hipervnculo"/>
            <w:rFonts w:ascii="Times New Roman" w:hAnsi="Times New Roman"/>
            <w:color w:val="000000"/>
            <w:sz w:val="24"/>
            <w:szCs w:val="24"/>
            <w:lang w:val="en-US"/>
          </w:rPr>
          <w:t>mfuentes@ujaen.es</w:t>
        </w:r>
      </w:hyperlink>
      <w:r w:rsidRPr="008D6C85">
        <w:rPr>
          <w:rFonts w:ascii="Times New Roman" w:hAnsi="Times New Roman"/>
          <w:sz w:val="24"/>
          <w:szCs w:val="24"/>
          <w:lang w:val="en-US"/>
        </w:rPr>
        <w:t xml:space="preserve">, phone number: + 34 953212924, fax: +34 953 211967 </w:t>
      </w:r>
    </w:p>
    <w:p w:rsidR="00F64A68" w:rsidRPr="00C11074" w:rsidRDefault="00F64A68" w:rsidP="00A015F1">
      <w:pPr>
        <w:pStyle w:val="EstilonormalPFM"/>
        <w:rPr>
          <w:b/>
          <w:szCs w:val="24"/>
          <w:lang w:val="en-GB"/>
        </w:rPr>
      </w:pPr>
    </w:p>
    <w:p w:rsidR="001F081A" w:rsidRPr="001F081A" w:rsidRDefault="008A3895" w:rsidP="00F51A57">
      <w:pPr>
        <w:pStyle w:val="EstilonormalPFM"/>
        <w:rPr>
          <w:szCs w:val="24"/>
        </w:rPr>
      </w:pPr>
      <w:r w:rsidRPr="00F51A57">
        <w:rPr>
          <w:b/>
          <w:szCs w:val="24"/>
        </w:rPr>
        <w:t>Abstract:</w:t>
      </w:r>
      <w:r w:rsidR="00A015F1" w:rsidRPr="00352945">
        <w:rPr>
          <w:b/>
          <w:szCs w:val="24"/>
        </w:rPr>
        <w:t xml:space="preserve"> </w:t>
      </w:r>
      <w:r w:rsidR="001F081A">
        <w:rPr>
          <w:szCs w:val="24"/>
        </w:rPr>
        <w:t xml:space="preserve">Energy access at refugee camps is one of the main challenges to address in humanitarian response actions, especially on long-term situations. The lack of access to electricity depends, among other factors, on the local natural resources and available technologies. In this sense, solar photovoltaic is one of the most appropriate technologies, especially now with the decrease of the photovoltaic costs. But long-term performance, reliability and social acceptance must be ensured to facilitate the introduction of the technology and its rapid widespread in these humanitarian context. </w:t>
      </w:r>
      <w:r w:rsidR="001F081A">
        <w:t xml:space="preserve">This work presents the results of a field study conducted at the Saharawi refugee camps, inspecting the photovoltaic systems installed in the health institutions </w:t>
      </w:r>
      <w:r w:rsidR="00F51A57">
        <w:t>after 10 years of use. Results show how despite the good initial system design and high quality of the PV components, the lack of training on operation and maintenance of the PV installations</w:t>
      </w:r>
      <w:r w:rsidR="001F081A">
        <w:t xml:space="preserve"> </w:t>
      </w:r>
      <w:r w:rsidR="00F51A57">
        <w:t>have led to a dramatic reduction of the lifetime of the systems. Strong training programs on basic photovoltaic concepts and operation and maintenance of systems are required to solve this problem and guarantee the long-term functioning of the installations.</w:t>
      </w:r>
    </w:p>
    <w:p w:rsidR="001F081A" w:rsidRDefault="001F081A" w:rsidP="00A015F1">
      <w:pPr>
        <w:pStyle w:val="EstilonormalPFM"/>
        <w:rPr>
          <w:szCs w:val="24"/>
        </w:rPr>
      </w:pPr>
    </w:p>
    <w:p w:rsidR="002678DC" w:rsidRPr="00352945" w:rsidRDefault="008A3895" w:rsidP="00EC2A22">
      <w:pPr>
        <w:spacing w:line="360" w:lineRule="auto"/>
        <w:rPr>
          <w:rFonts w:ascii="Times New Roman" w:hAnsi="Times New Roman"/>
          <w:sz w:val="24"/>
          <w:szCs w:val="24"/>
          <w:lang w:val="en-US"/>
        </w:rPr>
      </w:pPr>
      <w:r w:rsidRPr="00352945">
        <w:rPr>
          <w:rFonts w:ascii="Times New Roman" w:hAnsi="Times New Roman"/>
          <w:b/>
          <w:sz w:val="24"/>
          <w:szCs w:val="24"/>
          <w:lang w:val="en-US"/>
        </w:rPr>
        <w:t xml:space="preserve">Keywords: </w:t>
      </w:r>
      <w:r w:rsidR="00C8540E">
        <w:rPr>
          <w:rFonts w:ascii="Times New Roman" w:hAnsi="Times New Roman"/>
          <w:sz w:val="24"/>
          <w:szCs w:val="24"/>
          <w:lang w:val="en-US"/>
        </w:rPr>
        <w:t>E</w:t>
      </w:r>
      <w:r w:rsidR="00C11074">
        <w:rPr>
          <w:rFonts w:ascii="Times New Roman" w:hAnsi="Times New Roman"/>
          <w:sz w:val="24"/>
          <w:szCs w:val="24"/>
          <w:lang w:val="en-US"/>
        </w:rPr>
        <w:t>lectricity</w:t>
      </w:r>
      <w:r w:rsidR="00C8540E">
        <w:rPr>
          <w:rFonts w:ascii="Times New Roman" w:hAnsi="Times New Roman"/>
          <w:sz w:val="24"/>
          <w:szCs w:val="24"/>
          <w:lang w:val="en-US"/>
        </w:rPr>
        <w:t xml:space="preserve"> access;</w:t>
      </w:r>
      <w:r w:rsidR="00352945" w:rsidRPr="00352945">
        <w:rPr>
          <w:rFonts w:ascii="Times New Roman" w:hAnsi="Times New Roman"/>
          <w:sz w:val="24"/>
          <w:szCs w:val="24"/>
          <w:lang w:val="en-US"/>
        </w:rPr>
        <w:t xml:space="preserve"> </w:t>
      </w:r>
      <w:r w:rsidR="00C8540E">
        <w:rPr>
          <w:rFonts w:ascii="Times New Roman" w:hAnsi="Times New Roman"/>
          <w:sz w:val="24"/>
          <w:szCs w:val="24"/>
          <w:lang w:val="en-US"/>
        </w:rPr>
        <w:t>photovoltaic;</w:t>
      </w:r>
      <w:r w:rsidR="00C11074">
        <w:rPr>
          <w:rFonts w:ascii="Times New Roman" w:hAnsi="Times New Roman"/>
          <w:sz w:val="24"/>
          <w:szCs w:val="24"/>
          <w:lang w:val="en-US"/>
        </w:rPr>
        <w:t xml:space="preserve"> </w:t>
      </w:r>
      <w:r w:rsidR="00352945" w:rsidRPr="00352945">
        <w:rPr>
          <w:rFonts w:ascii="Times New Roman" w:hAnsi="Times New Roman"/>
          <w:sz w:val="24"/>
          <w:szCs w:val="24"/>
          <w:lang w:val="en-US"/>
        </w:rPr>
        <w:t>refugee</w:t>
      </w:r>
      <w:r w:rsidR="00C8540E">
        <w:rPr>
          <w:rFonts w:ascii="Times New Roman" w:hAnsi="Times New Roman"/>
          <w:sz w:val="24"/>
          <w:szCs w:val="24"/>
          <w:lang w:val="en-US"/>
        </w:rPr>
        <w:t>;</w:t>
      </w:r>
      <w:r w:rsidR="00352945">
        <w:rPr>
          <w:rFonts w:ascii="Times New Roman" w:hAnsi="Times New Roman"/>
          <w:sz w:val="24"/>
          <w:szCs w:val="24"/>
          <w:lang w:val="en-US"/>
        </w:rPr>
        <w:t xml:space="preserve"> </w:t>
      </w:r>
      <w:r w:rsidR="00C8540E">
        <w:rPr>
          <w:rFonts w:ascii="Times New Roman" w:hAnsi="Times New Roman"/>
          <w:sz w:val="24"/>
          <w:szCs w:val="24"/>
          <w:lang w:val="en-US"/>
        </w:rPr>
        <w:t>maintenance;</w:t>
      </w:r>
      <w:r w:rsidR="00F51A57">
        <w:rPr>
          <w:rFonts w:ascii="Times New Roman" w:hAnsi="Times New Roman"/>
          <w:sz w:val="24"/>
          <w:szCs w:val="24"/>
          <w:lang w:val="en-US"/>
        </w:rPr>
        <w:t xml:space="preserve"> training</w:t>
      </w:r>
      <w:r w:rsidR="00C8540E">
        <w:rPr>
          <w:rFonts w:ascii="Times New Roman" w:hAnsi="Times New Roman"/>
          <w:sz w:val="24"/>
          <w:szCs w:val="24"/>
          <w:lang w:val="en-US"/>
        </w:rPr>
        <w:t>.</w:t>
      </w:r>
    </w:p>
    <w:p w:rsidR="002678DC" w:rsidRPr="00352945" w:rsidRDefault="002678DC" w:rsidP="00EC2A22">
      <w:pPr>
        <w:spacing w:line="360" w:lineRule="auto"/>
        <w:rPr>
          <w:rFonts w:ascii="Times New Roman" w:hAnsi="Times New Roman"/>
          <w:b/>
          <w:sz w:val="24"/>
          <w:szCs w:val="24"/>
          <w:lang w:val="en-US"/>
        </w:rPr>
      </w:pPr>
    </w:p>
    <w:p w:rsidR="008450AF" w:rsidRDefault="008A3895" w:rsidP="002F48E9">
      <w:pPr>
        <w:pStyle w:val="EstilonormalPFM"/>
        <w:rPr>
          <w:b/>
          <w:szCs w:val="24"/>
        </w:rPr>
      </w:pPr>
      <w:r w:rsidRPr="002F48E9">
        <w:rPr>
          <w:b/>
          <w:szCs w:val="24"/>
        </w:rPr>
        <w:t xml:space="preserve">1. </w:t>
      </w:r>
      <w:r w:rsidR="008450AF" w:rsidRPr="008E2427">
        <w:rPr>
          <w:b/>
          <w:szCs w:val="24"/>
        </w:rPr>
        <w:t>Introduction</w:t>
      </w:r>
    </w:p>
    <w:p w:rsidR="008450AF" w:rsidRDefault="008450AF" w:rsidP="002F48E9">
      <w:pPr>
        <w:pStyle w:val="EstilonormalPFM"/>
        <w:rPr>
          <w:b/>
          <w:szCs w:val="24"/>
        </w:rPr>
      </w:pPr>
    </w:p>
    <w:p w:rsidR="0044322C" w:rsidRDefault="0044322C" w:rsidP="0044322C">
      <w:pPr>
        <w:pStyle w:val="EstilonormalPFM"/>
        <w:ind w:firstLine="708"/>
        <w:rPr>
          <w:szCs w:val="24"/>
        </w:rPr>
      </w:pPr>
      <w:r>
        <w:rPr>
          <w:szCs w:val="24"/>
        </w:rPr>
        <w:t xml:space="preserve">Energy access at refugee camps is one of the main challenges to address in humanitarian response actions, especially on those populations that are in a ‘protracted situation’ (refugee or displaced population major than 25,000 for more than 5 years in </w:t>
      </w:r>
      <w:r>
        <w:rPr>
          <w:szCs w:val="24"/>
        </w:rPr>
        <w:lastRenderedPageBreak/>
        <w:t xml:space="preserve">asylum in another country), which are long-term situations. In their recent review of 2016, </w:t>
      </w:r>
      <w:proofErr w:type="spellStart"/>
      <w:r>
        <w:rPr>
          <w:szCs w:val="24"/>
        </w:rPr>
        <w:t>Lehne</w:t>
      </w:r>
      <w:proofErr w:type="spellEnd"/>
      <w:r>
        <w:rPr>
          <w:szCs w:val="24"/>
        </w:rPr>
        <w:t xml:space="preserve"> et al. </w:t>
      </w:r>
      <w:r w:rsidRPr="002B628E">
        <w:rPr>
          <w:color w:val="0070C0"/>
          <w:szCs w:val="24"/>
        </w:rPr>
        <w:t>[</w:t>
      </w:r>
      <w:r w:rsidR="002B628E" w:rsidRPr="002B628E">
        <w:rPr>
          <w:color w:val="0070C0"/>
          <w:szCs w:val="24"/>
        </w:rPr>
        <w:t>1</w:t>
      </w:r>
      <w:r w:rsidRPr="002B628E">
        <w:rPr>
          <w:color w:val="0070C0"/>
          <w:szCs w:val="24"/>
        </w:rPr>
        <w:t>]</w:t>
      </w:r>
      <w:r>
        <w:rPr>
          <w:szCs w:val="24"/>
        </w:rPr>
        <w:t xml:space="preserve"> show</w:t>
      </w:r>
      <w:r w:rsidR="00BF1A34">
        <w:rPr>
          <w:szCs w:val="24"/>
        </w:rPr>
        <w:t>ed</w:t>
      </w:r>
      <w:r>
        <w:rPr>
          <w:szCs w:val="24"/>
        </w:rPr>
        <w:t xml:space="preserve"> that as many as 7 million displaced people in camps have access to electricity for less than 4 h a day, and that energy is not considered a key in humanitarian actions as it is regarded as a long-term investment. However, the population of refugees trapped in protracted situations is increasing, and according to the United Nations High Commissioner for the Refugees (UNHCR), </w:t>
      </w:r>
      <w:r w:rsidRPr="008031C5">
        <w:rPr>
          <w:szCs w:val="24"/>
          <w:lang w:val="en-GB"/>
        </w:rPr>
        <w:t xml:space="preserve">‘6.7 million refugees were in a protracted situation by the end of 2015’, plus 5.2 million Palestinian registered with the United Nations Relief and Works Agency </w:t>
      </w:r>
      <w:r>
        <w:rPr>
          <w:szCs w:val="24"/>
          <w:lang w:val="en-GB"/>
        </w:rPr>
        <w:t>(</w:t>
      </w:r>
      <w:r w:rsidRPr="008031C5">
        <w:rPr>
          <w:szCs w:val="24"/>
          <w:lang w:val="en-GB"/>
        </w:rPr>
        <w:t>UNRWA</w:t>
      </w:r>
      <w:r>
        <w:rPr>
          <w:szCs w:val="24"/>
          <w:lang w:val="en-GB"/>
        </w:rPr>
        <w:t>)</w:t>
      </w:r>
      <w:r w:rsidRPr="008031C5">
        <w:rPr>
          <w:szCs w:val="24"/>
          <w:lang w:val="en-GB"/>
        </w:rPr>
        <w:t>, about 12 million in total</w:t>
      </w:r>
      <w:r>
        <w:rPr>
          <w:szCs w:val="24"/>
          <w:lang w:val="en-GB"/>
        </w:rPr>
        <w:t xml:space="preserve"> </w:t>
      </w:r>
      <w:r w:rsidRPr="002B628E">
        <w:rPr>
          <w:color w:val="0070C0"/>
          <w:szCs w:val="24"/>
          <w:lang w:val="en-GB"/>
        </w:rPr>
        <w:t>[</w:t>
      </w:r>
      <w:r w:rsidR="002B628E" w:rsidRPr="002B628E">
        <w:rPr>
          <w:color w:val="0070C0"/>
          <w:szCs w:val="24"/>
          <w:lang w:val="en-GB"/>
        </w:rPr>
        <w:t>2</w:t>
      </w:r>
      <w:r w:rsidRPr="002B628E">
        <w:rPr>
          <w:color w:val="0070C0"/>
          <w:szCs w:val="24"/>
          <w:lang w:val="en-GB"/>
        </w:rPr>
        <w:t>]</w:t>
      </w:r>
      <w:r w:rsidRPr="008031C5">
        <w:rPr>
          <w:szCs w:val="24"/>
          <w:lang w:val="en-GB"/>
        </w:rPr>
        <w:t>.</w:t>
      </w:r>
      <w:r w:rsidR="002A3E31">
        <w:rPr>
          <w:szCs w:val="24"/>
          <w:lang w:val="en-GB"/>
        </w:rPr>
        <w:t xml:space="preserve"> On the other hand, some of these protracted situations last now for decades, such as the refugee camps of the </w:t>
      </w:r>
      <w:r w:rsidRPr="008031C5">
        <w:rPr>
          <w:szCs w:val="24"/>
          <w:lang w:val="en-GB"/>
        </w:rPr>
        <w:t>Palestinian population in Gaza, Jordan, Lebanon and the West Bank (1948, &gt; 65 years), the Sudanese in Ethiopia (since 1950), the Burundians in Tanzania (1971) and the Saharawi camps in Algeria (1975, &gt; 40 years)</w:t>
      </w:r>
      <w:r w:rsidR="002A3E31">
        <w:rPr>
          <w:szCs w:val="24"/>
          <w:lang w:val="en-GB"/>
        </w:rPr>
        <w:t>. In these cases, the short-term humanitarian actions are not valid and provision for energy needs to be ensured.</w:t>
      </w:r>
    </w:p>
    <w:p w:rsidR="00814FDC" w:rsidRPr="002A3E31" w:rsidRDefault="00814FDC" w:rsidP="002F48E9">
      <w:pPr>
        <w:pStyle w:val="EstilonormalPFM"/>
        <w:rPr>
          <w:szCs w:val="24"/>
        </w:rPr>
      </w:pPr>
    </w:p>
    <w:p w:rsidR="00431230" w:rsidRDefault="001F01AF" w:rsidP="002F48E9">
      <w:pPr>
        <w:pStyle w:val="EstilonormalPFM"/>
        <w:rPr>
          <w:szCs w:val="24"/>
        </w:rPr>
      </w:pPr>
      <w:r>
        <w:rPr>
          <w:szCs w:val="24"/>
        </w:rPr>
        <w:tab/>
        <w:t xml:space="preserve">One of the main problems regarding access to energy in refugee camps is the lack of </w:t>
      </w:r>
      <w:r w:rsidR="00500FA9">
        <w:rPr>
          <w:szCs w:val="24"/>
        </w:rPr>
        <w:t xml:space="preserve">access to </w:t>
      </w:r>
      <w:r>
        <w:rPr>
          <w:szCs w:val="24"/>
        </w:rPr>
        <w:t xml:space="preserve">natural resources </w:t>
      </w:r>
      <w:r w:rsidR="00500FA9">
        <w:rPr>
          <w:szCs w:val="24"/>
        </w:rPr>
        <w:t xml:space="preserve">and freedom of movement </w:t>
      </w:r>
      <w:r w:rsidR="00500FA9" w:rsidRPr="00385F04">
        <w:rPr>
          <w:color w:val="0070C0"/>
          <w:szCs w:val="24"/>
        </w:rPr>
        <w:t>[</w:t>
      </w:r>
      <w:r w:rsidR="00385F04" w:rsidRPr="00385F04">
        <w:rPr>
          <w:color w:val="0070C0"/>
          <w:szCs w:val="24"/>
        </w:rPr>
        <w:t>3</w:t>
      </w:r>
      <w:r w:rsidR="00500FA9" w:rsidRPr="00385F04">
        <w:rPr>
          <w:color w:val="0070C0"/>
          <w:szCs w:val="24"/>
        </w:rPr>
        <w:t>]</w:t>
      </w:r>
      <w:r w:rsidR="00500FA9">
        <w:rPr>
          <w:szCs w:val="24"/>
        </w:rPr>
        <w:t xml:space="preserve">. In general, the access to energy is firewood collection or fuel acquisition for lighting (kerosene for lamps), </w:t>
      </w:r>
      <w:r w:rsidR="00BF1A34">
        <w:rPr>
          <w:szCs w:val="24"/>
        </w:rPr>
        <w:t xml:space="preserve">but </w:t>
      </w:r>
      <w:r w:rsidR="00500FA9">
        <w:rPr>
          <w:szCs w:val="24"/>
        </w:rPr>
        <w:t xml:space="preserve">the displaced population is often in areas where the firewood is limited or inexistent, and the possibilities of accessing to fuels </w:t>
      </w:r>
      <w:r w:rsidR="00BF1A34">
        <w:rPr>
          <w:szCs w:val="24"/>
        </w:rPr>
        <w:t xml:space="preserve">are </w:t>
      </w:r>
      <w:r w:rsidR="00500FA9">
        <w:rPr>
          <w:szCs w:val="24"/>
        </w:rPr>
        <w:t xml:space="preserve">very restricted. As the report from </w:t>
      </w:r>
      <w:proofErr w:type="spellStart"/>
      <w:r w:rsidR="00500FA9">
        <w:rPr>
          <w:szCs w:val="24"/>
        </w:rPr>
        <w:t>Lyytinen</w:t>
      </w:r>
      <w:proofErr w:type="spellEnd"/>
      <w:r w:rsidR="00500FA9">
        <w:rPr>
          <w:szCs w:val="24"/>
        </w:rPr>
        <w:t xml:space="preserve"> from the UNHCR states: ‘</w:t>
      </w:r>
      <w:r w:rsidR="00500FA9">
        <w:t>Solutions to the problems related to the links between livelihoods and household energy can be found in innovative projects that address both the environmental challenges and the lack of economic options</w:t>
      </w:r>
      <w:r w:rsidR="00500FA9">
        <w:rPr>
          <w:szCs w:val="24"/>
        </w:rPr>
        <w:t>’.</w:t>
      </w:r>
      <w:r w:rsidR="0045541C">
        <w:rPr>
          <w:szCs w:val="24"/>
        </w:rPr>
        <w:t xml:space="preserve"> </w:t>
      </w:r>
    </w:p>
    <w:p w:rsidR="00431230" w:rsidRDefault="00431230" w:rsidP="00431230">
      <w:pPr>
        <w:pStyle w:val="EstilonormalPFM"/>
        <w:ind w:firstLine="708"/>
        <w:rPr>
          <w:szCs w:val="24"/>
        </w:rPr>
      </w:pPr>
    </w:p>
    <w:p w:rsidR="00732161" w:rsidRDefault="0045541C" w:rsidP="00431230">
      <w:pPr>
        <w:pStyle w:val="EstilonormalPFM"/>
        <w:ind w:firstLine="708"/>
      </w:pPr>
      <w:r>
        <w:rPr>
          <w:szCs w:val="24"/>
        </w:rPr>
        <w:t>In this regard, solar energy can be one of the innovative technologies to be used in refugee camps, and as such, it has been already used in several</w:t>
      </w:r>
      <w:r w:rsidR="000A0EAC">
        <w:rPr>
          <w:szCs w:val="24"/>
        </w:rPr>
        <w:t xml:space="preserve"> cases</w:t>
      </w:r>
      <w:r>
        <w:rPr>
          <w:szCs w:val="24"/>
        </w:rPr>
        <w:t>:</w:t>
      </w:r>
      <w:r w:rsidR="000A0EAC">
        <w:rPr>
          <w:szCs w:val="24"/>
        </w:rPr>
        <w:t xml:space="preserve"> a) </w:t>
      </w:r>
      <w:r w:rsidR="008C76D3">
        <w:rPr>
          <w:szCs w:val="24"/>
        </w:rPr>
        <w:t xml:space="preserve">the </w:t>
      </w:r>
      <w:r>
        <w:rPr>
          <w:szCs w:val="24"/>
        </w:rPr>
        <w:t xml:space="preserve">UNHCR has introduced </w:t>
      </w:r>
      <w:r>
        <w:t>solar street lights to new camps (</w:t>
      </w:r>
      <w:r w:rsidR="000A0EAC">
        <w:t>in</w:t>
      </w:r>
      <w:r>
        <w:t xml:space="preserve"> Bangladesh), which has had a positive impact on the overall security situation, </w:t>
      </w:r>
      <w:r w:rsidR="000A0EAC">
        <w:t xml:space="preserve">b) </w:t>
      </w:r>
      <w:r>
        <w:t>solar home systems</w:t>
      </w:r>
      <w:r w:rsidR="000A0EAC">
        <w:t xml:space="preserve"> have been implemented in </w:t>
      </w:r>
      <w:proofErr w:type="spellStart"/>
      <w:r w:rsidR="000A0EAC">
        <w:t>Dadaab</w:t>
      </w:r>
      <w:proofErr w:type="spellEnd"/>
      <w:r w:rsidR="000A0EAC">
        <w:t xml:space="preserve"> refugee camps in Kenya </w:t>
      </w:r>
      <w:r w:rsidR="000A0EAC" w:rsidRPr="00385F04">
        <w:rPr>
          <w:color w:val="0070C0"/>
        </w:rPr>
        <w:t>[</w:t>
      </w:r>
      <w:r w:rsidR="00385F04" w:rsidRPr="00385F04">
        <w:rPr>
          <w:color w:val="0070C0"/>
        </w:rPr>
        <w:t>4</w:t>
      </w:r>
      <w:r w:rsidR="000A0EAC" w:rsidRPr="00385F04">
        <w:rPr>
          <w:color w:val="0070C0"/>
        </w:rPr>
        <w:t>]</w:t>
      </w:r>
      <w:r>
        <w:t>, provid</w:t>
      </w:r>
      <w:r w:rsidR="000A0EAC">
        <w:t>ing</w:t>
      </w:r>
      <w:r>
        <w:t xml:space="preserve"> power for lighting and equipment such as televisions, radios and mobile phone chargers, </w:t>
      </w:r>
      <w:r w:rsidR="000A0EAC">
        <w:t xml:space="preserve">and although they have been widely used for the camp operations, </w:t>
      </w:r>
      <w:r w:rsidR="00431230">
        <w:t xml:space="preserve">they have been implemented without a long-term plan (pilot experiences) and </w:t>
      </w:r>
      <w:r w:rsidR="000A0EAC">
        <w:t>at household level the social acceptance is still low</w:t>
      </w:r>
      <w:r w:rsidR="00732161">
        <w:t>;</w:t>
      </w:r>
      <w:r w:rsidR="000A0EAC">
        <w:t xml:space="preserve"> </w:t>
      </w:r>
      <w:r w:rsidR="00732161">
        <w:t xml:space="preserve">and c) </w:t>
      </w:r>
      <w:r w:rsidR="00CA1D44">
        <w:t xml:space="preserve">a solar farm </w:t>
      </w:r>
      <w:r w:rsidR="00732161">
        <w:t xml:space="preserve">is being funded by the UNHCR </w:t>
      </w:r>
      <w:r w:rsidR="00CA1D44">
        <w:t xml:space="preserve">with several partners outside the camp of </w:t>
      </w:r>
      <w:proofErr w:type="spellStart"/>
      <w:r w:rsidR="00CA1D44">
        <w:t>Azraq</w:t>
      </w:r>
      <w:proofErr w:type="spellEnd"/>
      <w:r w:rsidR="00CA1D44">
        <w:t xml:space="preserve"> </w:t>
      </w:r>
      <w:r w:rsidR="00732161">
        <w:t xml:space="preserve">(Jordan) </w:t>
      </w:r>
      <w:r w:rsidR="00CA1D44">
        <w:t>as a legacy for the country after the refugees leave</w:t>
      </w:r>
      <w:r w:rsidR="00732161">
        <w:t xml:space="preserve">. Other refugee camps using solar are </w:t>
      </w:r>
      <w:proofErr w:type="spellStart"/>
      <w:r w:rsidR="00732161">
        <w:t>Buramino</w:t>
      </w:r>
      <w:proofErr w:type="spellEnd"/>
      <w:r w:rsidR="00732161">
        <w:t xml:space="preserve"> camp in Ethiopia, </w:t>
      </w:r>
      <w:proofErr w:type="spellStart"/>
      <w:r w:rsidR="00732161">
        <w:t>Goudoubo</w:t>
      </w:r>
      <w:proofErr w:type="spellEnd"/>
      <w:r w:rsidR="00732161">
        <w:t xml:space="preserve"> in Burkina Faso </w:t>
      </w:r>
      <w:r w:rsidR="00732161" w:rsidRPr="00385F04">
        <w:rPr>
          <w:color w:val="0070C0"/>
        </w:rPr>
        <w:t>[</w:t>
      </w:r>
      <w:r w:rsidR="00385F04" w:rsidRPr="00385F04">
        <w:rPr>
          <w:color w:val="0070C0"/>
        </w:rPr>
        <w:t>5</w:t>
      </w:r>
      <w:r w:rsidR="00732161" w:rsidRPr="00385F04">
        <w:rPr>
          <w:color w:val="0070C0"/>
        </w:rPr>
        <w:t>]</w:t>
      </w:r>
      <w:r w:rsidR="00732161">
        <w:t xml:space="preserve">, Kobe in </w:t>
      </w:r>
      <w:proofErr w:type="spellStart"/>
      <w:r w:rsidR="00732161">
        <w:t>Ehtiopia</w:t>
      </w:r>
      <w:proofErr w:type="spellEnd"/>
      <w:r w:rsidR="00732161">
        <w:t xml:space="preserve">, </w:t>
      </w:r>
      <w:proofErr w:type="spellStart"/>
      <w:r w:rsidR="00732161">
        <w:lastRenderedPageBreak/>
        <w:t>Kutupalong</w:t>
      </w:r>
      <w:proofErr w:type="spellEnd"/>
      <w:r w:rsidR="00732161">
        <w:t xml:space="preserve"> in Bangladesh, </w:t>
      </w:r>
      <w:proofErr w:type="spellStart"/>
      <w:r w:rsidR="00732161">
        <w:t>Kakuma</w:t>
      </w:r>
      <w:proofErr w:type="spellEnd"/>
      <w:r w:rsidR="00732161">
        <w:t xml:space="preserve"> in Kenya, </w:t>
      </w:r>
      <w:r w:rsidR="00732161" w:rsidRPr="00385F04">
        <w:rPr>
          <w:color w:val="0070C0"/>
        </w:rPr>
        <w:t>[</w:t>
      </w:r>
      <w:r w:rsidR="00385F04" w:rsidRPr="00385F04">
        <w:rPr>
          <w:color w:val="0070C0"/>
        </w:rPr>
        <w:t>6</w:t>
      </w:r>
      <w:r w:rsidR="00732161" w:rsidRPr="00385F04">
        <w:rPr>
          <w:color w:val="0070C0"/>
        </w:rPr>
        <w:t>]</w:t>
      </w:r>
      <w:r w:rsidR="00732161">
        <w:t xml:space="preserve"> and the Saharawi refugee camps in Algeria.</w:t>
      </w:r>
      <w:r w:rsidR="008C76D3">
        <w:t xml:space="preserve"> Main identified technical issues that are hampering the widespread of the solar technology in humanitarian actions are often associated to poor tr</w:t>
      </w:r>
      <w:r w:rsidR="00BD74CC">
        <w:t xml:space="preserve">aining, lack of reliability, </w:t>
      </w:r>
      <w:r w:rsidR="008C76D3">
        <w:t>insufficient social acceptance</w:t>
      </w:r>
      <w:r w:rsidR="00BD74CC">
        <w:t xml:space="preserve"> or lack of appropriate funding</w:t>
      </w:r>
      <w:r w:rsidR="009505F7">
        <w:t xml:space="preserve"> [</w:t>
      </w:r>
      <w:r w:rsidR="00266525">
        <w:t>7</w:t>
      </w:r>
      <w:r w:rsidR="009505F7">
        <w:t>]</w:t>
      </w:r>
      <w:r w:rsidR="008C76D3">
        <w:t xml:space="preserve">. For example, in the refugee camps of </w:t>
      </w:r>
      <w:proofErr w:type="spellStart"/>
      <w:r w:rsidR="008C76D3">
        <w:t>Goudoubo</w:t>
      </w:r>
      <w:proofErr w:type="spellEnd"/>
      <w:r w:rsidR="008C76D3">
        <w:t xml:space="preserve"> in Burkina Faso [5], it was found that while many households were still using solar lamps, others had sold the lanterns or stopped using them because they were broken, and in some cases the lanterns had been modified to charge two mobile phones instead of one (overloading), so they were no longer been used as lanterns.</w:t>
      </w:r>
      <w:r w:rsidR="00BD74CC">
        <w:t xml:space="preserve"> Another recent example is the installation of a biogas system and a photovoltaic </w:t>
      </w:r>
      <w:proofErr w:type="spellStart"/>
      <w:r w:rsidR="00BD74CC">
        <w:t>minigrid</w:t>
      </w:r>
      <w:proofErr w:type="spellEnd"/>
      <w:r w:rsidR="00BD74CC">
        <w:t xml:space="preserve"> system for street lighting in the relocation camp of Santo 17 in Haiti after the 2012 earthquake [</w:t>
      </w:r>
      <w:r w:rsidR="00822106">
        <w:t>8</w:t>
      </w:r>
      <w:r w:rsidR="00BD74CC">
        <w:t>], a project that failed due to the technical failures regarding the biogas and lights and the poor socio-cultural context assessment.</w:t>
      </w:r>
      <w:r w:rsidR="0025610A">
        <w:t xml:space="preserve"> Also in 2015, solar-powered shelters were installed in </w:t>
      </w:r>
      <w:proofErr w:type="spellStart"/>
      <w:r w:rsidR="0025610A">
        <w:t>Kawergosk</w:t>
      </w:r>
      <w:proofErr w:type="spellEnd"/>
      <w:r w:rsidR="0025610A">
        <w:t xml:space="preserve"> (Iraq) for lighting and phone charging, but the lack of funding prevented a further development of the project [6].</w:t>
      </w:r>
    </w:p>
    <w:p w:rsidR="00D20B38" w:rsidRDefault="007B3A79" w:rsidP="00431230">
      <w:pPr>
        <w:pStyle w:val="EstilonormalPFM"/>
        <w:ind w:firstLine="708"/>
      </w:pPr>
      <w:r>
        <w:t>No examples of clear success of solar programs in refugee camps or emergency situations have been found in the literature, and so one must look up for the keys to success in the long-term solar programs in rural electrification</w:t>
      </w:r>
      <w:r w:rsidR="00385A08">
        <w:t xml:space="preserve"> [</w:t>
      </w:r>
      <w:r w:rsidR="00822106">
        <w:t>9</w:t>
      </w:r>
      <w:r w:rsidR="00385A08">
        <w:t xml:space="preserve">, </w:t>
      </w:r>
      <w:r w:rsidR="00822106">
        <w:t>10</w:t>
      </w:r>
      <w:r w:rsidR="00385A08">
        <w:t>]</w:t>
      </w:r>
      <w:r>
        <w:t xml:space="preserve">, where solutions for a practical implementation of solar energy with the focus on the final user needs have been often linked to a major implication of these final users: when the final user is the owner and has to pay a fee and care for the system, the program works. There are multiple examples of this solution in the literature, as the experience from Aguilera and Lorenzo between 1988 and 1993 </w:t>
      </w:r>
      <w:r w:rsidR="00B55891">
        <w:t xml:space="preserve">in the Bolivian High Plateau </w:t>
      </w:r>
      <w:r>
        <w:t>[</w:t>
      </w:r>
      <w:r w:rsidR="00822106">
        <w:t>11</w:t>
      </w:r>
      <w:r>
        <w:t xml:space="preserve">], </w:t>
      </w:r>
      <w:r w:rsidR="00B55891">
        <w:t>where they achieved a high degree of satisfaction in the final users</w:t>
      </w:r>
      <w:r w:rsidR="00AD6C63">
        <w:t xml:space="preserve"> by providing local maintenance and repair capabilities along with a local production of solar components (Balance of Systems – BOS, essentially), obtaining a high degree of self-sufficiency. Each family had to get involved additionally with the system itself, paying an initial and monthly fee. </w:t>
      </w:r>
      <w:r w:rsidR="004E0AD8">
        <w:t xml:space="preserve">Another key example is the </w:t>
      </w:r>
      <w:proofErr w:type="spellStart"/>
      <w:r w:rsidR="004E0AD8">
        <w:t>Grameen</w:t>
      </w:r>
      <w:proofErr w:type="spellEnd"/>
      <w:r w:rsidR="004E0AD8">
        <w:t xml:space="preserve"> Shakti solar home system program in Bangladesh [</w:t>
      </w:r>
      <w:r w:rsidR="00822106">
        <w:t>12</w:t>
      </w:r>
      <w:r w:rsidR="004E0AD8">
        <w:t>], which uses the mini-credit concept of the Nobel Laurate Muhammad Yunus. Of course the payment of a fee might be problematic on a refugee situation, but the solutions that have been worked in rural electrification should be studied in detail and applied (with the appropriate modifications) to humanitarian contexts.</w:t>
      </w:r>
    </w:p>
    <w:p w:rsidR="00D0498C" w:rsidRDefault="00D0498C" w:rsidP="00431230">
      <w:pPr>
        <w:pStyle w:val="EstilonormalPFM"/>
        <w:ind w:firstLine="708"/>
      </w:pPr>
    </w:p>
    <w:p w:rsidR="00AE58ED" w:rsidRDefault="00580DAA" w:rsidP="00AE58ED">
      <w:pPr>
        <w:spacing w:line="360" w:lineRule="auto"/>
        <w:ind w:firstLine="708"/>
        <w:rPr>
          <w:rFonts w:ascii="Times New Roman" w:hAnsi="Times New Roman"/>
          <w:sz w:val="24"/>
        </w:rPr>
      </w:pPr>
      <w:r>
        <w:rPr>
          <w:rFonts w:ascii="Times New Roman" w:hAnsi="Times New Roman"/>
          <w:sz w:val="24"/>
        </w:rPr>
        <w:lastRenderedPageBreak/>
        <w:t xml:space="preserve">Regarding the advance of the solar photovoltaic technology and its application to refugee situations, </w:t>
      </w:r>
      <w:r w:rsidR="00351D17" w:rsidRPr="00AE6B7C">
        <w:rPr>
          <w:rFonts w:ascii="Times New Roman" w:hAnsi="Times New Roman"/>
          <w:sz w:val="24"/>
        </w:rPr>
        <w:t xml:space="preserve"> the UNHCR report from </w:t>
      </w:r>
      <w:proofErr w:type="spellStart"/>
      <w:r w:rsidR="00351D17" w:rsidRPr="00AE6B7C">
        <w:rPr>
          <w:rFonts w:ascii="Times New Roman" w:hAnsi="Times New Roman"/>
          <w:sz w:val="24"/>
        </w:rPr>
        <w:t>Lahn</w:t>
      </w:r>
      <w:proofErr w:type="spellEnd"/>
      <w:r w:rsidR="00351D17" w:rsidRPr="00AE6B7C">
        <w:rPr>
          <w:rFonts w:ascii="Times New Roman" w:hAnsi="Times New Roman"/>
          <w:sz w:val="24"/>
        </w:rPr>
        <w:t xml:space="preserve"> and </w:t>
      </w:r>
      <w:proofErr w:type="spellStart"/>
      <w:r w:rsidR="00351D17" w:rsidRPr="00AE6B7C">
        <w:rPr>
          <w:rFonts w:ascii="Times New Roman" w:hAnsi="Times New Roman"/>
          <w:sz w:val="24"/>
        </w:rPr>
        <w:t>Grafhm</w:t>
      </w:r>
      <w:proofErr w:type="spellEnd"/>
      <w:r w:rsidR="00351D17" w:rsidRPr="00AE6B7C">
        <w:rPr>
          <w:rFonts w:ascii="Times New Roman" w:hAnsi="Times New Roman"/>
          <w:sz w:val="24"/>
        </w:rPr>
        <w:t xml:space="preserve"> states </w:t>
      </w:r>
      <w:r w:rsidR="00351D17" w:rsidRPr="00AE6B7C">
        <w:rPr>
          <w:rFonts w:ascii="Times New Roman" w:hAnsi="Times New Roman"/>
          <w:color w:val="0070C0"/>
          <w:sz w:val="24"/>
        </w:rPr>
        <w:t>[</w:t>
      </w:r>
      <w:r w:rsidR="002B0FF8">
        <w:rPr>
          <w:rFonts w:ascii="Times New Roman" w:hAnsi="Times New Roman"/>
          <w:color w:val="0070C0"/>
          <w:sz w:val="24"/>
        </w:rPr>
        <w:t>6</w:t>
      </w:r>
      <w:r w:rsidR="00351D17" w:rsidRPr="00AE6B7C">
        <w:rPr>
          <w:rFonts w:ascii="Times New Roman" w:hAnsi="Times New Roman"/>
          <w:color w:val="0070C0"/>
          <w:sz w:val="24"/>
        </w:rPr>
        <w:t>]</w:t>
      </w:r>
      <w:r>
        <w:rPr>
          <w:rFonts w:ascii="Times New Roman" w:hAnsi="Times New Roman"/>
          <w:color w:val="0070C0"/>
          <w:sz w:val="24"/>
        </w:rPr>
        <w:t xml:space="preserve"> that</w:t>
      </w:r>
      <w:r w:rsidR="00351D17" w:rsidRPr="00AE6B7C">
        <w:rPr>
          <w:rFonts w:ascii="Times New Roman" w:hAnsi="Times New Roman"/>
          <w:sz w:val="24"/>
        </w:rPr>
        <w:t xml:space="preserve"> the rapid falling of prices of solar photovoltaics and light-emitting diodes is introducing changes in the humanitarian system, as ‘sustainable energy solutions are now more cost-effective than traditional technologies in many countries’.</w:t>
      </w:r>
      <w:r w:rsidR="00EB4746" w:rsidRPr="00AE6B7C">
        <w:rPr>
          <w:rFonts w:ascii="Times New Roman" w:hAnsi="Times New Roman"/>
          <w:sz w:val="24"/>
        </w:rPr>
        <w:t xml:space="preserve"> In places where the technology supply chains and financial systems are already established, solar energy is spreading rapidly even without assistance.</w:t>
      </w:r>
      <w:r w:rsidR="00EB3908" w:rsidRPr="00AE6B7C">
        <w:rPr>
          <w:rFonts w:ascii="Times New Roman" w:hAnsi="Times New Roman"/>
          <w:sz w:val="24"/>
        </w:rPr>
        <w:t xml:space="preserve"> But it is necessary to guarantee the long-term performance, reliability and social acceptance</w:t>
      </w:r>
      <w:r w:rsidR="00AE58ED">
        <w:rPr>
          <w:rFonts w:ascii="Times New Roman" w:hAnsi="Times New Roman"/>
          <w:sz w:val="24"/>
        </w:rPr>
        <w:t xml:space="preserve"> [</w:t>
      </w:r>
      <w:r w:rsidR="00822106">
        <w:rPr>
          <w:rFonts w:ascii="Times New Roman" w:hAnsi="Times New Roman"/>
          <w:sz w:val="24"/>
        </w:rPr>
        <w:t>13</w:t>
      </w:r>
      <w:r w:rsidR="00AE58ED">
        <w:rPr>
          <w:rFonts w:ascii="Times New Roman" w:hAnsi="Times New Roman"/>
          <w:sz w:val="24"/>
        </w:rPr>
        <w:t>]</w:t>
      </w:r>
      <w:r w:rsidR="00EB3908" w:rsidRPr="00AE6B7C">
        <w:rPr>
          <w:rFonts w:ascii="Times New Roman" w:hAnsi="Times New Roman"/>
          <w:sz w:val="24"/>
        </w:rPr>
        <w:t xml:space="preserve"> of the photovoltaic systems installed in these new settlements (refugee camps) to ensure the rapid widespread of this clean energy into the humanitarian sector so it can make an impact in the living conditions of the refugee population. </w:t>
      </w:r>
    </w:p>
    <w:p w:rsidR="00AE6B7C" w:rsidRDefault="00AE6B7C" w:rsidP="00AE6B7C">
      <w:pPr>
        <w:spacing w:line="360" w:lineRule="auto"/>
        <w:ind w:firstLine="708"/>
        <w:rPr>
          <w:rFonts w:ascii="Times New Roman" w:hAnsi="Times New Roman"/>
          <w:sz w:val="24"/>
        </w:rPr>
      </w:pPr>
    </w:p>
    <w:p w:rsidR="00AE6B7C" w:rsidRDefault="00EB3908" w:rsidP="00AE6B7C">
      <w:pPr>
        <w:spacing w:line="360" w:lineRule="auto"/>
        <w:ind w:firstLine="708"/>
        <w:rPr>
          <w:rFonts w:ascii="Times New Roman" w:hAnsi="Times New Roman"/>
          <w:sz w:val="24"/>
          <w:szCs w:val="24"/>
        </w:rPr>
      </w:pPr>
      <w:r w:rsidRPr="00AE6B7C">
        <w:rPr>
          <w:rFonts w:ascii="Times New Roman" w:hAnsi="Times New Roman"/>
          <w:sz w:val="24"/>
        </w:rPr>
        <w:t xml:space="preserve">This work presents the results of a field study conducted at the Saharawi refugee camps, inspecting the photovoltaic </w:t>
      </w:r>
      <w:r w:rsidR="00F51A57" w:rsidRPr="00AE6B7C">
        <w:rPr>
          <w:rFonts w:ascii="Times New Roman" w:hAnsi="Times New Roman"/>
          <w:sz w:val="24"/>
        </w:rPr>
        <w:t>systems</w:t>
      </w:r>
      <w:r w:rsidRPr="00AE6B7C">
        <w:rPr>
          <w:rFonts w:ascii="Times New Roman" w:hAnsi="Times New Roman"/>
          <w:sz w:val="24"/>
        </w:rPr>
        <w:t xml:space="preserve"> installed in the health institutions after 10 years of use.</w:t>
      </w:r>
      <w:r w:rsidR="00AE6B7C">
        <w:rPr>
          <w:rFonts w:ascii="Times New Roman" w:hAnsi="Times New Roman"/>
          <w:sz w:val="24"/>
        </w:rPr>
        <w:t xml:space="preserve"> </w:t>
      </w:r>
      <w:r w:rsidR="00AE6B7C">
        <w:rPr>
          <w:rFonts w:ascii="Times New Roman" w:hAnsi="Times New Roman"/>
          <w:sz w:val="24"/>
          <w:szCs w:val="24"/>
        </w:rPr>
        <w:t>The main objective of the</w:t>
      </w:r>
      <w:r w:rsidR="00AE6B7C" w:rsidRPr="00A111A6">
        <w:rPr>
          <w:rFonts w:ascii="Times New Roman" w:hAnsi="Times New Roman"/>
          <w:sz w:val="24"/>
          <w:szCs w:val="24"/>
        </w:rPr>
        <w:t xml:space="preserve"> work </w:t>
      </w:r>
      <w:r w:rsidR="00AE6B7C">
        <w:rPr>
          <w:rFonts w:ascii="Times New Roman" w:hAnsi="Times New Roman"/>
          <w:sz w:val="24"/>
          <w:szCs w:val="24"/>
        </w:rPr>
        <w:t>has been to</w:t>
      </w:r>
      <w:r w:rsidR="000708B3">
        <w:rPr>
          <w:rFonts w:ascii="Times New Roman" w:hAnsi="Times New Roman"/>
          <w:sz w:val="24"/>
          <w:szCs w:val="24"/>
        </w:rPr>
        <w:t xml:space="preserve"> identify the technical and social issues related to the adequate operation of the</w:t>
      </w:r>
      <w:r w:rsidR="00AE6B7C">
        <w:rPr>
          <w:rFonts w:ascii="Times New Roman" w:hAnsi="Times New Roman"/>
          <w:sz w:val="24"/>
          <w:szCs w:val="24"/>
        </w:rPr>
        <w:t xml:space="preserve"> photovoltaic systems at the health institutions </w:t>
      </w:r>
      <w:r w:rsidR="000708B3">
        <w:rPr>
          <w:rFonts w:ascii="Times New Roman" w:hAnsi="Times New Roman"/>
          <w:sz w:val="24"/>
          <w:szCs w:val="24"/>
        </w:rPr>
        <w:t>within the camps so the electricity access can be guaranteed. A comparison with the situation in other camps or rural areas has been conducted in order to analyse the potential problems and most suitable solutions</w:t>
      </w:r>
      <w:r w:rsidR="00AE6B7C">
        <w:rPr>
          <w:rFonts w:ascii="Times New Roman" w:hAnsi="Times New Roman"/>
          <w:sz w:val="24"/>
          <w:szCs w:val="24"/>
        </w:rPr>
        <w:t>.</w:t>
      </w:r>
      <w:r w:rsidR="000708B3">
        <w:rPr>
          <w:rFonts w:ascii="Times New Roman" w:hAnsi="Times New Roman"/>
          <w:sz w:val="24"/>
          <w:szCs w:val="24"/>
        </w:rPr>
        <w:t xml:space="preserve"> </w:t>
      </w:r>
    </w:p>
    <w:p w:rsidR="00351D17" w:rsidRPr="00AE6B7C" w:rsidRDefault="00351D17" w:rsidP="00431230">
      <w:pPr>
        <w:pStyle w:val="EstilonormalPFM"/>
        <w:ind w:firstLine="708"/>
        <w:rPr>
          <w:lang w:val="en-AU"/>
        </w:rPr>
      </w:pPr>
    </w:p>
    <w:p w:rsidR="00732161" w:rsidRDefault="00351D17" w:rsidP="00431230">
      <w:pPr>
        <w:pStyle w:val="EstilonormalPFM"/>
        <w:ind w:firstLine="708"/>
      </w:pPr>
      <w:r>
        <w:t xml:space="preserve"> </w:t>
      </w:r>
    </w:p>
    <w:p w:rsidR="002A3E31" w:rsidRDefault="002A3E31">
      <w:pPr>
        <w:suppressAutoHyphens w:val="0"/>
        <w:spacing w:before="0" w:after="0"/>
        <w:jc w:val="left"/>
        <w:rPr>
          <w:rFonts w:ascii="Times New Roman" w:eastAsia="Times New Roman" w:hAnsi="Times New Roman"/>
          <w:b/>
          <w:color w:val="000000"/>
          <w:sz w:val="24"/>
          <w:szCs w:val="24"/>
          <w:lang w:val="en-US" w:eastAsia="es-ES"/>
        </w:rPr>
      </w:pPr>
    </w:p>
    <w:p w:rsidR="002F48E9" w:rsidRPr="002F48E9" w:rsidRDefault="008450AF" w:rsidP="002F48E9">
      <w:pPr>
        <w:pStyle w:val="EstilonormalPFM"/>
        <w:rPr>
          <w:b/>
          <w:szCs w:val="24"/>
        </w:rPr>
      </w:pPr>
      <w:r>
        <w:rPr>
          <w:b/>
          <w:szCs w:val="24"/>
        </w:rPr>
        <w:t xml:space="preserve">2. </w:t>
      </w:r>
      <w:r w:rsidR="00C11074" w:rsidRPr="00BB46D3">
        <w:rPr>
          <w:b/>
          <w:szCs w:val="24"/>
        </w:rPr>
        <w:t>T</w:t>
      </w:r>
      <w:r w:rsidR="002F48E9" w:rsidRPr="00BB46D3">
        <w:rPr>
          <w:b/>
          <w:szCs w:val="24"/>
        </w:rPr>
        <w:t xml:space="preserve">he </w:t>
      </w:r>
      <w:r w:rsidR="00836D17" w:rsidRPr="00BB46D3">
        <w:rPr>
          <w:b/>
          <w:szCs w:val="24"/>
        </w:rPr>
        <w:t xml:space="preserve">Saharawi </w:t>
      </w:r>
      <w:r w:rsidR="002F48E9" w:rsidRPr="00BB46D3">
        <w:rPr>
          <w:b/>
          <w:szCs w:val="24"/>
        </w:rPr>
        <w:t>refugee camps</w:t>
      </w:r>
    </w:p>
    <w:p w:rsidR="00352945" w:rsidRDefault="00352945" w:rsidP="00796864">
      <w:pPr>
        <w:pStyle w:val="EstilonormalPFM"/>
        <w:ind w:firstLine="708"/>
        <w:rPr>
          <w:szCs w:val="24"/>
        </w:rPr>
      </w:pPr>
    </w:p>
    <w:p w:rsidR="00352945" w:rsidRDefault="00BB46D3" w:rsidP="00796864">
      <w:pPr>
        <w:pStyle w:val="EstilonormalPFM"/>
        <w:ind w:firstLine="708"/>
        <w:rPr>
          <w:szCs w:val="24"/>
        </w:rPr>
      </w:pPr>
      <w:r>
        <w:rPr>
          <w:szCs w:val="24"/>
        </w:rPr>
        <w:t xml:space="preserve">The </w:t>
      </w:r>
      <w:r w:rsidR="00352945">
        <w:rPr>
          <w:szCs w:val="24"/>
        </w:rPr>
        <w:t xml:space="preserve">Saharawi refugee population is one of the </w:t>
      </w:r>
      <w:r>
        <w:rPr>
          <w:szCs w:val="24"/>
        </w:rPr>
        <w:t xml:space="preserve">longest international conflicts with no resolution yet. It has been more than </w:t>
      </w:r>
      <w:r w:rsidR="00352945">
        <w:rPr>
          <w:szCs w:val="24"/>
        </w:rPr>
        <w:t>40 years</w:t>
      </w:r>
      <w:r>
        <w:rPr>
          <w:szCs w:val="24"/>
        </w:rPr>
        <w:t xml:space="preserve"> now, with a population of about</w:t>
      </w:r>
      <w:r w:rsidR="00352945">
        <w:rPr>
          <w:szCs w:val="24"/>
        </w:rPr>
        <w:t xml:space="preserve"> </w:t>
      </w:r>
      <w:proofErr w:type="spellStart"/>
      <w:r w:rsidR="00352945">
        <w:rPr>
          <w:szCs w:val="24"/>
        </w:rPr>
        <w:t>about</w:t>
      </w:r>
      <w:proofErr w:type="spellEnd"/>
      <w:r w:rsidR="00352945">
        <w:rPr>
          <w:szCs w:val="24"/>
        </w:rPr>
        <w:t xml:space="preserve"> 1</w:t>
      </w:r>
      <w:r>
        <w:rPr>
          <w:szCs w:val="24"/>
        </w:rPr>
        <w:t>65</w:t>
      </w:r>
      <w:r w:rsidR="00352945">
        <w:rPr>
          <w:szCs w:val="24"/>
        </w:rPr>
        <w:t>,000</w:t>
      </w:r>
      <w:r w:rsidR="00D80421">
        <w:rPr>
          <w:szCs w:val="24"/>
        </w:rPr>
        <w:t xml:space="preserve"> -according to local authorities-</w:t>
      </w:r>
      <w:r w:rsidR="00352945">
        <w:rPr>
          <w:szCs w:val="24"/>
        </w:rPr>
        <w:t xml:space="preserve"> liv</w:t>
      </w:r>
      <w:r>
        <w:rPr>
          <w:szCs w:val="24"/>
        </w:rPr>
        <w:t>ing</w:t>
      </w:r>
      <w:r w:rsidR="00352945">
        <w:rPr>
          <w:szCs w:val="24"/>
        </w:rPr>
        <w:t xml:space="preserve"> under the harsh conditions of the Sahara desert, with </w:t>
      </w:r>
      <w:r w:rsidR="002F48E9">
        <w:rPr>
          <w:szCs w:val="24"/>
        </w:rPr>
        <w:t>very limited access to basic needs</w:t>
      </w:r>
      <w:r w:rsidR="00562946">
        <w:rPr>
          <w:szCs w:val="24"/>
        </w:rPr>
        <w:t xml:space="preserve"> such as electricity</w:t>
      </w:r>
      <w:r w:rsidR="002F48E9">
        <w:rPr>
          <w:szCs w:val="24"/>
        </w:rPr>
        <w:t>.</w:t>
      </w:r>
    </w:p>
    <w:p w:rsidR="00B91377" w:rsidRDefault="00B91377" w:rsidP="00796864">
      <w:pPr>
        <w:pStyle w:val="EstilonormalPFM"/>
        <w:ind w:firstLine="708"/>
        <w:rPr>
          <w:szCs w:val="24"/>
        </w:rPr>
      </w:pPr>
    </w:p>
    <w:p w:rsidR="006C0925" w:rsidRDefault="000B6B53" w:rsidP="00C3286F">
      <w:pPr>
        <w:pStyle w:val="EstilonormalPFM"/>
        <w:ind w:firstLine="708"/>
        <w:rPr>
          <w:szCs w:val="24"/>
        </w:rPr>
      </w:pPr>
      <w:r>
        <w:rPr>
          <w:szCs w:val="24"/>
        </w:rPr>
        <w:t>Saharawi refugee camps wer</w:t>
      </w:r>
      <w:r w:rsidR="00D80421">
        <w:rPr>
          <w:szCs w:val="24"/>
        </w:rPr>
        <w:t>e established in 197</w:t>
      </w:r>
      <w:r w:rsidR="00933891">
        <w:rPr>
          <w:szCs w:val="24"/>
        </w:rPr>
        <w:t>5</w:t>
      </w:r>
      <w:r w:rsidR="00D80421">
        <w:rPr>
          <w:szCs w:val="24"/>
        </w:rPr>
        <w:t xml:space="preserve"> </w:t>
      </w:r>
      <w:r w:rsidR="0004607D">
        <w:rPr>
          <w:szCs w:val="24"/>
        </w:rPr>
        <w:t>in the initial stages</w:t>
      </w:r>
      <w:r w:rsidR="00933891">
        <w:rPr>
          <w:szCs w:val="24"/>
        </w:rPr>
        <w:t xml:space="preserve"> of the</w:t>
      </w:r>
      <w:r w:rsidR="00D80421">
        <w:rPr>
          <w:szCs w:val="24"/>
        </w:rPr>
        <w:t xml:space="preserve"> international conflict in Western Sahara</w:t>
      </w:r>
      <w:r w:rsidR="00562946">
        <w:rPr>
          <w:szCs w:val="24"/>
        </w:rPr>
        <w:t xml:space="preserve"> in </w:t>
      </w:r>
      <w:proofErr w:type="spellStart"/>
      <w:r w:rsidR="00562946">
        <w:rPr>
          <w:szCs w:val="24"/>
        </w:rPr>
        <w:t>Tindouf</w:t>
      </w:r>
      <w:proofErr w:type="spellEnd"/>
      <w:r w:rsidR="00562946">
        <w:rPr>
          <w:szCs w:val="24"/>
        </w:rPr>
        <w:t>, Algeria (</w:t>
      </w:r>
      <w:r w:rsidR="00562946" w:rsidRPr="00B91377">
        <w:rPr>
          <w:color w:val="C00000"/>
          <w:szCs w:val="24"/>
        </w:rPr>
        <w:t>Fig. 1</w:t>
      </w:r>
      <w:r w:rsidR="00562946">
        <w:rPr>
          <w:szCs w:val="24"/>
        </w:rPr>
        <w:t>)</w:t>
      </w:r>
      <w:r w:rsidR="00D80421">
        <w:rPr>
          <w:szCs w:val="24"/>
        </w:rPr>
        <w:t xml:space="preserve">. </w:t>
      </w:r>
      <w:r w:rsidR="00562946">
        <w:rPr>
          <w:szCs w:val="24"/>
        </w:rPr>
        <w:t>T</w:t>
      </w:r>
      <w:r>
        <w:rPr>
          <w:szCs w:val="24"/>
        </w:rPr>
        <w:t xml:space="preserve">hey are </w:t>
      </w:r>
      <w:r w:rsidR="00562946">
        <w:rPr>
          <w:szCs w:val="24"/>
        </w:rPr>
        <w:t xml:space="preserve">currently </w:t>
      </w:r>
      <w:r>
        <w:rPr>
          <w:szCs w:val="24"/>
        </w:rPr>
        <w:t xml:space="preserve">composed by one institutional </w:t>
      </w:r>
      <w:proofErr w:type="spellStart"/>
      <w:r>
        <w:rPr>
          <w:szCs w:val="24"/>
        </w:rPr>
        <w:t>centre</w:t>
      </w:r>
      <w:proofErr w:type="spellEnd"/>
      <w:r w:rsidR="00BA67AF">
        <w:rPr>
          <w:szCs w:val="24"/>
        </w:rPr>
        <w:t xml:space="preserve"> (</w:t>
      </w:r>
      <w:proofErr w:type="spellStart"/>
      <w:r w:rsidR="00BA67AF">
        <w:rPr>
          <w:szCs w:val="24"/>
        </w:rPr>
        <w:t>Rabouni</w:t>
      </w:r>
      <w:proofErr w:type="spellEnd"/>
      <w:r w:rsidR="00BA67AF">
        <w:rPr>
          <w:szCs w:val="24"/>
        </w:rPr>
        <w:t>)</w:t>
      </w:r>
      <w:r w:rsidR="0004607D">
        <w:rPr>
          <w:szCs w:val="24"/>
        </w:rPr>
        <w:t xml:space="preserve"> that comprises </w:t>
      </w:r>
      <w:r w:rsidR="00562946">
        <w:rPr>
          <w:szCs w:val="24"/>
        </w:rPr>
        <w:t xml:space="preserve">mainly </w:t>
      </w:r>
      <w:r>
        <w:rPr>
          <w:szCs w:val="24"/>
        </w:rPr>
        <w:t>the ministries</w:t>
      </w:r>
      <w:r w:rsidR="00D80421">
        <w:rPr>
          <w:szCs w:val="24"/>
        </w:rPr>
        <w:t xml:space="preserve"> and administrations</w:t>
      </w:r>
      <w:r>
        <w:rPr>
          <w:szCs w:val="24"/>
        </w:rPr>
        <w:t>; and five refugee camps</w:t>
      </w:r>
      <w:r w:rsidR="00562946">
        <w:rPr>
          <w:szCs w:val="24"/>
        </w:rPr>
        <w:t xml:space="preserve"> that correspond to the five administrative regions </w:t>
      </w:r>
      <w:r w:rsidR="00562946">
        <w:rPr>
          <w:szCs w:val="24"/>
        </w:rPr>
        <w:lastRenderedPageBreak/>
        <w:t>(‘</w:t>
      </w:r>
      <w:proofErr w:type="spellStart"/>
      <w:r w:rsidR="00562946">
        <w:rPr>
          <w:szCs w:val="24"/>
        </w:rPr>
        <w:t>wilayas</w:t>
      </w:r>
      <w:proofErr w:type="spellEnd"/>
      <w:r w:rsidR="00562946">
        <w:rPr>
          <w:szCs w:val="24"/>
        </w:rPr>
        <w:t>’) separated physically between them:</w:t>
      </w:r>
      <w:r w:rsidR="00BA67AF">
        <w:rPr>
          <w:szCs w:val="24"/>
        </w:rPr>
        <w:t xml:space="preserve"> </w:t>
      </w:r>
      <w:r w:rsidR="00E86F25">
        <w:rPr>
          <w:szCs w:val="24"/>
        </w:rPr>
        <w:t xml:space="preserve">El </w:t>
      </w:r>
      <w:proofErr w:type="spellStart"/>
      <w:r w:rsidR="00E86F25">
        <w:rPr>
          <w:szCs w:val="24"/>
        </w:rPr>
        <w:t>A</w:t>
      </w:r>
      <w:r w:rsidR="00BA67AF">
        <w:rPr>
          <w:szCs w:val="24"/>
        </w:rPr>
        <w:t>iun</w:t>
      </w:r>
      <w:proofErr w:type="spellEnd"/>
      <w:r w:rsidR="00BA67AF">
        <w:rPr>
          <w:szCs w:val="24"/>
        </w:rPr>
        <w:t xml:space="preserve">, </w:t>
      </w:r>
      <w:proofErr w:type="spellStart"/>
      <w:r w:rsidR="00BA67AF">
        <w:rPr>
          <w:szCs w:val="24"/>
        </w:rPr>
        <w:t>A</w:t>
      </w:r>
      <w:r w:rsidR="00E86F25">
        <w:rPr>
          <w:szCs w:val="24"/>
        </w:rPr>
        <w:t>ws</w:t>
      </w:r>
      <w:r w:rsidR="00BA67AF">
        <w:rPr>
          <w:szCs w:val="24"/>
        </w:rPr>
        <w:t>erd</w:t>
      </w:r>
      <w:proofErr w:type="spellEnd"/>
      <w:r w:rsidR="00BA67AF">
        <w:rPr>
          <w:szCs w:val="24"/>
        </w:rPr>
        <w:t xml:space="preserve">, </w:t>
      </w:r>
      <w:proofErr w:type="spellStart"/>
      <w:r w:rsidR="00BA67AF">
        <w:rPr>
          <w:szCs w:val="24"/>
        </w:rPr>
        <w:t>Smara</w:t>
      </w:r>
      <w:proofErr w:type="spellEnd"/>
      <w:r w:rsidR="00E86F25">
        <w:rPr>
          <w:szCs w:val="24"/>
        </w:rPr>
        <w:t xml:space="preserve">, </w:t>
      </w:r>
      <w:proofErr w:type="spellStart"/>
      <w:r w:rsidR="00E86F25">
        <w:rPr>
          <w:szCs w:val="24"/>
        </w:rPr>
        <w:t>D</w:t>
      </w:r>
      <w:r w:rsidR="00BA67AF">
        <w:rPr>
          <w:szCs w:val="24"/>
        </w:rPr>
        <w:t>a</w:t>
      </w:r>
      <w:r w:rsidR="00E86F25">
        <w:rPr>
          <w:szCs w:val="24"/>
        </w:rPr>
        <w:t>k</w:t>
      </w:r>
      <w:r w:rsidR="00D24239">
        <w:rPr>
          <w:szCs w:val="24"/>
        </w:rPr>
        <w:t>h</w:t>
      </w:r>
      <w:r w:rsidR="00BA67AF">
        <w:rPr>
          <w:szCs w:val="24"/>
        </w:rPr>
        <w:t>la</w:t>
      </w:r>
      <w:proofErr w:type="spellEnd"/>
      <w:r w:rsidR="0004607D">
        <w:rPr>
          <w:szCs w:val="24"/>
        </w:rPr>
        <w:t xml:space="preserve"> and</w:t>
      </w:r>
      <w:r w:rsidR="00BA67AF">
        <w:rPr>
          <w:szCs w:val="24"/>
        </w:rPr>
        <w:t xml:space="preserve"> </w:t>
      </w:r>
      <w:proofErr w:type="spellStart"/>
      <w:r w:rsidR="00BA67AF">
        <w:rPr>
          <w:szCs w:val="24"/>
        </w:rPr>
        <w:t>Boujador</w:t>
      </w:r>
      <w:proofErr w:type="spellEnd"/>
      <w:r w:rsidR="00E86F25">
        <w:rPr>
          <w:szCs w:val="24"/>
        </w:rPr>
        <w:t xml:space="preserve"> (</w:t>
      </w:r>
      <w:proofErr w:type="spellStart"/>
      <w:r w:rsidR="00E86F25">
        <w:rPr>
          <w:szCs w:val="24"/>
        </w:rPr>
        <w:t>Boujador</w:t>
      </w:r>
      <w:proofErr w:type="spellEnd"/>
      <w:r w:rsidR="00E86F25">
        <w:rPr>
          <w:szCs w:val="24"/>
        </w:rPr>
        <w:t xml:space="preserve"> is near </w:t>
      </w:r>
      <w:proofErr w:type="spellStart"/>
      <w:r w:rsidR="00E86F25">
        <w:rPr>
          <w:szCs w:val="24"/>
        </w:rPr>
        <w:t>Rabouni</w:t>
      </w:r>
      <w:proofErr w:type="spellEnd"/>
      <w:r w:rsidR="00E86F25">
        <w:rPr>
          <w:szCs w:val="24"/>
        </w:rPr>
        <w:t>, not shown in the Figure)</w:t>
      </w:r>
      <w:r w:rsidR="00BA67AF">
        <w:rPr>
          <w:szCs w:val="24"/>
        </w:rPr>
        <w:t xml:space="preserve">. </w:t>
      </w:r>
      <w:r w:rsidR="00562946">
        <w:rPr>
          <w:szCs w:val="24"/>
        </w:rPr>
        <w:t>Then e</w:t>
      </w:r>
      <w:r w:rsidR="00474C42">
        <w:rPr>
          <w:szCs w:val="24"/>
        </w:rPr>
        <w:t xml:space="preserve">ach </w:t>
      </w:r>
      <w:proofErr w:type="spellStart"/>
      <w:r w:rsidR="00474C42">
        <w:rPr>
          <w:szCs w:val="24"/>
        </w:rPr>
        <w:t>wilaya</w:t>
      </w:r>
      <w:proofErr w:type="spellEnd"/>
      <w:r w:rsidR="00474C42">
        <w:rPr>
          <w:szCs w:val="24"/>
        </w:rPr>
        <w:t xml:space="preserve"> is </w:t>
      </w:r>
      <w:proofErr w:type="spellStart"/>
      <w:r w:rsidR="0004607D">
        <w:rPr>
          <w:szCs w:val="24"/>
        </w:rPr>
        <w:t>organised</w:t>
      </w:r>
      <w:proofErr w:type="spellEnd"/>
      <w:r w:rsidR="00474C42">
        <w:rPr>
          <w:szCs w:val="24"/>
        </w:rPr>
        <w:t xml:space="preserve"> in smaller communities </w:t>
      </w:r>
      <w:r w:rsidR="00D80421">
        <w:rPr>
          <w:szCs w:val="24"/>
        </w:rPr>
        <w:t xml:space="preserve">or districts </w:t>
      </w:r>
      <w:r w:rsidR="00474C42">
        <w:rPr>
          <w:szCs w:val="24"/>
        </w:rPr>
        <w:t>called ‘</w:t>
      </w:r>
      <w:proofErr w:type="spellStart"/>
      <w:r w:rsidR="00474C42">
        <w:rPr>
          <w:szCs w:val="24"/>
        </w:rPr>
        <w:t>dairas</w:t>
      </w:r>
      <w:proofErr w:type="spellEnd"/>
      <w:r w:rsidR="00474C42">
        <w:rPr>
          <w:szCs w:val="24"/>
        </w:rPr>
        <w:t xml:space="preserve">’. </w:t>
      </w:r>
      <w:r w:rsidR="00D868F5">
        <w:rPr>
          <w:szCs w:val="24"/>
        </w:rPr>
        <w:t xml:space="preserve">Most of the Saharawi population live in these </w:t>
      </w:r>
      <w:proofErr w:type="spellStart"/>
      <w:r w:rsidR="00D868F5">
        <w:rPr>
          <w:szCs w:val="24"/>
        </w:rPr>
        <w:t>dairas</w:t>
      </w:r>
      <w:proofErr w:type="spellEnd"/>
      <w:r w:rsidR="00D868F5">
        <w:rPr>
          <w:szCs w:val="24"/>
        </w:rPr>
        <w:t xml:space="preserve"> in tents (‘</w:t>
      </w:r>
      <w:proofErr w:type="spellStart"/>
      <w:r w:rsidR="00D868F5">
        <w:rPr>
          <w:szCs w:val="24"/>
        </w:rPr>
        <w:t>jaimas</w:t>
      </w:r>
      <w:proofErr w:type="spellEnd"/>
      <w:r w:rsidR="00D868F5">
        <w:rPr>
          <w:szCs w:val="24"/>
        </w:rPr>
        <w:t>’) and/or rudimentary adobe houses that usually do not have access to electricity</w:t>
      </w:r>
      <w:r w:rsidR="00B91377">
        <w:rPr>
          <w:szCs w:val="24"/>
        </w:rPr>
        <w:t xml:space="preserve"> (</w:t>
      </w:r>
      <w:r w:rsidR="00B91377" w:rsidRPr="00D551FB">
        <w:rPr>
          <w:color w:val="C00000"/>
          <w:szCs w:val="24"/>
        </w:rPr>
        <w:t>Fig. 2</w:t>
      </w:r>
      <w:r w:rsidR="00B91377">
        <w:rPr>
          <w:szCs w:val="24"/>
        </w:rPr>
        <w:t>)</w:t>
      </w:r>
      <w:r w:rsidR="00D868F5">
        <w:rPr>
          <w:szCs w:val="24"/>
        </w:rPr>
        <w:t xml:space="preserve">. Only in the last years, the government of Algeria has slowly started to provide connection to the electricity grid to the refugee camps, and </w:t>
      </w:r>
      <w:proofErr w:type="spellStart"/>
      <w:r w:rsidR="00D868F5">
        <w:rPr>
          <w:szCs w:val="24"/>
        </w:rPr>
        <w:t>Smara</w:t>
      </w:r>
      <w:proofErr w:type="spellEnd"/>
      <w:r w:rsidR="00D868F5">
        <w:rPr>
          <w:szCs w:val="24"/>
        </w:rPr>
        <w:t xml:space="preserve"> and </w:t>
      </w:r>
      <w:proofErr w:type="spellStart"/>
      <w:r w:rsidR="00D868F5">
        <w:rPr>
          <w:szCs w:val="24"/>
        </w:rPr>
        <w:t>Boujador</w:t>
      </w:r>
      <w:proofErr w:type="spellEnd"/>
      <w:r w:rsidR="00D868F5">
        <w:rPr>
          <w:szCs w:val="24"/>
        </w:rPr>
        <w:t xml:space="preserve"> have some access to the grid, as well as the institutional </w:t>
      </w:r>
      <w:proofErr w:type="spellStart"/>
      <w:r w:rsidR="00D868F5">
        <w:rPr>
          <w:szCs w:val="24"/>
        </w:rPr>
        <w:t>centre</w:t>
      </w:r>
      <w:proofErr w:type="spellEnd"/>
      <w:r w:rsidR="00D868F5">
        <w:rPr>
          <w:szCs w:val="24"/>
        </w:rPr>
        <w:t xml:space="preserve"> of </w:t>
      </w:r>
      <w:proofErr w:type="spellStart"/>
      <w:r w:rsidR="00D868F5">
        <w:rPr>
          <w:szCs w:val="24"/>
        </w:rPr>
        <w:t>Rabouni</w:t>
      </w:r>
      <w:proofErr w:type="spellEnd"/>
      <w:r w:rsidR="00D868F5">
        <w:rPr>
          <w:szCs w:val="24"/>
        </w:rPr>
        <w:t xml:space="preserve">. But the majority of the population </w:t>
      </w:r>
      <w:r w:rsidR="00BE134F">
        <w:rPr>
          <w:szCs w:val="24"/>
        </w:rPr>
        <w:t xml:space="preserve">is still ‘in the dark’. </w:t>
      </w:r>
    </w:p>
    <w:p w:rsidR="00587F2F" w:rsidRDefault="00587F2F" w:rsidP="00587F2F">
      <w:pPr>
        <w:pStyle w:val="EstilonormalPFM"/>
        <w:rPr>
          <w:szCs w:val="24"/>
        </w:rPr>
      </w:pPr>
    </w:p>
    <w:p w:rsidR="00610036" w:rsidRDefault="00BE134F" w:rsidP="00610036">
      <w:pPr>
        <w:pStyle w:val="EstilonormalPFM"/>
        <w:ind w:firstLine="708"/>
        <w:rPr>
          <w:szCs w:val="24"/>
        </w:rPr>
      </w:pPr>
      <w:r>
        <w:rPr>
          <w:szCs w:val="24"/>
        </w:rPr>
        <w:t xml:space="preserve">This is particularly critical for the case of health </w:t>
      </w:r>
      <w:proofErr w:type="spellStart"/>
      <w:r>
        <w:rPr>
          <w:szCs w:val="24"/>
        </w:rPr>
        <w:t>centres</w:t>
      </w:r>
      <w:proofErr w:type="spellEnd"/>
      <w:r>
        <w:rPr>
          <w:szCs w:val="24"/>
        </w:rPr>
        <w:t xml:space="preserve">, which require electricity for their normal operation, not only for lighting but also for fridges that keep medicines and for powering specific medical </w:t>
      </w:r>
      <w:proofErr w:type="spellStart"/>
      <w:r>
        <w:rPr>
          <w:szCs w:val="24"/>
        </w:rPr>
        <w:t>equipments</w:t>
      </w:r>
      <w:proofErr w:type="spellEnd"/>
      <w:r>
        <w:rPr>
          <w:szCs w:val="24"/>
        </w:rPr>
        <w:t>.</w:t>
      </w:r>
      <w:r w:rsidR="00D868F5">
        <w:rPr>
          <w:szCs w:val="24"/>
        </w:rPr>
        <w:t xml:space="preserve"> </w:t>
      </w:r>
      <w:r w:rsidR="006C0925">
        <w:rPr>
          <w:szCs w:val="24"/>
        </w:rPr>
        <w:t xml:space="preserve">In fact, it has already been stated that the lack of access of energy in the health </w:t>
      </w:r>
      <w:proofErr w:type="spellStart"/>
      <w:r w:rsidR="006C0925">
        <w:rPr>
          <w:szCs w:val="24"/>
        </w:rPr>
        <w:t>centres</w:t>
      </w:r>
      <w:proofErr w:type="spellEnd"/>
      <w:r w:rsidR="006C0925">
        <w:rPr>
          <w:szCs w:val="24"/>
        </w:rPr>
        <w:t xml:space="preserve"> has serious effects on the overall population health </w:t>
      </w:r>
      <w:r w:rsidR="006C0925" w:rsidRPr="00385F04">
        <w:rPr>
          <w:color w:val="0070C0"/>
          <w:szCs w:val="24"/>
        </w:rPr>
        <w:t>[</w:t>
      </w:r>
      <w:r w:rsidR="00822106">
        <w:rPr>
          <w:color w:val="0070C0"/>
          <w:szCs w:val="24"/>
        </w:rPr>
        <w:t>10, 15, and 16</w:t>
      </w:r>
      <w:r w:rsidR="006C0925" w:rsidRPr="00385F04">
        <w:rPr>
          <w:color w:val="0070C0"/>
          <w:szCs w:val="24"/>
        </w:rPr>
        <w:t>]</w:t>
      </w:r>
      <w:r w:rsidR="006C0925">
        <w:rPr>
          <w:szCs w:val="24"/>
        </w:rPr>
        <w:t>.</w:t>
      </w:r>
      <w:r w:rsidR="00D266AB">
        <w:rPr>
          <w:szCs w:val="24"/>
        </w:rPr>
        <w:t xml:space="preserve"> Regarding the specific </w:t>
      </w:r>
      <w:proofErr w:type="spellStart"/>
      <w:r w:rsidR="00D266AB">
        <w:rPr>
          <w:szCs w:val="24"/>
        </w:rPr>
        <w:t>organisation</w:t>
      </w:r>
      <w:proofErr w:type="spellEnd"/>
      <w:r w:rsidR="00D266AB">
        <w:rPr>
          <w:szCs w:val="24"/>
        </w:rPr>
        <w:t xml:space="preserve"> of the health </w:t>
      </w:r>
      <w:proofErr w:type="spellStart"/>
      <w:r w:rsidR="00D266AB">
        <w:rPr>
          <w:szCs w:val="24"/>
        </w:rPr>
        <w:t>centres</w:t>
      </w:r>
      <w:proofErr w:type="spellEnd"/>
      <w:r w:rsidR="00D266AB">
        <w:rPr>
          <w:szCs w:val="24"/>
        </w:rPr>
        <w:t xml:space="preserve"> at the </w:t>
      </w:r>
      <w:proofErr w:type="spellStart"/>
      <w:r w:rsidR="00D266AB">
        <w:rPr>
          <w:szCs w:val="24"/>
        </w:rPr>
        <w:t>Sahawai</w:t>
      </w:r>
      <w:proofErr w:type="spellEnd"/>
      <w:r w:rsidR="00D266AB">
        <w:rPr>
          <w:szCs w:val="24"/>
        </w:rPr>
        <w:t xml:space="preserve"> camps, it is as follows: there is a national-level hospital located in </w:t>
      </w:r>
      <w:proofErr w:type="spellStart"/>
      <w:r w:rsidR="00D266AB">
        <w:rPr>
          <w:szCs w:val="24"/>
        </w:rPr>
        <w:t>Rabouni</w:t>
      </w:r>
      <w:proofErr w:type="spellEnd"/>
      <w:r w:rsidR="00D266AB">
        <w:rPr>
          <w:szCs w:val="24"/>
        </w:rPr>
        <w:t>, then each</w:t>
      </w:r>
      <w:r w:rsidR="00610036">
        <w:rPr>
          <w:szCs w:val="24"/>
        </w:rPr>
        <w:t xml:space="preserve"> </w:t>
      </w:r>
      <w:proofErr w:type="spellStart"/>
      <w:r w:rsidR="00610036">
        <w:rPr>
          <w:szCs w:val="24"/>
        </w:rPr>
        <w:t>wilaya</w:t>
      </w:r>
      <w:proofErr w:type="spellEnd"/>
      <w:r w:rsidR="00610036">
        <w:rPr>
          <w:szCs w:val="24"/>
        </w:rPr>
        <w:t xml:space="preserve"> has a regional hospital (except </w:t>
      </w:r>
      <w:proofErr w:type="spellStart"/>
      <w:r w:rsidR="00610036">
        <w:rPr>
          <w:szCs w:val="24"/>
        </w:rPr>
        <w:t>Boujador</w:t>
      </w:r>
      <w:proofErr w:type="spellEnd"/>
      <w:r w:rsidR="00610036">
        <w:rPr>
          <w:szCs w:val="24"/>
        </w:rPr>
        <w:t xml:space="preserve">), and </w:t>
      </w:r>
      <w:r w:rsidR="00D266AB">
        <w:rPr>
          <w:szCs w:val="24"/>
        </w:rPr>
        <w:t xml:space="preserve">finally </w:t>
      </w:r>
      <w:r w:rsidR="00610036">
        <w:rPr>
          <w:szCs w:val="24"/>
        </w:rPr>
        <w:t xml:space="preserve">each </w:t>
      </w:r>
      <w:proofErr w:type="spellStart"/>
      <w:r w:rsidR="00610036">
        <w:rPr>
          <w:szCs w:val="24"/>
        </w:rPr>
        <w:t>daira</w:t>
      </w:r>
      <w:proofErr w:type="spellEnd"/>
      <w:r w:rsidR="00610036">
        <w:rPr>
          <w:szCs w:val="24"/>
        </w:rPr>
        <w:t xml:space="preserve"> has a community medical </w:t>
      </w:r>
      <w:proofErr w:type="spellStart"/>
      <w:r w:rsidR="00610036">
        <w:rPr>
          <w:szCs w:val="24"/>
        </w:rPr>
        <w:t>centre</w:t>
      </w:r>
      <w:proofErr w:type="spellEnd"/>
      <w:r w:rsidR="00610036">
        <w:rPr>
          <w:szCs w:val="24"/>
        </w:rPr>
        <w:t xml:space="preserve">. In total, there </w:t>
      </w:r>
      <w:r w:rsidR="00D266AB">
        <w:rPr>
          <w:szCs w:val="24"/>
        </w:rPr>
        <w:t xml:space="preserve">is 1 national hospital, </w:t>
      </w:r>
      <w:r w:rsidR="00610036">
        <w:rPr>
          <w:szCs w:val="24"/>
        </w:rPr>
        <w:t xml:space="preserve">4 regional hospitals and about 29 medical </w:t>
      </w:r>
      <w:proofErr w:type="spellStart"/>
      <w:r w:rsidR="00610036">
        <w:rPr>
          <w:szCs w:val="24"/>
        </w:rPr>
        <w:t>centres</w:t>
      </w:r>
      <w:proofErr w:type="spellEnd"/>
      <w:r w:rsidR="00610036">
        <w:rPr>
          <w:szCs w:val="24"/>
        </w:rPr>
        <w:t xml:space="preserve"> disseminated amongst the refugee camps. </w:t>
      </w:r>
      <w:r w:rsidR="00D266AB">
        <w:rPr>
          <w:szCs w:val="24"/>
        </w:rPr>
        <w:t>From a</w:t>
      </w:r>
      <w:r w:rsidR="00610036">
        <w:rPr>
          <w:szCs w:val="24"/>
        </w:rPr>
        <w:t>ll these medical institutions</w:t>
      </w:r>
      <w:r w:rsidR="00D266AB">
        <w:rPr>
          <w:szCs w:val="24"/>
        </w:rPr>
        <w:t xml:space="preserve">, only the national hospital has access to the electrical grid, and in the last years the </w:t>
      </w:r>
      <w:proofErr w:type="spellStart"/>
      <w:r w:rsidR="00D266AB">
        <w:rPr>
          <w:szCs w:val="24"/>
        </w:rPr>
        <w:t>Smara</w:t>
      </w:r>
      <w:proofErr w:type="spellEnd"/>
      <w:r w:rsidR="00D266AB">
        <w:rPr>
          <w:szCs w:val="24"/>
        </w:rPr>
        <w:t xml:space="preserve"> regional hospital. The rest, 3 regional hospitals and 29 medical </w:t>
      </w:r>
      <w:proofErr w:type="spellStart"/>
      <w:r w:rsidR="00D266AB">
        <w:rPr>
          <w:szCs w:val="24"/>
        </w:rPr>
        <w:t>centres</w:t>
      </w:r>
      <w:proofErr w:type="spellEnd"/>
      <w:r w:rsidR="00D266AB">
        <w:rPr>
          <w:szCs w:val="24"/>
        </w:rPr>
        <w:t>,</w:t>
      </w:r>
      <w:r w:rsidR="00610036">
        <w:rPr>
          <w:szCs w:val="24"/>
        </w:rPr>
        <w:t xml:space="preserve"> lack from an appropriate access to energy</w:t>
      </w:r>
      <w:r w:rsidR="00D266AB">
        <w:rPr>
          <w:szCs w:val="24"/>
        </w:rPr>
        <w:t xml:space="preserve">, which added to the lack of other basic resources such as an adequate health system (number of doctors, access to equipment, medicines, etc.) </w:t>
      </w:r>
      <w:r w:rsidR="00610036">
        <w:rPr>
          <w:szCs w:val="24"/>
        </w:rPr>
        <w:t>and drinking water</w:t>
      </w:r>
      <w:r w:rsidR="00D266AB">
        <w:rPr>
          <w:szCs w:val="24"/>
        </w:rPr>
        <w:t xml:space="preserve"> </w:t>
      </w:r>
      <w:r w:rsidR="00D266AB" w:rsidRPr="00385F04">
        <w:rPr>
          <w:color w:val="0070C0"/>
          <w:szCs w:val="24"/>
        </w:rPr>
        <w:t>[</w:t>
      </w:r>
      <w:r w:rsidR="00822106">
        <w:rPr>
          <w:color w:val="0070C0"/>
          <w:szCs w:val="24"/>
        </w:rPr>
        <w:t>17</w:t>
      </w:r>
      <w:r w:rsidR="00D266AB" w:rsidRPr="00385F04">
        <w:rPr>
          <w:color w:val="0070C0"/>
          <w:szCs w:val="24"/>
        </w:rPr>
        <w:t>]</w:t>
      </w:r>
      <w:r w:rsidR="00D266AB">
        <w:rPr>
          <w:szCs w:val="24"/>
        </w:rPr>
        <w:t xml:space="preserve">, make the situation of these </w:t>
      </w:r>
      <w:proofErr w:type="spellStart"/>
      <w:r w:rsidR="00D266AB">
        <w:rPr>
          <w:szCs w:val="24"/>
        </w:rPr>
        <w:t>centres</w:t>
      </w:r>
      <w:proofErr w:type="spellEnd"/>
      <w:r w:rsidR="00D266AB">
        <w:rPr>
          <w:szCs w:val="24"/>
        </w:rPr>
        <w:t xml:space="preserve"> very precarious and vulnerable</w:t>
      </w:r>
      <w:r w:rsidR="00610036">
        <w:rPr>
          <w:szCs w:val="24"/>
        </w:rPr>
        <w:t>.</w:t>
      </w:r>
      <w:r w:rsidR="00D266AB">
        <w:rPr>
          <w:szCs w:val="24"/>
        </w:rPr>
        <w:t xml:space="preserve"> The situation is often worse in the smaller community medical </w:t>
      </w:r>
      <w:proofErr w:type="spellStart"/>
      <w:r w:rsidR="00D266AB">
        <w:rPr>
          <w:szCs w:val="24"/>
        </w:rPr>
        <w:t>centres</w:t>
      </w:r>
      <w:proofErr w:type="spellEnd"/>
      <w:r w:rsidR="00D266AB">
        <w:rPr>
          <w:szCs w:val="24"/>
        </w:rPr>
        <w:t>, where one of the problems reported by the local authorities is the lack of electricity at night during births.</w:t>
      </w:r>
    </w:p>
    <w:p w:rsidR="00610036" w:rsidRDefault="00610036" w:rsidP="006C0925">
      <w:pPr>
        <w:pStyle w:val="EstilonormalPFM"/>
        <w:ind w:firstLine="708"/>
        <w:rPr>
          <w:szCs w:val="24"/>
        </w:rPr>
      </w:pPr>
    </w:p>
    <w:p w:rsidR="00C3286F" w:rsidRDefault="00C3286F" w:rsidP="00C3286F">
      <w:pPr>
        <w:pStyle w:val="EstilonormalPFM"/>
        <w:ind w:firstLine="708"/>
        <w:rPr>
          <w:szCs w:val="24"/>
        </w:rPr>
      </w:pPr>
      <w:r>
        <w:rPr>
          <w:szCs w:val="24"/>
        </w:rPr>
        <w:t xml:space="preserve">A multidisciplinary team from the University of </w:t>
      </w:r>
      <w:proofErr w:type="spellStart"/>
      <w:r>
        <w:rPr>
          <w:szCs w:val="24"/>
        </w:rPr>
        <w:t>Jaén</w:t>
      </w:r>
      <w:proofErr w:type="spellEnd"/>
      <w:r>
        <w:rPr>
          <w:szCs w:val="24"/>
        </w:rPr>
        <w:t xml:space="preserve"> (Spain) </w:t>
      </w:r>
      <w:r w:rsidR="0004607D">
        <w:rPr>
          <w:szCs w:val="24"/>
        </w:rPr>
        <w:t xml:space="preserve">and IMDEA Water (Spain) </w:t>
      </w:r>
      <w:r>
        <w:rPr>
          <w:szCs w:val="24"/>
        </w:rPr>
        <w:t>is currently working in the fields</w:t>
      </w:r>
      <w:r w:rsidR="00D80421">
        <w:rPr>
          <w:szCs w:val="24"/>
        </w:rPr>
        <w:t xml:space="preserve"> </w:t>
      </w:r>
      <w:r w:rsidR="00696943">
        <w:rPr>
          <w:szCs w:val="24"/>
        </w:rPr>
        <w:t xml:space="preserve">of </w:t>
      </w:r>
      <w:r>
        <w:rPr>
          <w:szCs w:val="24"/>
        </w:rPr>
        <w:t>health, education, energy and water</w:t>
      </w:r>
      <w:r w:rsidR="00696943">
        <w:rPr>
          <w:szCs w:val="24"/>
        </w:rPr>
        <w:t>, with a special focus on the health institutions</w:t>
      </w:r>
      <w:r>
        <w:rPr>
          <w:szCs w:val="24"/>
        </w:rPr>
        <w:t>, with the final aim of improving the lives of the Saharawi p</w:t>
      </w:r>
      <w:r w:rsidR="0004607D">
        <w:rPr>
          <w:szCs w:val="24"/>
        </w:rPr>
        <w:t>opulation</w:t>
      </w:r>
      <w:r>
        <w:rPr>
          <w:szCs w:val="24"/>
        </w:rPr>
        <w:t xml:space="preserve"> by improving access to basic needs while promoting local autonomous management. The project is funded by the Andalusian Agency for International Cooperation and Development (AACID). During 2015 and 2016, several visits </w:t>
      </w:r>
      <w:r w:rsidR="00696943">
        <w:rPr>
          <w:szCs w:val="24"/>
        </w:rPr>
        <w:t>have been</w:t>
      </w:r>
      <w:r>
        <w:rPr>
          <w:szCs w:val="24"/>
        </w:rPr>
        <w:t xml:space="preserve"> conducted to work on the different </w:t>
      </w:r>
      <w:r w:rsidR="00696943">
        <w:rPr>
          <w:szCs w:val="24"/>
        </w:rPr>
        <w:t>areas</w:t>
      </w:r>
      <w:r>
        <w:rPr>
          <w:szCs w:val="24"/>
        </w:rPr>
        <w:t xml:space="preserve"> and their interrelationship. </w:t>
      </w:r>
    </w:p>
    <w:p w:rsidR="00236A39" w:rsidRDefault="00236A39" w:rsidP="00236A39">
      <w:pPr>
        <w:pStyle w:val="EstilonormalPFM"/>
        <w:ind w:firstLine="708"/>
        <w:rPr>
          <w:szCs w:val="24"/>
          <w:u w:val="single"/>
        </w:rPr>
      </w:pPr>
    </w:p>
    <w:p w:rsidR="00E32E81" w:rsidRDefault="00B91377" w:rsidP="00A015F1">
      <w:pPr>
        <w:spacing w:line="360" w:lineRule="auto"/>
        <w:ind w:firstLine="708"/>
        <w:rPr>
          <w:rFonts w:ascii="Times New Roman" w:hAnsi="Times New Roman"/>
          <w:sz w:val="24"/>
          <w:szCs w:val="24"/>
        </w:rPr>
      </w:pPr>
      <w:r>
        <w:rPr>
          <w:rFonts w:ascii="Times New Roman" w:hAnsi="Times New Roman"/>
          <w:sz w:val="24"/>
          <w:szCs w:val="24"/>
        </w:rPr>
        <w:t>For the case of the energy team, t</w:t>
      </w:r>
      <w:r w:rsidR="008A3895" w:rsidRPr="00A111A6">
        <w:rPr>
          <w:rFonts w:ascii="Times New Roman" w:hAnsi="Times New Roman"/>
          <w:sz w:val="24"/>
          <w:szCs w:val="24"/>
        </w:rPr>
        <w:t>h</w:t>
      </w:r>
      <w:r w:rsidR="008A3895">
        <w:rPr>
          <w:rFonts w:ascii="Times New Roman" w:hAnsi="Times New Roman"/>
          <w:sz w:val="24"/>
          <w:szCs w:val="24"/>
        </w:rPr>
        <w:t>e objective of th</w:t>
      </w:r>
      <w:r>
        <w:rPr>
          <w:rFonts w:ascii="Times New Roman" w:hAnsi="Times New Roman"/>
          <w:sz w:val="24"/>
          <w:szCs w:val="24"/>
        </w:rPr>
        <w:t>e</w:t>
      </w:r>
      <w:r w:rsidR="008A3895" w:rsidRPr="00A111A6">
        <w:rPr>
          <w:rFonts w:ascii="Times New Roman" w:hAnsi="Times New Roman"/>
          <w:sz w:val="24"/>
          <w:szCs w:val="24"/>
        </w:rPr>
        <w:t xml:space="preserve"> work </w:t>
      </w:r>
      <w:r>
        <w:rPr>
          <w:rFonts w:ascii="Times New Roman" w:hAnsi="Times New Roman"/>
          <w:sz w:val="24"/>
          <w:szCs w:val="24"/>
        </w:rPr>
        <w:t xml:space="preserve">has been </w:t>
      </w:r>
      <w:r w:rsidR="008A3895">
        <w:rPr>
          <w:rFonts w:ascii="Times New Roman" w:hAnsi="Times New Roman"/>
          <w:sz w:val="24"/>
          <w:szCs w:val="24"/>
        </w:rPr>
        <w:t xml:space="preserve">to </w:t>
      </w:r>
      <w:r w:rsidR="00352945">
        <w:rPr>
          <w:rFonts w:ascii="Times New Roman" w:hAnsi="Times New Roman"/>
          <w:sz w:val="24"/>
          <w:szCs w:val="24"/>
        </w:rPr>
        <w:t>assess</w:t>
      </w:r>
      <w:r w:rsidR="00796864">
        <w:rPr>
          <w:rFonts w:ascii="Times New Roman" w:hAnsi="Times New Roman"/>
          <w:sz w:val="24"/>
          <w:szCs w:val="24"/>
        </w:rPr>
        <w:t xml:space="preserve"> the current state of </w:t>
      </w:r>
      <w:r>
        <w:rPr>
          <w:rFonts w:ascii="Times New Roman" w:hAnsi="Times New Roman"/>
          <w:sz w:val="24"/>
          <w:szCs w:val="24"/>
        </w:rPr>
        <w:t xml:space="preserve">the </w:t>
      </w:r>
      <w:r w:rsidR="00E32E81">
        <w:rPr>
          <w:rFonts w:ascii="Times New Roman" w:hAnsi="Times New Roman"/>
          <w:sz w:val="24"/>
          <w:szCs w:val="24"/>
        </w:rPr>
        <w:t>electricity</w:t>
      </w:r>
      <w:r w:rsidR="00796864">
        <w:rPr>
          <w:rFonts w:ascii="Times New Roman" w:hAnsi="Times New Roman"/>
          <w:sz w:val="24"/>
          <w:szCs w:val="24"/>
        </w:rPr>
        <w:t xml:space="preserve"> </w:t>
      </w:r>
      <w:r w:rsidR="005B25DF">
        <w:rPr>
          <w:rFonts w:ascii="Times New Roman" w:hAnsi="Times New Roman"/>
          <w:sz w:val="24"/>
          <w:szCs w:val="24"/>
        </w:rPr>
        <w:t>access</w:t>
      </w:r>
      <w:r w:rsidR="004E301F">
        <w:rPr>
          <w:rFonts w:ascii="Times New Roman" w:hAnsi="Times New Roman"/>
          <w:sz w:val="24"/>
          <w:szCs w:val="24"/>
        </w:rPr>
        <w:t xml:space="preserve"> </w:t>
      </w:r>
      <w:r>
        <w:rPr>
          <w:rFonts w:ascii="Times New Roman" w:hAnsi="Times New Roman"/>
          <w:sz w:val="24"/>
          <w:szCs w:val="24"/>
        </w:rPr>
        <w:t xml:space="preserve">provided by photovoltaic systems </w:t>
      </w:r>
      <w:r w:rsidR="0004607D">
        <w:rPr>
          <w:rFonts w:ascii="Times New Roman" w:hAnsi="Times New Roman"/>
          <w:sz w:val="24"/>
          <w:szCs w:val="24"/>
        </w:rPr>
        <w:t>at</w:t>
      </w:r>
      <w:r w:rsidR="00796864">
        <w:rPr>
          <w:rFonts w:ascii="Times New Roman" w:hAnsi="Times New Roman"/>
          <w:sz w:val="24"/>
          <w:szCs w:val="24"/>
        </w:rPr>
        <w:t xml:space="preserve"> the health institutions from the Saharawi refugee camps, identifying potential problems</w:t>
      </w:r>
      <w:r w:rsidR="00352945">
        <w:rPr>
          <w:rFonts w:ascii="Times New Roman" w:hAnsi="Times New Roman"/>
          <w:sz w:val="24"/>
          <w:szCs w:val="24"/>
        </w:rPr>
        <w:t xml:space="preserve"> and </w:t>
      </w:r>
      <w:r w:rsidR="00796864">
        <w:rPr>
          <w:rFonts w:ascii="Times New Roman" w:hAnsi="Times New Roman"/>
          <w:sz w:val="24"/>
          <w:szCs w:val="24"/>
        </w:rPr>
        <w:t>exploring their causes</w:t>
      </w:r>
      <w:r w:rsidR="00352945">
        <w:rPr>
          <w:rFonts w:ascii="Times New Roman" w:hAnsi="Times New Roman"/>
          <w:sz w:val="24"/>
          <w:szCs w:val="24"/>
        </w:rPr>
        <w:t xml:space="preserve">, </w:t>
      </w:r>
      <w:r>
        <w:rPr>
          <w:rFonts w:ascii="Times New Roman" w:hAnsi="Times New Roman"/>
          <w:sz w:val="24"/>
          <w:szCs w:val="24"/>
        </w:rPr>
        <w:t>and ultimately proposing solutions that serve to improve the energy access and thus the living conditions of the refugee population.</w:t>
      </w:r>
    </w:p>
    <w:p w:rsidR="00B91377" w:rsidRDefault="00B91377" w:rsidP="00A015F1">
      <w:pPr>
        <w:spacing w:line="360" w:lineRule="auto"/>
        <w:ind w:firstLine="708"/>
        <w:rPr>
          <w:rFonts w:ascii="Times New Roman" w:hAnsi="Times New Roman"/>
          <w:sz w:val="24"/>
          <w:szCs w:val="24"/>
        </w:rPr>
      </w:pPr>
    </w:p>
    <w:p w:rsidR="0024357B" w:rsidRPr="00844B98" w:rsidRDefault="008450AF" w:rsidP="005B25DF">
      <w:pPr>
        <w:suppressAutoHyphens w:val="0"/>
        <w:spacing w:line="360" w:lineRule="auto"/>
        <w:rPr>
          <w:rFonts w:ascii="Times New Roman" w:hAnsi="Times New Roman"/>
          <w:b/>
          <w:sz w:val="24"/>
          <w:szCs w:val="24"/>
          <w:lang w:val="en-US"/>
        </w:rPr>
      </w:pPr>
      <w:r>
        <w:rPr>
          <w:rFonts w:ascii="Times New Roman" w:hAnsi="Times New Roman"/>
          <w:b/>
          <w:sz w:val="24"/>
          <w:szCs w:val="24"/>
          <w:lang w:val="en-US"/>
        </w:rPr>
        <w:t>3</w:t>
      </w:r>
      <w:r w:rsidR="00844B98" w:rsidRPr="00844B98">
        <w:rPr>
          <w:rFonts w:ascii="Times New Roman" w:hAnsi="Times New Roman"/>
          <w:b/>
          <w:sz w:val="24"/>
          <w:szCs w:val="24"/>
          <w:lang w:val="en-US"/>
        </w:rPr>
        <w:t>.</w:t>
      </w:r>
      <w:r w:rsidR="005B25DF" w:rsidRPr="00844B98">
        <w:rPr>
          <w:rFonts w:ascii="Times New Roman" w:hAnsi="Times New Roman"/>
          <w:b/>
          <w:sz w:val="24"/>
          <w:szCs w:val="24"/>
          <w:lang w:val="en-US"/>
        </w:rPr>
        <w:t xml:space="preserve"> </w:t>
      </w:r>
      <w:r w:rsidR="00BE5DAE">
        <w:rPr>
          <w:rFonts w:ascii="Times New Roman" w:hAnsi="Times New Roman"/>
          <w:b/>
          <w:sz w:val="24"/>
          <w:szCs w:val="24"/>
          <w:lang w:val="en-US"/>
        </w:rPr>
        <w:t>M</w:t>
      </w:r>
      <w:r w:rsidR="00F07285" w:rsidRPr="005E5295">
        <w:rPr>
          <w:rFonts w:ascii="Times New Roman" w:hAnsi="Times New Roman"/>
          <w:b/>
          <w:sz w:val="24"/>
          <w:szCs w:val="24"/>
          <w:lang w:val="en-US"/>
        </w:rPr>
        <w:t>ethodology</w:t>
      </w:r>
    </w:p>
    <w:p w:rsidR="005664AB" w:rsidRDefault="005664AB" w:rsidP="002542E0">
      <w:pPr>
        <w:tabs>
          <w:tab w:val="left" w:pos="1725"/>
        </w:tabs>
        <w:suppressAutoHyphens w:val="0"/>
        <w:spacing w:line="360" w:lineRule="auto"/>
        <w:rPr>
          <w:rFonts w:ascii="Times New Roman" w:hAnsi="Times New Roman"/>
          <w:sz w:val="24"/>
          <w:szCs w:val="24"/>
          <w:lang w:val="en-US"/>
        </w:rPr>
      </w:pPr>
    </w:p>
    <w:p w:rsidR="008450AF" w:rsidRDefault="008450AF" w:rsidP="008450AF">
      <w:pPr>
        <w:spacing w:before="0" w:after="0" w:line="360" w:lineRule="auto"/>
        <w:rPr>
          <w:rFonts w:ascii="Times New Roman" w:hAnsi="Times New Roman"/>
          <w:iCs/>
          <w:sz w:val="24"/>
          <w:szCs w:val="24"/>
        </w:rPr>
      </w:pPr>
      <w:r>
        <w:rPr>
          <w:rFonts w:ascii="Times New Roman" w:hAnsi="Times New Roman"/>
          <w:iCs/>
          <w:sz w:val="24"/>
          <w:szCs w:val="24"/>
        </w:rPr>
        <w:t xml:space="preserve">3.1 </w:t>
      </w:r>
      <w:r w:rsidRPr="008450AF">
        <w:rPr>
          <w:rFonts w:ascii="Times New Roman" w:hAnsi="Times New Roman"/>
          <w:iCs/>
          <w:sz w:val="24"/>
          <w:szCs w:val="24"/>
          <w:u w:val="single"/>
        </w:rPr>
        <w:t>Zone of study</w:t>
      </w:r>
    </w:p>
    <w:p w:rsidR="008450AF" w:rsidRDefault="008450AF" w:rsidP="008450AF">
      <w:pPr>
        <w:spacing w:before="0" w:after="0" w:line="360" w:lineRule="auto"/>
        <w:ind w:firstLine="708"/>
        <w:rPr>
          <w:rFonts w:ascii="Times New Roman" w:hAnsi="Times New Roman"/>
          <w:sz w:val="24"/>
          <w:szCs w:val="24"/>
          <w:lang w:val="en-US"/>
        </w:rPr>
      </w:pPr>
      <w:r>
        <w:rPr>
          <w:rFonts w:ascii="Times New Roman" w:hAnsi="Times New Roman"/>
          <w:iCs/>
          <w:sz w:val="24"/>
          <w:szCs w:val="24"/>
        </w:rPr>
        <w:t>Field analysis of the photovoltaic installations at the health institutions was conducted during the visits of the multidisciplinary team in 2015 and 2016. These health institutions can be divided into two large groups: first, the large installations such as regional hospitals and the school of nurs</w:t>
      </w:r>
      <w:r w:rsidR="00FD523E">
        <w:rPr>
          <w:rFonts w:ascii="Times New Roman" w:hAnsi="Times New Roman"/>
          <w:iCs/>
          <w:sz w:val="24"/>
          <w:szCs w:val="24"/>
        </w:rPr>
        <w:t>ing</w:t>
      </w:r>
      <w:r>
        <w:rPr>
          <w:rFonts w:ascii="Times New Roman" w:hAnsi="Times New Roman"/>
          <w:iCs/>
          <w:sz w:val="24"/>
          <w:szCs w:val="24"/>
        </w:rPr>
        <w:t xml:space="preserve">, and second, the smaller community medical centres. The large installations studied include the four regional hospitals corresponding to four of the five </w:t>
      </w:r>
      <w:proofErr w:type="spellStart"/>
      <w:r>
        <w:rPr>
          <w:rFonts w:ascii="Times New Roman" w:hAnsi="Times New Roman"/>
          <w:iCs/>
          <w:sz w:val="24"/>
          <w:szCs w:val="24"/>
        </w:rPr>
        <w:t>wilayas</w:t>
      </w:r>
      <w:proofErr w:type="spellEnd"/>
      <w:r>
        <w:rPr>
          <w:rFonts w:ascii="Times New Roman" w:hAnsi="Times New Roman"/>
          <w:iCs/>
          <w:sz w:val="24"/>
          <w:szCs w:val="24"/>
        </w:rPr>
        <w:t xml:space="preserve"> </w:t>
      </w:r>
      <w:r>
        <w:rPr>
          <w:rFonts w:ascii="Times New Roman" w:hAnsi="Times New Roman"/>
          <w:sz w:val="24"/>
          <w:szCs w:val="24"/>
          <w:lang w:val="en-US"/>
        </w:rPr>
        <w:t xml:space="preserve">(El </w:t>
      </w:r>
      <w:proofErr w:type="spellStart"/>
      <w:r>
        <w:rPr>
          <w:rFonts w:ascii="Times New Roman" w:hAnsi="Times New Roman"/>
          <w:sz w:val="24"/>
          <w:szCs w:val="24"/>
          <w:lang w:val="en-US"/>
        </w:rPr>
        <w:t>Aiun</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Awserd</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Smara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Dakhla</w:t>
      </w:r>
      <w:proofErr w:type="spellEnd"/>
      <w:r w:rsidR="00D24239">
        <w:rPr>
          <w:rFonts w:ascii="Times New Roman" w:hAnsi="Times New Roman"/>
          <w:sz w:val="24"/>
          <w:szCs w:val="24"/>
          <w:lang w:val="en-US"/>
        </w:rPr>
        <w:t>;</w:t>
      </w:r>
      <w:r>
        <w:rPr>
          <w:rFonts w:ascii="Times New Roman" w:hAnsi="Times New Roman"/>
          <w:sz w:val="24"/>
          <w:szCs w:val="24"/>
          <w:lang w:val="en-US"/>
        </w:rPr>
        <w:t xml:space="preserve"> </w:t>
      </w:r>
      <w:proofErr w:type="spellStart"/>
      <w:r>
        <w:rPr>
          <w:rFonts w:ascii="Times New Roman" w:hAnsi="Times New Roman"/>
          <w:sz w:val="24"/>
          <w:szCs w:val="24"/>
          <w:lang w:val="en-US"/>
        </w:rPr>
        <w:t>Boujador</w:t>
      </w:r>
      <w:proofErr w:type="spellEnd"/>
      <w:r>
        <w:rPr>
          <w:rFonts w:ascii="Times New Roman" w:hAnsi="Times New Roman"/>
          <w:sz w:val="24"/>
          <w:szCs w:val="24"/>
          <w:lang w:val="en-US"/>
        </w:rPr>
        <w:t xml:space="preserve"> does not have its own regional hospital yet) and at the School of Nurs</w:t>
      </w:r>
      <w:r w:rsidR="00FD523E">
        <w:rPr>
          <w:rFonts w:ascii="Times New Roman" w:hAnsi="Times New Roman"/>
          <w:sz w:val="24"/>
          <w:szCs w:val="24"/>
          <w:lang w:val="en-US"/>
        </w:rPr>
        <w:t>ing</w:t>
      </w:r>
      <w:r>
        <w:rPr>
          <w:rFonts w:ascii="Times New Roman" w:hAnsi="Times New Roman"/>
          <w:sz w:val="24"/>
          <w:szCs w:val="24"/>
          <w:lang w:val="en-US"/>
        </w:rPr>
        <w:t xml:space="preserve"> ‘</w:t>
      </w:r>
      <w:r w:rsidRPr="006E3791">
        <w:rPr>
          <w:rFonts w:ascii="Times New Roman" w:hAnsi="Times New Roman"/>
          <w:sz w:val="24"/>
          <w:szCs w:val="24"/>
          <w:lang w:val="en-GB"/>
        </w:rPr>
        <w:t>Ahmed Abdel-Fatah</w:t>
      </w:r>
      <w:r>
        <w:rPr>
          <w:rFonts w:ascii="Times New Roman" w:hAnsi="Times New Roman"/>
          <w:sz w:val="24"/>
          <w:szCs w:val="24"/>
          <w:lang w:val="en-GB"/>
        </w:rPr>
        <w:t>’</w:t>
      </w:r>
      <w:r>
        <w:rPr>
          <w:rFonts w:ascii="Times New Roman" w:hAnsi="Times New Roman"/>
          <w:sz w:val="24"/>
          <w:szCs w:val="24"/>
          <w:lang w:val="en-US"/>
        </w:rPr>
        <w:t xml:space="preserve"> in </w:t>
      </w:r>
      <w:proofErr w:type="spellStart"/>
      <w:r>
        <w:rPr>
          <w:rFonts w:ascii="Times New Roman" w:hAnsi="Times New Roman"/>
          <w:sz w:val="24"/>
          <w:szCs w:val="24"/>
          <w:lang w:val="en-US"/>
        </w:rPr>
        <w:t>Smara</w:t>
      </w:r>
      <w:proofErr w:type="spellEnd"/>
      <w:r>
        <w:rPr>
          <w:rFonts w:ascii="Times New Roman" w:hAnsi="Times New Roman"/>
          <w:sz w:val="24"/>
          <w:szCs w:val="24"/>
          <w:lang w:val="en-US"/>
        </w:rPr>
        <w:t xml:space="preserve">. On the other side, seven community medical </w:t>
      </w:r>
      <w:proofErr w:type="spellStart"/>
      <w:r>
        <w:rPr>
          <w:rFonts w:ascii="Times New Roman" w:hAnsi="Times New Roman"/>
          <w:sz w:val="24"/>
          <w:szCs w:val="24"/>
          <w:lang w:val="en-US"/>
        </w:rPr>
        <w:t>centres</w:t>
      </w:r>
      <w:proofErr w:type="spellEnd"/>
      <w:r>
        <w:rPr>
          <w:rFonts w:ascii="Times New Roman" w:hAnsi="Times New Roman"/>
          <w:sz w:val="24"/>
          <w:szCs w:val="24"/>
          <w:lang w:val="en-US"/>
        </w:rPr>
        <w:t xml:space="preserve"> were inspected covering different conditions regarding operation and maintenance characteristics: five at El </w:t>
      </w:r>
      <w:proofErr w:type="spellStart"/>
      <w:r>
        <w:rPr>
          <w:rFonts w:ascii="Times New Roman" w:hAnsi="Times New Roman"/>
          <w:sz w:val="24"/>
          <w:szCs w:val="24"/>
          <w:lang w:val="en-US"/>
        </w:rPr>
        <w:t>Aiun</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dairas</w:t>
      </w:r>
      <w:proofErr w:type="spellEnd"/>
      <w:r>
        <w:rPr>
          <w:rFonts w:ascii="Times New Roman" w:hAnsi="Times New Roman"/>
          <w:sz w:val="24"/>
          <w:szCs w:val="24"/>
          <w:lang w:val="en-US"/>
        </w:rPr>
        <w:t xml:space="preserve"> of </w:t>
      </w:r>
      <w:proofErr w:type="spellStart"/>
      <w:r>
        <w:rPr>
          <w:rFonts w:ascii="Times New Roman" w:hAnsi="Times New Roman"/>
          <w:sz w:val="24"/>
          <w:szCs w:val="24"/>
          <w:lang w:val="en-GB"/>
        </w:rPr>
        <w:t>B</w:t>
      </w:r>
      <w:r w:rsidRPr="006E3791">
        <w:rPr>
          <w:rFonts w:ascii="Times New Roman" w:hAnsi="Times New Roman"/>
          <w:sz w:val="24"/>
          <w:szCs w:val="24"/>
          <w:lang w:val="en-GB"/>
        </w:rPr>
        <w:t>oukra</w:t>
      </w:r>
      <w:proofErr w:type="spellEnd"/>
      <w:r w:rsidRPr="006E3791">
        <w:rPr>
          <w:rFonts w:ascii="Times New Roman" w:hAnsi="Times New Roman"/>
          <w:sz w:val="24"/>
          <w:szCs w:val="24"/>
          <w:lang w:val="en-GB"/>
        </w:rPr>
        <w:t xml:space="preserve">, </w:t>
      </w:r>
      <w:proofErr w:type="spellStart"/>
      <w:r w:rsidRPr="006E3791">
        <w:rPr>
          <w:rFonts w:ascii="Times New Roman" w:hAnsi="Times New Roman"/>
          <w:sz w:val="24"/>
          <w:szCs w:val="24"/>
          <w:lang w:val="en-GB"/>
        </w:rPr>
        <w:t>Hagunia</w:t>
      </w:r>
      <w:proofErr w:type="spellEnd"/>
      <w:r w:rsidRPr="006E3791">
        <w:rPr>
          <w:rFonts w:ascii="Times New Roman" w:hAnsi="Times New Roman"/>
          <w:sz w:val="24"/>
          <w:szCs w:val="24"/>
          <w:lang w:val="en-GB"/>
        </w:rPr>
        <w:t xml:space="preserve">, </w:t>
      </w:r>
      <w:proofErr w:type="spellStart"/>
      <w:r w:rsidRPr="006E3791">
        <w:rPr>
          <w:rFonts w:ascii="Times New Roman" w:hAnsi="Times New Roman"/>
          <w:sz w:val="24"/>
          <w:szCs w:val="24"/>
          <w:lang w:val="en-GB"/>
        </w:rPr>
        <w:t>Doura</w:t>
      </w:r>
      <w:proofErr w:type="spellEnd"/>
      <w:r>
        <w:rPr>
          <w:rFonts w:ascii="Times New Roman" w:hAnsi="Times New Roman"/>
          <w:sz w:val="24"/>
          <w:szCs w:val="24"/>
          <w:lang w:val="en-GB"/>
        </w:rPr>
        <w:t xml:space="preserve"> and </w:t>
      </w:r>
      <w:proofErr w:type="spellStart"/>
      <w:r>
        <w:rPr>
          <w:rFonts w:ascii="Times New Roman" w:hAnsi="Times New Roman"/>
          <w:sz w:val="24"/>
          <w:szCs w:val="24"/>
          <w:lang w:val="en-GB"/>
        </w:rPr>
        <w:t>Amgala</w:t>
      </w:r>
      <w:proofErr w:type="spellEnd"/>
      <w:r w:rsidRPr="006E3791">
        <w:rPr>
          <w:rFonts w:ascii="Times New Roman" w:hAnsi="Times New Roman"/>
          <w:sz w:val="24"/>
          <w:szCs w:val="24"/>
          <w:lang w:val="en-GB"/>
        </w:rPr>
        <w:t>)</w:t>
      </w:r>
      <w:r>
        <w:rPr>
          <w:rFonts w:ascii="Times New Roman" w:hAnsi="Times New Roman"/>
          <w:sz w:val="24"/>
          <w:szCs w:val="24"/>
          <w:lang w:val="en-GB"/>
        </w:rPr>
        <w:t xml:space="preserve">, one at </w:t>
      </w:r>
      <w:proofErr w:type="spellStart"/>
      <w:r>
        <w:rPr>
          <w:rFonts w:ascii="Times New Roman" w:hAnsi="Times New Roman"/>
          <w:sz w:val="24"/>
          <w:szCs w:val="24"/>
          <w:lang w:val="en-GB"/>
        </w:rPr>
        <w:t>Awserd</w:t>
      </w:r>
      <w:proofErr w:type="spellEnd"/>
      <w:r>
        <w:rPr>
          <w:rFonts w:ascii="Times New Roman" w:hAnsi="Times New Roman"/>
          <w:sz w:val="24"/>
          <w:szCs w:val="24"/>
          <w:lang w:val="en-GB"/>
        </w:rPr>
        <w:t xml:space="preserve"> (</w:t>
      </w:r>
      <w:proofErr w:type="spellStart"/>
      <w:r>
        <w:rPr>
          <w:rFonts w:ascii="Times New Roman" w:hAnsi="Times New Roman"/>
          <w:sz w:val="24"/>
          <w:szCs w:val="24"/>
          <w:lang w:val="en-GB"/>
        </w:rPr>
        <w:t>daira</w:t>
      </w:r>
      <w:proofErr w:type="spellEnd"/>
      <w:r>
        <w:rPr>
          <w:rFonts w:ascii="Times New Roman" w:hAnsi="Times New Roman"/>
          <w:sz w:val="24"/>
          <w:szCs w:val="24"/>
          <w:lang w:val="en-GB"/>
        </w:rPr>
        <w:t xml:space="preserve"> of Zug) and one at </w:t>
      </w:r>
      <w:proofErr w:type="spellStart"/>
      <w:r>
        <w:rPr>
          <w:rFonts w:ascii="Times New Roman" w:hAnsi="Times New Roman"/>
          <w:sz w:val="24"/>
          <w:szCs w:val="24"/>
          <w:lang w:val="en-GB"/>
        </w:rPr>
        <w:t>Dakhla</w:t>
      </w:r>
      <w:proofErr w:type="spellEnd"/>
      <w:r>
        <w:rPr>
          <w:rFonts w:ascii="Times New Roman" w:hAnsi="Times New Roman"/>
          <w:sz w:val="24"/>
          <w:szCs w:val="24"/>
          <w:lang w:val="en-GB"/>
        </w:rPr>
        <w:t xml:space="preserve"> (</w:t>
      </w:r>
      <w:proofErr w:type="spellStart"/>
      <w:r>
        <w:rPr>
          <w:rFonts w:ascii="Times New Roman" w:hAnsi="Times New Roman"/>
          <w:sz w:val="24"/>
          <w:szCs w:val="24"/>
          <w:lang w:val="en-GB"/>
        </w:rPr>
        <w:t>daira</w:t>
      </w:r>
      <w:proofErr w:type="spellEnd"/>
      <w:r>
        <w:rPr>
          <w:rFonts w:ascii="Times New Roman" w:hAnsi="Times New Roman"/>
          <w:sz w:val="24"/>
          <w:szCs w:val="24"/>
          <w:lang w:val="en-GB"/>
        </w:rPr>
        <w:t xml:space="preserve"> of </w:t>
      </w:r>
      <w:proofErr w:type="spellStart"/>
      <w:r w:rsidRPr="00816D01">
        <w:rPr>
          <w:rFonts w:ascii="Times New Roman" w:hAnsi="Times New Roman"/>
          <w:sz w:val="24"/>
          <w:szCs w:val="24"/>
          <w:lang w:val="en-US"/>
        </w:rPr>
        <w:t>Gleibat</w:t>
      </w:r>
      <w:proofErr w:type="spellEnd"/>
      <w:r w:rsidRPr="00816D01">
        <w:rPr>
          <w:rFonts w:ascii="Times New Roman" w:hAnsi="Times New Roman"/>
          <w:sz w:val="24"/>
          <w:szCs w:val="24"/>
          <w:lang w:val="en-US"/>
        </w:rPr>
        <w:t xml:space="preserve"> el Fula).</w:t>
      </w:r>
      <w:r>
        <w:rPr>
          <w:rFonts w:ascii="Times New Roman" w:hAnsi="Times New Roman"/>
          <w:sz w:val="24"/>
          <w:szCs w:val="24"/>
          <w:lang w:val="en-US"/>
        </w:rPr>
        <w:t xml:space="preserve"> </w:t>
      </w:r>
    </w:p>
    <w:p w:rsidR="008450AF" w:rsidRDefault="008450AF" w:rsidP="008450AF">
      <w:pPr>
        <w:spacing w:before="0" w:after="0" w:line="360" w:lineRule="auto"/>
        <w:ind w:firstLine="708"/>
        <w:rPr>
          <w:rFonts w:ascii="Times New Roman" w:hAnsi="Times New Roman"/>
          <w:sz w:val="24"/>
          <w:szCs w:val="24"/>
          <w:lang w:val="en-US"/>
        </w:rPr>
      </w:pPr>
    </w:p>
    <w:p w:rsidR="008450AF" w:rsidRDefault="008450AF" w:rsidP="008450AF">
      <w:pPr>
        <w:spacing w:before="0" w:after="0" w:line="360" w:lineRule="auto"/>
        <w:rPr>
          <w:rFonts w:ascii="Times New Roman" w:hAnsi="Times New Roman"/>
          <w:iCs/>
          <w:sz w:val="24"/>
          <w:szCs w:val="24"/>
          <w:lang w:val="en-US"/>
        </w:rPr>
      </w:pPr>
      <w:r>
        <w:rPr>
          <w:rFonts w:ascii="Times New Roman" w:hAnsi="Times New Roman"/>
          <w:sz w:val="24"/>
          <w:szCs w:val="24"/>
          <w:lang w:val="en-US"/>
        </w:rPr>
        <w:t xml:space="preserve">3.2 </w:t>
      </w:r>
      <w:r w:rsidRPr="008450AF">
        <w:rPr>
          <w:rFonts w:ascii="Times New Roman" w:hAnsi="Times New Roman"/>
          <w:sz w:val="24"/>
          <w:szCs w:val="24"/>
          <w:u w:val="single"/>
          <w:lang w:val="en-US"/>
        </w:rPr>
        <w:t>Methodology</w:t>
      </w:r>
    </w:p>
    <w:p w:rsidR="002542E0" w:rsidRDefault="005168A8" w:rsidP="002542E0">
      <w:pPr>
        <w:tabs>
          <w:tab w:val="left" w:pos="1725"/>
        </w:tabs>
        <w:suppressAutoHyphens w:val="0"/>
        <w:spacing w:line="360" w:lineRule="auto"/>
        <w:rPr>
          <w:rFonts w:ascii="Times New Roman" w:hAnsi="Times New Roman"/>
          <w:sz w:val="24"/>
          <w:szCs w:val="24"/>
          <w:lang w:val="en-US"/>
        </w:rPr>
      </w:pPr>
      <w:r>
        <w:rPr>
          <w:rFonts w:ascii="Times New Roman" w:hAnsi="Times New Roman"/>
          <w:sz w:val="24"/>
          <w:szCs w:val="24"/>
          <w:lang w:val="en-US"/>
        </w:rPr>
        <w:t xml:space="preserve">             </w:t>
      </w:r>
      <w:r w:rsidR="002542E0">
        <w:rPr>
          <w:rFonts w:ascii="Times New Roman" w:hAnsi="Times New Roman"/>
          <w:sz w:val="24"/>
          <w:szCs w:val="24"/>
          <w:lang w:val="en-US"/>
        </w:rPr>
        <w:t xml:space="preserve">For the field analysis inspection of the photovoltaic installations, the ‘Universal technical standard for solar home systems’ developed by </w:t>
      </w:r>
      <w:proofErr w:type="spellStart"/>
      <w:r w:rsidR="002542E0">
        <w:rPr>
          <w:rFonts w:ascii="Times New Roman" w:hAnsi="Times New Roman"/>
          <w:sz w:val="24"/>
          <w:szCs w:val="24"/>
          <w:lang w:val="en-US"/>
        </w:rPr>
        <w:t>Egido</w:t>
      </w:r>
      <w:proofErr w:type="spellEnd"/>
      <w:r w:rsidR="002542E0">
        <w:rPr>
          <w:rFonts w:ascii="Times New Roman" w:hAnsi="Times New Roman"/>
          <w:sz w:val="24"/>
          <w:szCs w:val="24"/>
          <w:lang w:val="en-US"/>
        </w:rPr>
        <w:t xml:space="preserve">, Lorenzo and </w:t>
      </w:r>
      <w:proofErr w:type="spellStart"/>
      <w:r w:rsidR="002542E0">
        <w:rPr>
          <w:rFonts w:ascii="Times New Roman" w:hAnsi="Times New Roman"/>
          <w:sz w:val="24"/>
          <w:szCs w:val="24"/>
          <w:lang w:val="en-US"/>
        </w:rPr>
        <w:t>Narvarte</w:t>
      </w:r>
      <w:proofErr w:type="spellEnd"/>
      <w:r w:rsidR="002542E0">
        <w:rPr>
          <w:rFonts w:ascii="Times New Roman" w:hAnsi="Times New Roman"/>
          <w:sz w:val="24"/>
          <w:szCs w:val="24"/>
          <w:lang w:val="en-US"/>
        </w:rPr>
        <w:t xml:space="preserve"> in 1998 has been followed </w:t>
      </w:r>
      <w:r w:rsidR="002542E0" w:rsidRPr="00385F04">
        <w:rPr>
          <w:rFonts w:ascii="Times New Roman" w:hAnsi="Times New Roman"/>
          <w:color w:val="0070C0"/>
          <w:sz w:val="24"/>
          <w:szCs w:val="24"/>
          <w:lang w:val="en-US"/>
        </w:rPr>
        <w:t>[</w:t>
      </w:r>
      <w:r w:rsidR="00822106" w:rsidRPr="00385F04">
        <w:rPr>
          <w:rFonts w:ascii="Times New Roman" w:hAnsi="Times New Roman"/>
          <w:color w:val="0070C0"/>
          <w:sz w:val="24"/>
          <w:szCs w:val="24"/>
          <w:lang w:val="en-US"/>
        </w:rPr>
        <w:t>1</w:t>
      </w:r>
      <w:r w:rsidR="00822106">
        <w:rPr>
          <w:rFonts w:ascii="Times New Roman" w:hAnsi="Times New Roman"/>
          <w:color w:val="0070C0"/>
          <w:sz w:val="24"/>
          <w:szCs w:val="24"/>
          <w:lang w:val="en-US"/>
        </w:rPr>
        <w:t>8</w:t>
      </w:r>
      <w:r w:rsidR="00CF61C9" w:rsidRPr="00385F04">
        <w:rPr>
          <w:rFonts w:ascii="Times New Roman" w:hAnsi="Times New Roman"/>
          <w:color w:val="0070C0"/>
          <w:sz w:val="24"/>
          <w:szCs w:val="24"/>
          <w:lang w:val="en-US"/>
        </w:rPr>
        <w:t xml:space="preserve">, </w:t>
      </w:r>
      <w:r w:rsidR="00822106" w:rsidRPr="00385F04">
        <w:rPr>
          <w:rFonts w:ascii="Times New Roman" w:hAnsi="Times New Roman"/>
          <w:color w:val="0070C0"/>
          <w:sz w:val="24"/>
          <w:szCs w:val="24"/>
          <w:lang w:val="en-US"/>
        </w:rPr>
        <w:t>1</w:t>
      </w:r>
      <w:r w:rsidR="00822106">
        <w:rPr>
          <w:rFonts w:ascii="Times New Roman" w:hAnsi="Times New Roman"/>
          <w:color w:val="0070C0"/>
          <w:sz w:val="24"/>
          <w:szCs w:val="24"/>
          <w:lang w:val="en-US"/>
        </w:rPr>
        <w:t>9</w:t>
      </w:r>
      <w:r w:rsidR="002542E0" w:rsidRPr="00385F04">
        <w:rPr>
          <w:rFonts w:ascii="Times New Roman" w:hAnsi="Times New Roman"/>
          <w:color w:val="0070C0"/>
          <w:sz w:val="24"/>
          <w:szCs w:val="24"/>
          <w:lang w:val="en-US"/>
        </w:rPr>
        <w:t>]</w:t>
      </w:r>
      <w:r w:rsidR="002542E0">
        <w:rPr>
          <w:rFonts w:ascii="Times New Roman" w:hAnsi="Times New Roman"/>
          <w:sz w:val="24"/>
          <w:szCs w:val="24"/>
          <w:lang w:val="en-US"/>
        </w:rPr>
        <w:t>.</w:t>
      </w:r>
      <w:r w:rsidR="005664AB">
        <w:rPr>
          <w:rFonts w:ascii="Times New Roman" w:hAnsi="Times New Roman"/>
          <w:sz w:val="24"/>
          <w:szCs w:val="24"/>
          <w:lang w:val="en-US"/>
        </w:rPr>
        <w:t xml:space="preserve"> This standard was developed after a comprehensive comparison of specifications used in rural electrification </w:t>
      </w:r>
      <w:proofErr w:type="spellStart"/>
      <w:r w:rsidR="005664AB">
        <w:rPr>
          <w:rFonts w:ascii="Times New Roman" w:hAnsi="Times New Roman"/>
          <w:sz w:val="24"/>
          <w:szCs w:val="24"/>
          <w:lang w:val="en-US"/>
        </w:rPr>
        <w:t>programmes</w:t>
      </w:r>
      <w:proofErr w:type="spellEnd"/>
      <w:r w:rsidR="005664AB">
        <w:rPr>
          <w:rFonts w:ascii="Times New Roman" w:hAnsi="Times New Roman"/>
          <w:sz w:val="24"/>
          <w:szCs w:val="24"/>
          <w:lang w:val="en-US"/>
        </w:rPr>
        <w:t xml:space="preserve"> and a worldwide experts critical review. It covers all aspects related to a solar home system, from system design and associated components, to installation, safety, user friendliness and maintenance issues. Next, the main aspects that have been considered for the field analysis inspection conducted at the Saharawi refugee camps are presented</w:t>
      </w:r>
      <w:r w:rsidR="007D7953">
        <w:rPr>
          <w:rFonts w:ascii="Times New Roman" w:hAnsi="Times New Roman"/>
          <w:sz w:val="24"/>
          <w:szCs w:val="24"/>
          <w:lang w:val="en-US"/>
        </w:rPr>
        <w:t xml:space="preserve">, including </w:t>
      </w:r>
      <w:r w:rsidR="00BB080E">
        <w:rPr>
          <w:rFonts w:ascii="Times New Roman" w:hAnsi="Times New Roman"/>
          <w:sz w:val="24"/>
          <w:szCs w:val="24"/>
          <w:lang w:val="en-US"/>
        </w:rPr>
        <w:lastRenderedPageBreak/>
        <w:t xml:space="preserve">those related to </w:t>
      </w:r>
      <w:r w:rsidR="007D7953">
        <w:rPr>
          <w:rFonts w:ascii="Times New Roman" w:hAnsi="Times New Roman"/>
          <w:sz w:val="24"/>
          <w:szCs w:val="24"/>
          <w:lang w:val="en-US"/>
        </w:rPr>
        <w:t>PV system design</w:t>
      </w:r>
      <w:r w:rsidR="00BB080E">
        <w:rPr>
          <w:rFonts w:ascii="Times New Roman" w:hAnsi="Times New Roman"/>
          <w:sz w:val="24"/>
          <w:szCs w:val="24"/>
          <w:lang w:val="en-US"/>
        </w:rPr>
        <w:t xml:space="preserve"> verification, PV generator, batteries, charge controller, loads, wiring and inverters</w:t>
      </w:r>
      <w:r w:rsidR="005664AB">
        <w:rPr>
          <w:rFonts w:ascii="Times New Roman" w:hAnsi="Times New Roman"/>
          <w:sz w:val="24"/>
          <w:szCs w:val="24"/>
          <w:lang w:val="en-US"/>
        </w:rPr>
        <w:t>.</w:t>
      </w:r>
    </w:p>
    <w:p w:rsidR="00D551FB" w:rsidRDefault="00D551FB" w:rsidP="00B27758">
      <w:pPr>
        <w:suppressAutoHyphens w:val="0"/>
        <w:spacing w:line="360" w:lineRule="auto"/>
        <w:rPr>
          <w:rFonts w:ascii="Times New Roman" w:hAnsi="Times New Roman"/>
          <w:i/>
          <w:sz w:val="24"/>
          <w:szCs w:val="24"/>
          <w:lang w:val="en-US"/>
        </w:rPr>
      </w:pPr>
    </w:p>
    <w:p w:rsidR="00CE70E0" w:rsidRDefault="00CE70E0" w:rsidP="00B27758">
      <w:pPr>
        <w:suppressAutoHyphens w:val="0"/>
        <w:spacing w:line="360" w:lineRule="auto"/>
        <w:rPr>
          <w:rFonts w:ascii="Times New Roman" w:hAnsi="Times New Roman"/>
          <w:i/>
          <w:sz w:val="24"/>
          <w:szCs w:val="24"/>
          <w:lang w:val="en-US"/>
        </w:rPr>
      </w:pPr>
    </w:p>
    <w:p w:rsidR="0074682C" w:rsidRPr="008450AF" w:rsidRDefault="00742A98" w:rsidP="00B27758">
      <w:pPr>
        <w:suppressAutoHyphens w:val="0"/>
        <w:spacing w:line="360" w:lineRule="auto"/>
        <w:rPr>
          <w:rFonts w:ascii="Times New Roman" w:hAnsi="Times New Roman"/>
          <w:i/>
          <w:sz w:val="24"/>
          <w:szCs w:val="24"/>
          <w:lang w:val="en-US"/>
        </w:rPr>
      </w:pPr>
      <w:r>
        <w:rPr>
          <w:rFonts w:ascii="Times New Roman" w:hAnsi="Times New Roman"/>
          <w:i/>
          <w:sz w:val="24"/>
          <w:szCs w:val="24"/>
          <w:lang w:val="en-US"/>
        </w:rPr>
        <w:t>a)</w:t>
      </w:r>
      <w:r w:rsidR="009C0338">
        <w:rPr>
          <w:rFonts w:ascii="Times New Roman" w:hAnsi="Times New Roman"/>
          <w:i/>
          <w:sz w:val="24"/>
          <w:szCs w:val="24"/>
          <w:lang w:val="en-US"/>
        </w:rPr>
        <w:t xml:space="preserve"> </w:t>
      </w:r>
      <w:r w:rsidR="0074682C" w:rsidRPr="008450AF">
        <w:rPr>
          <w:rFonts w:ascii="Times New Roman" w:hAnsi="Times New Roman"/>
          <w:i/>
          <w:sz w:val="24"/>
          <w:szCs w:val="24"/>
          <w:lang w:val="en-US"/>
        </w:rPr>
        <w:t>Design verification</w:t>
      </w:r>
    </w:p>
    <w:p w:rsidR="00D364F0" w:rsidRDefault="00D364F0" w:rsidP="005168A8">
      <w:pPr>
        <w:suppressAutoHyphens w:val="0"/>
        <w:spacing w:line="360" w:lineRule="auto"/>
        <w:ind w:firstLine="708"/>
        <w:rPr>
          <w:rFonts w:ascii="Times New Roman" w:hAnsi="Times New Roman"/>
          <w:sz w:val="24"/>
          <w:szCs w:val="24"/>
          <w:lang w:val="en-US"/>
        </w:rPr>
      </w:pPr>
      <w:r>
        <w:rPr>
          <w:rFonts w:ascii="Times New Roman" w:hAnsi="Times New Roman"/>
          <w:sz w:val="24"/>
          <w:szCs w:val="24"/>
          <w:lang w:val="en-US"/>
        </w:rPr>
        <w:t>To start a PV system installation inspection, the first step is to review the initial PV design, verifying that it was correct and adequate according to the local climate conditions and the expected loads, avoiding overloading. All the specifications of the components that compose the PV system must be verified to ensure that they comply with the system design. In this study, an additional method of verification was introduced, simulating the PV design production vs. the current loads of the system using the online free solar photovoltaic software PVGIS (</w:t>
      </w:r>
      <w:r w:rsidRPr="00D364F0">
        <w:rPr>
          <w:rFonts w:ascii="Times New Roman" w:hAnsi="Times New Roman"/>
          <w:sz w:val="24"/>
          <w:szCs w:val="24"/>
          <w:lang w:val="en-US"/>
        </w:rPr>
        <w:t>Photovoltaic Geographical Information System</w:t>
      </w:r>
      <w:r>
        <w:rPr>
          <w:rFonts w:ascii="Times New Roman" w:hAnsi="Times New Roman"/>
          <w:sz w:val="24"/>
          <w:szCs w:val="24"/>
          <w:lang w:val="en-US"/>
        </w:rPr>
        <w:t xml:space="preserve">) </w:t>
      </w:r>
      <w:r w:rsidRPr="00385F04">
        <w:rPr>
          <w:rFonts w:ascii="Times New Roman" w:hAnsi="Times New Roman"/>
          <w:color w:val="0070C0"/>
          <w:sz w:val="24"/>
          <w:szCs w:val="24"/>
          <w:lang w:val="en-US"/>
        </w:rPr>
        <w:t>[</w:t>
      </w:r>
      <w:r w:rsidR="00822106">
        <w:rPr>
          <w:rFonts w:ascii="Times New Roman" w:hAnsi="Times New Roman"/>
          <w:color w:val="0070C0"/>
          <w:sz w:val="24"/>
          <w:szCs w:val="24"/>
          <w:lang w:val="en-US"/>
        </w:rPr>
        <w:t>20</w:t>
      </w:r>
      <w:r w:rsidRPr="00385F04">
        <w:rPr>
          <w:rFonts w:ascii="Times New Roman" w:hAnsi="Times New Roman"/>
          <w:color w:val="0070C0"/>
          <w:sz w:val="24"/>
          <w:szCs w:val="24"/>
          <w:lang w:val="en-US"/>
        </w:rPr>
        <w:t>]</w:t>
      </w:r>
      <w:r>
        <w:rPr>
          <w:rFonts w:ascii="Times New Roman" w:hAnsi="Times New Roman"/>
          <w:sz w:val="24"/>
          <w:szCs w:val="24"/>
          <w:lang w:val="en-US"/>
        </w:rPr>
        <w:t>. This tool allows to calculate the estimation of solar electricity generation of stand-alone or grid-connected systems in Europe, Africa and Asia, giving the annual output power.</w:t>
      </w:r>
      <w:r w:rsidR="0090118A">
        <w:rPr>
          <w:rFonts w:ascii="Times New Roman" w:hAnsi="Times New Roman"/>
          <w:sz w:val="24"/>
          <w:szCs w:val="24"/>
          <w:lang w:val="en-US"/>
        </w:rPr>
        <w:t xml:space="preserve"> By comparison with the energy consumption of the loads connected to the system, </w:t>
      </w:r>
      <w:r w:rsidR="003B6785">
        <w:rPr>
          <w:rFonts w:ascii="Times New Roman" w:hAnsi="Times New Roman"/>
          <w:sz w:val="24"/>
          <w:szCs w:val="24"/>
          <w:lang w:val="en-US"/>
        </w:rPr>
        <w:t xml:space="preserve">we can confirm whether the PV design is adequate or not, </w:t>
      </w:r>
      <w:r w:rsidR="003B3919">
        <w:rPr>
          <w:rFonts w:ascii="Times New Roman" w:hAnsi="Times New Roman"/>
          <w:sz w:val="24"/>
          <w:szCs w:val="24"/>
          <w:lang w:val="en-US"/>
        </w:rPr>
        <w:t>determining potential causes</w:t>
      </w:r>
      <w:r w:rsidR="003B6785">
        <w:rPr>
          <w:rFonts w:ascii="Times New Roman" w:hAnsi="Times New Roman"/>
          <w:sz w:val="24"/>
          <w:szCs w:val="24"/>
          <w:lang w:val="en-US"/>
        </w:rPr>
        <w:t>.</w:t>
      </w:r>
    </w:p>
    <w:p w:rsidR="003B6785" w:rsidRPr="003B3919" w:rsidRDefault="003B6785" w:rsidP="0074682C">
      <w:pPr>
        <w:suppressAutoHyphens w:val="0"/>
        <w:spacing w:line="360" w:lineRule="auto"/>
        <w:rPr>
          <w:rFonts w:ascii="Times New Roman" w:hAnsi="Times New Roman"/>
          <w:sz w:val="24"/>
          <w:szCs w:val="24"/>
          <w:lang w:val="en-GB"/>
        </w:rPr>
      </w:pPr>
    </w:p>
    <w:p w:rsidR="0074682C" w:rsidRPr="008450AF" w:rsidRDefault="00742A98" w:rsidP="0074682C">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b)</w:t>
      </w:r>
      <w:r w:rsidR="0074682C" w:rsidRPr="008450AF">
        <w:rPr>
          <w:rFonts w:ascii="Times New Roman" w:hAnsi="Times New Roman"/>
          <w:i/>
          <w:sz w:val="24"/>
          <w:szCs w:val="24"/>
          <w:lang w:val="en-GB"/>
        </w:rPr>
        <w:t xml:space="preserve"> PV generator</w:t>
      </w:r>
    </w:p>
    <w:p w:rsidR="003B3919" w:rsidRDefault="003B3919" w:rsidP="005168A8">
      <w:pPr>
        <w:suppressAutoHyphens w:val="0"/>
        <w:spacing w:line="360" w:lineRule="auto"/>
        <w:ind w:firstLine="708"/>
        <w:rPr>
          <w:rFonts w:ascii="Times New Roman" w:hAnsi="Times New Roman"/>
          <w:sz w:val="24"/>
          <w:szCs w:val="24"/>
          <w:lang w:val="en-US"/>
        </w:rPr>
      </w:pPr>
      <w:r w:rsidRPr="003B3919">
        <w:rPr>
          <w:rFonts w:ascii="Times New Roman" w:hAnsi="Times New Roman"/>
          <w:sz w:val="24"/>
          <w:szCs w:val="24"/>
          <w:lang w:val="en-GB"/>
        </w:rPr>
        <w:t>The main aspects to inspe</w:t>
      </w:r>
      <w:r>
        <w:rPr>
          <w:rFonts w:ascii="Times New Roman" w:hAnsi="Times New Roman"/>
          <w:sz w:val="24"/>
          <w:szCs w:val="24"/>
          <w:lang w:val="en-GB"/>
        </w:rPr>
        <w:t xml:space="preserve">ct related to the PV generator start with the orientation of the system (it should be south-oriented in the northern hemisphere) and the tilt angle of the PV modules, which should be as maximum the latitude plus 10º. The next step is to verify whether the access to the PV modules for cleaning and connection boxes inspection is easy or not, allowing for regular access. Then it is required to inspect if the PV modules are correctly fixed to the structure, if their surface is clean, if they are without shading, and if they are </w:t>
      </w:r>
      <w:r w:rsidR="0074682C" w:rsidRPr="0074682C">
        <w:rPr>
          <w:rFonts w:ascii="Times New Roman" w:hAnsi="Times New Roman"/>
          <w:sz w:val="24"/>
          <w:szCs w:val="24"/>
          <w:lang w:val="en-US"/>
        </w:rPr>
        <w:t>not broken</w:t>
      </w:r>
      <w:r>
        <w:rPr>
          <w:rFonts w:ascii="Times New Roman" w:hAnsi="Times New Roman"/>
          <w:sz w:val="24"/>
          <w:szCs w:val="24"/>
          <w:lang w:val="en-US"/>
        </w:rPr>
        <w:t xml:space="preserve"> or deteriorated. </w:t>
      </w:r>
      <w:r w:rsidR="009C05AF">
        <w:rPr>
          <w:rFonts w:ascii="Times New Roman" w:hAnsi="Times New Roman"/>
          <w:sz w:val="24"/>
          <w:szCs w:val="24"/>
          <w:lang w:val="en-US"/>
        </w:rPr>
        <w:t xml:space="preserve">As the refugee camps are located in the desert, it is critical to assess the specific environmental factors, in this case, </w:t>
      </w:r>
      <w:r w:rsidR="00947864">
        <w:rPr>
          <w:rFonts w:ascii="Times New Roman" w:hAnsi="Times New Roman"/>
          <w:sz w:val="24"/>
          <w:szCs w:val="24"/>
          <w:lang w:val="en-US"/>
        </w:rPr>
        <w:t>apart</w:t>
      </w:r>
      <w:r w:rsidR="009C05AF">
        <w:rPr>
          <w:rFonts w:ascii="Times New Roman" w:hAnsi="Times New Roman"/>
          <w:sz w:val="24"/>
          <w:szCs w:val="24"/>
          <w:lang w:val="en-US"/>
        </w:rPr>
        <w:t xml:space="preserve"> from exposure to high temperatures over the year, dust from desert sand on the modules surface. Soiling from dust on the PV cells has been identified as one of the main causes of power loss in PV plants, especially in harsh environments [</w:t>
      </w:r>
      <w:r w:rsidR="00822106">
        <w:rPr>
          <w:rFonts w:ascii="Times New Roman" w:hAnsi="Times New Roman"/>
          <w:sz w:val="24"/>
          <w:szCs w:val="24"/>
          <w:lang w:val="en-US"/>
        </w:rPr>
        <w:t>21-25</w:t>
      </w:r>
      <w:r w:rsidR="009C05AF">
        <w:rPr>
          <w:rFonts w:ascii="Times New Roman" w:hAnsi="Times New Roman"/>
          <w:sz w:val="24"/>
          <w:szCs w:val="24"/>
          <w:lang w:val="en-US"/>
        </w:rPr>
        <w:t>], so the assessment of the dust over the modules in the refugee camps will be compulsory.</w:t>
      </w:r>
      <w:r w:rsidR="003943F3">
        <w:rPr>
          <w:rFonts w:ascii="Times New Roman" w:hAnsi="Times New Roman"/>
          <w:sz w:val="24"/>
          <w:szCs w:val="24"/>
          <w:lang w:val="en-US"/>
        </w:rPr>
        <w:t xml:space="preserve"> </w:t>
      </w:r>
      <w:r>
        <w:rPr>
          <w:rFonts w:ascii="Times New Roman" w:hAnsi="Times New Roman"/>
          <w:sz w:val="24"/>
          <w:szCs w:val="24"/>
          <w:lang w:val="en-US"/>
        </w:rPr>
        <w:t xml:space="preserve">Finally, the state of wiring must be revised, checking the wiring itself, the connection boxes that must be </w:t>
      </w:r>
      <w:r>
        <w:rPr>
          <w:rFonts w:ascii="Times New Roman" w:hAnsi="Times New Roman"/>
          <w:sz w:val="24"/>
          <w:szCs w:val="24"/>
          <w:lang w:val="en-US"/>
        </w:rPr>
        <w:lastRenderedPageBreak/>
        <w:t>sealed, and identifying any corrosion signs that could compromise the safety and performance of the system.</w:t>
      </w:r>
    </w:p>
    <w:p w:rsidR="003B3919" w:rsidRDefault="003B3919" w:rsidP="0074682C">
      <w:pPr>
        <w:suppressAutoHyphens w:val="0"/>
        <w:spacing w:line="360" w:lineRule="auto"/>
        <w:rPr>
          <w:rFonts w:ascii="Times New Roman" w:hAnsi="Times New Roman"/>
          <w:sz w:val="24"/>
          <w:szCs w:val="24"/>
          <w:lang w:val="en-US"/>
        </w:rPr>
      </w:pPr>
    </w:p>
    <w:p w:rsidR="0074682C" w:rsidRPr="008450AF" w:rsidRDefault="00742A98" w:rsidP="0074682C">
      <w:pPr>
        <w:suppressAutoHyphens w:val="0"/>
        <w:spacing w:line="360" w:lineRule="auto"/>
        <w:rPr>
          <w:rFonts w:ascii="Times New Roman" w:hAnsi="Times New Roman"/>
          <w:i/>
          <w:sz w:val="24"/>
          <w:szCs w:val="24"/>
          <w:lang w:val="en-US"/>
        </w:rPr>
      </w:pPr>
      <w:r>
        <w:rPr>
          <w:rFonts w:ascii="Times New Roman" w:hAnsi="Times New Roman"/>
          <w:i/>
          <w:sz w:val="24"/>
          <w:szCs w:val="24"/>
          <w:lang w:val="en-US"/>
        </w:rPr>
        <w:t>c)</w:t>
      </w:r>
      <w:r w:rsidR="0074682C" w:rsidRPr="008450AF">
        <w:rPr>
          <w:rFonts w:ascii="Times New Roman" w:hAnsi="Times New Roman"/>
          <w:i/>
          <w:sz w:val="24"/>
          <w:szCs w:val="24"/>
          <w:lang w:val="en-US"/>
        </w:rPr>
        <w:t xml:space="preserve"> </w:t>
      </w:r>
      <w:r w:rsidR="00BE5DAE">
        <w:rPr>
          <w:rFonts w:ascii="Times New Roman" w:hAnsi="Times New Roman"/>
          <w:i/>
          <w:sz w:val="24"/>
          <w:szCs w:val="24"/>
          <w:lang w:val="en-US"/>
        </w:rPr>
        <w:t>Balance of Systems (BOS)</w:t>
      </w:r>
    </w:p>
    <w:p w:rsidR="00BE5DAE" w:rsidRDefault="00BE5DAE" w:rsidP="005168A8">
      <w:pPr>
        <w:suppressAutoHyphens w:val="0"/>
        <w:spacing w:line="360" w:lineRule="auto"/>
        <w:ind w:firstLine="708"/>
        <w:rPr>
          <w:rFonts w:ascii="Times New Roman" w:hAnsi="Times New Roman"/>
          <w:sz w:val="24"/>
          <w:szCs w:val="24"/>
          <w:lang w:val="en-GB"/>
        </w:rPr>
      </w:pPr>
      <w:r>
        <w:rPr>
          <w:rFonts w:ascii="Times New Roman" w:hAnsi="Times New Roman"/>
          <w:sz w:val="24"/>
          <w:szCs w:val="24"/>
          <w:lang w:val="en-US"/>
        </w:rPr>
        <w:t xml:space="preserve">BOS components include the battery, the charge controller, the loads, the wiring and the inverters. </w:t>
      </w:r>
      <w:r w:rsidR="00037E99">
        <w:rPr>
          <w:rFonts w:ascii="Times New Roman" w:hAnsi="Times New Roman"/>
          <w:sz w:val="24"/>
          <w:szCs w:val="24"/>
          <w:lang w:val="en-US"/>
        </w:rPr>
        <w:t xml:space="preserve">Regarding the battery, the aspects to be inspected are: identification of type and capacity (is it adequately labelled?), no parallel interconnection of batteries, existence of measures to avoid short-circuit terminals, no oxidation of terminals, appropriate location in a </w:t>
      </w:r>
      <w:r w:rsidR="0074682C" w:rsidRPr="0074682C">
        <w:rPr>
          <w:rFonts w:ascii="Times New Roman" w:hAnsi="Times New Roman"/>
          <w:sz w:val="24"/>
          <w:szCs w:val="24"/>
          <w:lang w:val="en-GB"/>
        </w:rPr>
        <w:t>well ventilat</w:t>
      </w:r>
      <w:r w:rsidR="00037E99">
        <w:rPr>
          <w:rFonts w:ascii="Times New Roman" w:hAnsi="Times New Roman"/>
          <w:sz w:val="24"/>
          <w:szCs w:val="24"/>
          <w:lang w:val="en-GB"/>
        </w:rPr>
        <w:t>ed space with restricted access, no presence of l</w:t>
      </w:r>
      <w:r w:rsidR="0074682C" w:rsidRPr="0074682C">
        <w:rPr>
          <w:rFonts w:ascii="Times New Roman" w:hAnsi="Times New Roman"/>
          <w:sz w:val="24"/>
          <w:szCs w:val="24"/>
          <w:lang w:val="en-GB"/>
        </w:rPr>
        <w:t>iquid leakage</w:t>
      </w:r>
      <w:r w:rsidR="00037E99">
        <w:rPr>
          <w:rFonts w:ascii="Times New Roman" w:hAnsi="Times New Roman"/>
          <w:sz w:val="24"/>
          <w:szCs w:val="24"/>
          <w:lang w:val="en-GB"/>
        </w:rPr>
        <w:t xml:space="preserve"> and</w:t>
      </w:r>
      <w:r w:rsidR="0074682C" w:rsidRPr="0074682C">
        <w:rPr>
          <w:rFonts w:ascii="Times New Roman" w:hAnsi="Times New Roman"/>
          <w:sz w:val="24"/>
          <w:szCs w:val="24"/>
          <w:lang w:val="en-GB"/>
        </w:rPr>
        <w:t>/</w:t>
      </w:r>
      <w:r w:rsidR="00037E99">
        <w:rPr>
          <w:rFonts w:ascii="Times New Roman" w:hAnsi="Times New Roman"/>
          <w:sz w:val="24"/>
          <w:szCs w:val="24"/>
          <w:lang w:val="en-GB"/>
        </w:rPr>
        <w:t xml:space="preserve">or other broken elements, state of wiring (no corrosion), electrolyte levels and density (level above minimum, density </w:t>
      </w:r>
      <w:r w:rsidR="0074682C" w:rsidRPr="0074682C">
        <w:rPr>
          <w:rFonts w:ascii="Times New Roman" w:hAnsi="Times New Roman"/>
          <w:sz w:val="24"/>
          <w:szCs w:val="24"/>
          <w:lang w:val="en-GB"/>
        </w:rPr>
        <w:t xml:space="preserve">above 1.1 g/cc </w:t>
      </w:r>
      <w:r w:rsidR="00037E99">
        <w:rPr>
          <w:rFonts w:ascii="Times New Roman" w:hAnsi="Times New Roman"/>
          <w:sz w:val="24"/>
          <w:szCs w:val="24"/>
          <w:lang w:val="en-GB"/>
        </w:rPr>
        <w:t>and</w:t>
      </w:r>
      <w:r w:rsidR="0074682C" w:rsidRPr="0074682C">
        <w:rPr>
          <w:rFonts w:ascii="Times New Roman" w:hAnsi="Times New Roman"/>
          <w:sz w:val="24"/>
          <w:szCs w:val="24"/>
          <w:lang w:val="en-GB"/>
        </w:rPr>
        <w:t xml:space="preserve"> below </w:t>
      </w:r>
      <w:r w:rsidR="00037E99">
        <w:rPr>
          <w:rFonts w:ascii="Times New Roman" w:hAnsi="Times New Roman"/>
          <w:sz w:val="24"/>
          <w:szCs w:val="24"/>
          <w:lang w:val="en-GB"/>
        </w:rPr>
        <w:t>1.28 g/cc), and state of charge (no fully discharge, with o</w:t>
      </w:r>
      <w:r w:rsidR="0074682C" w:rsidRPr="0074682C">
        <w:rPr>
          <w:rFonts w:ascii="Times New Roman" w:hAnsi="Times New Roman"/>
          <w:sz w:val="24"/>
          <w:szCs w:val="24"/>
          <w:lang w:val="en-GB"/>
        </w:rPr>
        <w:t>p</w:t>
      </w:r>
      <w:r w:rsidR="00037E99">
        <w:rPr>
          <w:rFonts w:ascii="Times New Roman" w:hAnsi="Times New Roman"/>
          <w:sz w:val="24"/>
          <w:szCs w:val="24"/>
          <w:lang w:val="en-GB"/>
        </w:rPr>
        <w:t>en-circuit voltage above 11.4 V).</w:t>
      </w:r>
      <w:r>
        <w:rPr>
          <w:rFonts w:ascii="Times New Roman" w:hAnsi="Times New Roman"/>
          <w:sz w:val="24"/>
          <w:szCs w:val="24"/>
          <w:lang w:val="en-GB"/>
        </w:rPr>
        <w:t xml:space="preserve"> </w:t>
      </w:r>
    </w:p>
    <w:p w:rsidR="0074682C" w:rsidRDefault="004800FC" w:rsidP="005168A8">
      <w:pPr>
        <w:suppressAutoHyphens w:val="0"/>
        <w:spacing w:line="360" w:lineRule="auto"/>
        <w:ind w:firstLine="708"/>
        <w:rPr>
          <w:rFonts w:ascii="Times New Roman" w:hAnsi="Times New Roman"/>
          <w:sz w:val="24"/>
          <w:szCs w:val="24"/>
          <w:lang w:val="en-GB"/>
        </w:rPr>
      </w:pPr>
      <w:r>
        <w:rPr>
          <w:rFonts w:ascii="Times New Roman" w:hAnsi="Times New Roman"/>
          <w:sz w:val="24"/>
          <w:szCs w:val="24"/>
          <w:lang w:val="en-GB"/>
        </w:rPr>
        <w:t>Aspects related to the charge controller and its inspection are: appropriate location</w:t>
      </w:r>
      <w:r w:rsidR="0074682C" w:rsidRPr="0074682C">
        <w:rPr>
          <w:rFonts w:ascii="Times New Roman" w:hAnsi="Times New Roman"/>
          <w:sz w:val="24"/>
          <w:szCs w:val="24"/>
          <w:lang w:val="en-GB"/>
        </w:rPr>
        <w:t xml:space="preserve"> in a covered pla</w:t>
      </w:r>
      <w:r>
        <w:rPr>
          <w:rFonts w:ascii="Times New Roman" w:hAnsi="Times New Roman"/>
          <w:sz w:val="24"/>
          <w:szCs w:val="24"/>
          <w:lang w:val="en-GB"/>
        </w:rPr>
        <w:t>ce (protected from sun and rain), ea</w:t>
      </w:r>
      <w:r w:rsidR="0074682C" w:rsidRPr="0074682C">
        <w:rPr>
          <w:rFonts w:ascii="Times New Roman" w:hAnsi="Times New Roman"/>
          <w:sz w:val="24"/>
          <w:szCs w:val="24"/>
          <w:lang w:val="en-GB"/>
        </w:rPr>
        <w:t>s</w:t>
      </w:r>
      <w:r>
        <w:rPr>
          <w:rFonts w:ascii="Times New Roman" w:hAnsi="Times New Roman"/>
          <w:sz w:val="24"/>
          <w:szCs w:val="24"/>
          <w:lang w:val="en-GB"/>
        </w:rPr>
        <w:t>y access to fuses and terminals, no signs of being broken or over-heated, alarm signs off, adequate voltage levels according to its specifications, f</w:t>
      </w:r>
      <w:r w:rsidR="0074682C" w:rsidRPr="0074682C">
        <w:rPr>
          <w:rFonts w:ascii="Times New Roman" w:hAnsi="Times New Roman"/>
          <w:sz w:val="24"/>
          <w:szCs w:val="24"/>
          <w:lang w:val="en-GB"/>
        </w:rPr>
        <w:t>uses in adequate conditions (not burnt</w:t>
      </w:r>
      <w:r>
        <w:rPr>
          <w:rFonts w:ascii="Times New Roman" w:hAnsi="Times New Roman"/>
          <w:sz w:val="24"/>
          <w:szCs w:val="24"/>
          <w:lang w:val="en-GB"/>
        </w:rPr>
        <w:t xml:space="preserve"> nor</w:t>
      </w:r>
      <w:r w:rsidR="0074682C" w:rsidRPr="0074682C">
        <w:rPr>
          <w:rFonts w:ascii="Times New Roman" w:hAnsi="Times New Roman"/>
          <w:sz w:val="24"/>
          <w:szCs w:val="24"/>
          <w:lang w:val="en-GB"/>
        </w:rPr>
        <w:t xml:space="preserve"> shor</w:t>
      </w:r>
      <w:r>
        <w:rPr>
          <w:rFonts w:ascii="Times New Roman" w:hAnsi="Times New Roman"/>
          <w:sz w:val="24"/>
          <w:szCs w:val="24"/>
          <w:lang w:val="en-GB"/>
        </w:rPr>
        <w:t>t-circuited), and adequate interconnections with PV modules, batteries and loads.</w:t>
      </w:r>
    </w:p>
    <w:p w:rsidR="0074682C" w:rsidRDefault="004800FC" w:rsidP="005D3020">
      <w:pPr>
        <w:suppressAutoHyphens w:val="0"/>
        <w:spacing w:line="360" w:lineRule="auto"/>
        <w:ind w:firstLine="708"/>
        <w:rPr>
          <w:rFonts w:ascii="Times New Roman" w:hAnsi="Times New Roman"/>
          <w:sz w:val="24"/>
          <w:szCs w:val="24"/>
          <w:lang w:val="en-GB"/>
        </w:rPr>
      </w:pPr>
      <w:r>
        <w:rPr>
          <w:rFonts w:ascii="Times New Roman" w:hAnsi="Times New Roman"/>
          <w:sz w:val="24"/>
          <w:szCs w:val="24"/>
          <w:lang w:val="en-GB"/>
        </w:rPr>
        <w:t xml:space="preserve">Main issues </w:t>
      </w:r>
      <w:r w:rsidR="00BE5DAE">
        <w:rPr>
          <w:rFonts w:ascii="Times New Roman" w:hAnsi="Times New Roman"/>
          <w:sz w:val="24"/>
          <w:szCs w:val="24"/>
          <w:lang w:val="en-GB"/>
        </w:rPr>
        <w:t xml:space="preserve">related to loads </w:t>
      </w:r>
      <w:r>
        <w:rPr>
          <w:rFonts w:ascii="Times New Roman" w:hAnsi="Times New Roman"/>
          <w:sz w:val="24"/>
          <w:szCs w:val="24"/>
          <w:lang w:val="en-GB"/>
        </w:rPr>
        <w:t>to be inspected include the type of loads, their nominal power, and appropriate interconnection. Then, depending on the type of load, other aspects might be revised, for example in the case of lamps, it is required to review if they are functioning and if their general state is ok (no blackened or broken).</w:t>
      </w:r>
    </w:p>
    <w:p w:rsidR="0074682C" w:rsidRPr="0074682C" w:rsidRDefault="004800FC" w:rsidP="005168A8">
      <w:pPr>
        <w:suppressAutoHyphens w:val="0"/>
        <w:spacing w:line="360" w:lineRule="auto"/>
        <w:ind w:firstLine="708"/>
        <w:rPr>
          <w:rFonts w:ascii="Times New Roman" w:hAnsi="Times New Roman"/>
          <w:sz w:val="24"/>
          <w:szCs w:val="24"/>
          <w:lang w:val="en-GB"/>
        </w:rPr>
      </w:pPr>
      <w:r>
        <w:rPr>
          <w:rFonts w:ascii="Times New Roman" w:hAnsi="Times New Roman"/>
          <w:sz w:val="24"/>
          <w:szCs w:val="24"/>
          <w:lang w:val="en-GB"/>
        </w:rPr>
        <w:t>Wiring must be c</w:t>
      </w:r>
      <w:r w:rsidR="0074682C" w:rsidRPr="0074682C">
        <w:rPr>
          <w:rFonts w:ascii="Times New Roman" w:hAnsi="Times New Roman"/>
          <w:sz w:val="24"/>
          <w:szCs w:val="24"/>
          <w:lang w:val="en-GB"/>
        </w:rPr>
        <w:t xml:space="preserve">orrectly </w:t>
      </w:r>
      <w:r>
        <w:rPr>
          <w:rFonts w:ascii="Times New Roman" w:hAnsi="Times New Roman"/>
          <w:sz w:val="24"/>
          <w:szCs w:val="24"/>
          <w:lang w:val="en-GB"/>
        </w:rPr>
        <w:t>labelled and colour coded, with protections, and a</w:t>
      </w:r>
      <w:r w:rsidR="0074682C" w:rsidRPr="0074682C">
        <w:rPr>
          <w:rFonts w:ascii="Times New Roman" w:hAnsi="Times New Roman"/>
          <w:sz w:val="24"/>
          <w:szCs w:val="24"/>
          <w:lang w:val="en-GB"/>
        </w:rPr>
        <w:t>dequately fixed to t</w:t>
      </w:r>
      <w:r>
        <w:rPr>
          <w:rFonts w:ascii="Times New Roman" w:hAnsi="Times New Roman"/>
          <w:sz w:val="24"/>
          <w:szCs w:val="24"/>
          <w:lang w:val="en-GB"/>
        </w:rPr>
        <w:t>he support structures and walls. Other important requisite</w:t>
      </w:r>
      <w:r w:rsidR="00AE1508">
        <w:rPr>
          <w:rFonts w:ascii="Times New Roman" w:hAnsi="Times New Roman"/>
          <w:sz w:val="24"/>
          <w:szCs w:val="24"/>
          <w:lang w:val="en-GB"/>
        </w:rPr>
        <w:t xml:space="preserve"> is</w:t>
      </w:r>
      <w:r>
        <w:rPr>
          <w:rFonts w:ascii="Times New Roman" w:hAnsi="Times New Roman"/>
          <w:sz w:val="24"/>
          <w:szCs w:val="24"/>
          <w:lang w:val="en-GB"/>
        </w:rPr>
        <w:t xml:space="preserve"> th</w:t>
      </w:r>
      <w:r w:rsidR="00AE1508">
        <w:rPr>
          <w:rFonts w:ascii="Times New Roman" w:hAnsi="Times New Roman"/>
          <w:sz w:val="24"/>
          <w:szCs w:val="24"/>
          <w:lang w:val="en-GB"/>
        </w:rPr>
        <w:t>e minimum section</w:t>
      </w:r>
      <w:r>
        <w:rPr>
          <w:rFonts w:ascii="Times New Roman" w:hAnsi="Times New Roman"/>
          <w:sz w:val="24"/>
          <w:szCs w:val="24"/>
          <w:lang w:val="en-GB"/>
        </w:rPr>
        <w:t xml:space="preserve"> </w:t>
      </w:r>
      <w:r w:rsidR="00AE1508">
        <w:rPr>
          <w:rFonts w:ascii="Times New Roman" w:hAnsi="Times New Roman"/>
          <w:sz w:val="24"/>
          <w:szCs w:val="24"/>
          <w:lang w:val="en-GB"/>
        </w:rPr>
        <w:t>of the cables: from PV to charge regulator must be at least of 2.5 mm</w:t>
      </w:r>
      <w:r w:rsidR="00AE1508" w:rsidRPr="00AE1508">
        <w:rPr>
          <w:rFonts w:ascii="Times New Roman" w:hAnsi="Times New Roman"/>
          <w:sz w:val="24"/>
          <w:szCs w:val="24"/>
          <w:vertAlign w:val="superscript"/>
          <w:lang w:val="en-GB"/>
        </w:rPr>
        <w:t>2</w:t>
      </w:r>
      <w:r w:rsidR="00AE1508">
        <w:rPr>
          <w:rFonts w:ascii="Times New Roman" w:hAnsi="Times New Roman"/>
          <w:sz w:val="24"/>
          <w:szCs w:val="24"/>
          <w:lang w:val="en-GB"/>
        </w:rPr>
        <w:t>, and from the charge regulator to the battery the minimum is 4 mm</w:t>
      </w:r>
      <w:r w:rsidR="00AE1508" w:rsidRPr="00AE1508">
        <w:rPr>
          <w:rFonts w:ascii="Times New Roman" w:hAnsi="Times New Roman"/>
          <w:sz w:val="24"/>
          <w:szCs w:val="24"/>
          <w:vertAlign w:val="superscript"/>
          <w:lang w:val="en-GB"/>
        </w:rPr>
        <w:t>2</w:t>
      </w:r>
      <w:r w:rsidR="00AE1508">
        <w:rPr>
          <w:rFonts w:ascii="Times New Roman" w:hAnsi="Times New Roman"/>
          <w:sz w:val="24"/>
          <w:szCs w:val="24"/>
          <w:lang w:val="en-GB"/>
        </w:rPr>
        <w:t>. Finally, they must not allow for excessive voltage drop and associated plugs and switches must be correctly functioning.</w:t>
      </w:r>
    </w:p>
    <w:p w:rsidR="0074682C" w:rsidRDefault="00BE5DAE" w:rsidP="005168A8">
      <w:pPr>
        <w:suppressAutoHyphens w:val="0"/>
        <w:spacing w:line="360" w:lineRule="auto"/>
        <w:ind w:firstLine="708"/>
        <w:rPr>
          <w:rFonts w:ascii="Times New Roman" w:hAnsi="Times New Roman"/>
          <w:sz w:val="24"/>
          <w:szCs w:val="24"/>
          <w:lang w:val="en-GB"/>
        </w:rPr>
      </w:pPr>
      <w:r>
        <w:rPr>
          <w:rFonts w:ascii="Times New Roman" w:hAnsi="Times New Roman"/>
          <w:sz w:val="24"/>
          <w:szCs w:val="24"/>
          <w:lang w:val="en-GB"/>
        </w:rPr>
        <w:t>Finally, f</w:t>
      </w:r>
      <w:r w:rsidR="00CB1DD1">
        <w:rPr>
          <w:rFonts w:ascii="Times New Roman" w:hAnsi="Times New Roman"/>
          <w:sz w:val="24"/>
          <w:szCs w:val="24"/>
          <w:lang w:val="en-GB"/>
        </w:rPr>
        <w:t>or the case of presence of AC loads requiring inverters, the inspection covers standard aspects of correct operation: appropriate general condition (</w:t>
      </w:r>
      <w:r w:rsidR="0074682C" w:rsidRPr="0074682C">
        <w:rPr>
          <w:rFonts w:ascii="Times New Roman" w:hAnsi="Times New Roman"/>
          <w:sz w:val="24"/>
          <w:szCs w:val="24"/>
          <w:lang w:val="en-GB"/>
        </w:rPr>
        <w:t>not broken, no</w:t>
      </w:r>
      <w:r w:rsidR="00CB1DD1">
        <w:rPr>
          <w:rFonts w:ascii="Times New Roman" w:hAnsi="Times New Roman"/>
          <w:sz w:val="24"/>
          <w:szCs w:val="24"/>
          <w:lang w:val="en-GB"/>
        </w:rPr>
        <w:t xml:space="preserve"> over-heating signs), alarm signs off, fu</w:t>
      </w:r>
      <w:r w:rsidR="0074682C" w:rsidRPr="0074682C">
        <w:rPr>
          <w:rFonts w:ascii="Times New Roman" w:hAnsi="Times New Roman"/>
          <w:sz w:val="24"/>
          <w:szCs w:val="24"/>
          <w:lang w:val="en-GB"/>
        </w:rPr>
        <w:t>ses in</w:t>
      </w:r>
      <w:r w:rsidR="00CB1DD1">
        <w:rPr>
          <w:rFonts w:ascii="Times New Roman" w:hAnsi="Times New Roman"/>
          <w:sz w:val="24"/>
          <w:szCs w:val="24"/>
          <w:lang w:val="en-GB"/>
        </w:rPr>
        <w:t xml:space="preserve"> adequate conditions (not burnt or</w:t>
      </w:r>
      <w:r w:rsidR="0074682C" w:rsidRPr="0074682C">
        <w:rPr>
          <w:rFonts w:ascii="Times New Roman" w:hAnsi="Times New Roman"/>
          <w:sz w:val="24"/>
          <w:szCs w:val="24"/>
          <w:lang w:val="en-GB"/>
        </w:rPr>
        <w:t xml:space="preserve"> shor</w:t>
      </w:r>
      <w:r w:rsidR="00CB1DD1">
        <w:rPr>
          <w:rFonts w:ascii="Times New Roman" w:hAnsi="Times New Roman"/>
          <w:sz w:val="24"/>
          <w:szCs w:val="24"/>
          <w:lang w:val="en-GB"/>
        </w:rPr>
        <w:t>t</w:t>
      </w:r>
      <w:r w:rsidR="0074682C" w:rsidRPr="0074682C">
        <w:rPr>
          <w:rFonts w:ascii="Times New Roman" w:hAnsi="Times New Roman"/>
          <w:sz w:val="24"/>
          <w:szCs w:val="24"/>
          <w:lang w:val="en-GB"/>
        </w:rPr>
        <w:t>-circuited)</w:t>
      </w:r>
      <w:r w:rsidR="00CB1DD1">
        <w:rPr>
          <w:rFonts w:ascii="Times New Roman" w:hAnsi="Times New Roman"/>
          <w:sz w:val="24"/>
          <w:szCs w:val="24"/>
          <w:lang w:val="en-GB"/>
        </w:rPr>
        <w:t>, and adequate interconnections.</w:t>
      </w:r>
    </w:p>
    <w:p w:rsidR="0074682C" w:rsidRPr="0074682C" w:rsidRDefault="0074682C" w:rsidP="0074682C">
      <w:pPr>
        <w:suppressAutoHyphens w:val="0"/>
        <w:spacing w:line="360" w:lineRule="auto"/>
        <w:rPr>
          <w:rFonts w:ascii="Times New Roman" w:hAnsi="Times New Roman"/>
          <w:sz w:val="24"/>
          <w:szCs w:val="24"/>
          <w:lang w:val="en-GB"/>
        </w:rPr>
      </w:pPr>
    </w:p>
    <w:p w:rsidR="002678DC" w:rsidRPr="007A05EE" w:rsidRDefault="00844B98" w:rsidP="002678DC">
      <w:pPr>
        <w:suppressAutoHyphens w:val="0"/>
        <w:spacing w:line="360" w:lineRule="auto"/>
        <w:rPr>
          <w:rFonts w:ascii="Times New Roman" w:hAnsi="Times New Roman"/>
          <w:b/>
          <w:sz w:val="24"/>
          <w:szCs w:val="24"/>
          <w:lang w:val="en-US"/>
        </w:rPr>
      </w:pPr>
      <w:r>
        <w:rPr>
          <w:rFonts w:ascii="Times New Roman" w:hAnsi="Times New Roman"/>
          <w:b/>
          <w:sz w:val="24"/>
          <w:szCs w:val="24"/>
          <w:lang w:val="en-US"/>
        </w:rPr>
        <w:t>4</w:t>
      </w:r>
      <w:r w:rsidR="008A3895" w:rsidRPr="007A05EE">
        <w:rPr>
          <w:rFonts w:ascii="Times New Roman" w:hAnsi="Times New Roman"/>
          <w:b/>
          <w:sz w:val="24"/>
          <w:szCs w:val="24"/>
          <w:lang w:val="en-US"/>
        </w:rPr>
        <w:t xml:space="preserve">. </w:t>
      </w:r>
      <w:r w:rsidR="008C5FF4" w:rsidRPr="0049764B">
        <w:rPr>
          <w:rFonts w:ascii="Times New Roman" w:hAnsi="Times New Roman"/>
          <w:b/>
          <w:sz w:val="24"/>
          <w:szCs w:val="24"/>
          <w:lang w:val="en-US"/>
        </w:rPr>
        <w:t>Field analysis r</w:t>
      </w:r>
      <w:r w:rsidR="00D23DA2" w:rsidRPr="0049764B">
        <w:rPr>
          <w:rFonts w:ascii="Times New Roman" w:hAnsi="Times New Roman"/>
          <w:b/>
          <w:sz w:val="24"/>
          <w:szCs w:val="24"/>
          <w:lang w:val="en-US"/>
        </w:rPr>
        <w:t>esults</w:t>
      </w:r>
      <w:r w:rsidR="008A3895" w:rsidRPr="007A05EE">
        <w:rPr>
          <w:rFonts w:ascii="Times New Roman" w:hAnsi="Times New Roman"/>
          <w:b/>
          <w:sz w:val="24"/>
          <w:szCs w:val="24"/>
          <w:lang w:val="en-US"/>
        </w:rPr>
        <w:t xml:space="preserve"> </w:t>
      </w:r>
    </w:p>
    <w:p w:rsidR="000E6367" w:rsidRDefault="00797630" w:rsidP="00F1623A">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 xml:space="preserve">Results from the photovoltaic installations analyses, including both the community medical </w:t>
      </w:r>
      <w:proofErr w:type="spellStart"/>
      <w:r>
        <w:rPr>
          <w:rFonts w:ascii="Times New Roman" w:hAnsi="Times New Roman"/>
          <w:iCs/>
          <w:sz w:val="24"/>
          <w:szCs w:val="24"/>
          <w:lang w:val="en-US"/>
        </w:rPr>
        <w:t>centres</w:t>
      </w:r>
      <w:proofErr w:type="spellEnd"/>
      <w:r>
        <w:rPr>
          <w:rFonts w:ascii="Times New Roman" w:hAnsi="Times New Roman"/>
          <w:iCs/>
          <w:sz w:val="24"/>
          <w:szCs w:val="24"/>
          <w:lang w:val="en-US"/>
        </w:rPr>
        <w:t xml:space="preserve"> and regional hospitals, are presented below.</w:t>
      </w:r>
    </w:p>
    <w:p w:rsidR="00797630" w:rsidRDefault="00797630" w:rsidP="00F1623A">
      <w:pPr>
        <w:spacing w:before="0" w:after="0" w:line="360" w:lineRule="auto"/>
        <w:ind w:firstLine="708"/>
        <w:rPr>
          <w:rFonts w:ascii="Times New Roman" w:hAnsi="Times New Roman"/>
          <w:iCs/>
          <w:sz w:val="24"/>
          <w:szCs w:val="24"/>
          <w:lang w:val="en-US"/>
        </w:rPr>
      </w:pPr>
    </w:p>
    <w:p w:rsidR="000E6367" w:rsidRDefault="000E6367" w:rsidP="000E6367">
      <w:pPr>
        <w:spacing w:before="0" w:after="0" w:line="360" w:lineRule="auto"/>
        <w:rPr>
          <w:rFonts w:ascii="Times New Roman" w:hAnsi="Times New Roman"/>
          <w:iCs/>
          <w:sz w:val="24"/>
          <w:szCs w:val="24"/>
          <w:lang w:val="en-US"/>
        </w:rPr>
      </w:pPr>
      <w:r>
        <w:rPr>
          <w:rFonts w:ascii="Times New Roman" w:hAnsi="Times New Roman"/>
          <w:iCs/>
          <w:sz w:val="24"/>
          <w:szCs w:val="24"/>
          <w:lang w:val="en-US"/>
        </w:rPr>
        <w:t>4.</w:t>
      </w:r>
      <w:r w:rsidR="008450AF">
        <w:rPr>
          <w:rFonts w:ascii="Times New Roman" w:hAnsi="Times New Roman"/>
          <w:iCs/>
          <w:sz w:val="24"/>
          <w:szCs w:val="24"/>
          <w:lang w:val="en-US"/>
        </w:rPr>
        <w:t>1</w:t>
      </w:r>
      <w:r>
        <w:rPr>
          <w:rFonts w:ascii="Times New Roman" w:hAnsi="Times New Roman"/>
          <w:iCs/>
          <w:sz w:val="24"/>
          <w:szCs w:val="24"/>
          <w:lang w:val="en-US"/>
        </w:rPr>
        <w:t xml:space="preserve"> </w:t>
      </w:r>
      <w:r w:rsidRPr="000E6367">
        <w:rPr>
          <w:rFonts w:ascii="Times New Roman" w:hAnsi="Times New Roman"/>
          <w:iCs/>
          <w:sz w:val="24"/>
          <w:szCs w:val="24"/>
          <w:u w:val="single"/>
          <w:lang w:val="en-US"/>
        </w:rPr>
        <w:t xml:space="preserve">Community medical </w:t>
      </w:r>
      <w:proofErr w:type="spellStart"/>
      <w:r w:rsidRPr="000E6367">
        <w:rPr>
          <w:rFonts w:ascii="Times New Roman" w:hAnsi="Times New Roman"/>
          <w:iCs/>
          <w:sz w:val="24"/>
          <w:szCs w:val="24"/>
          <w:u w:val="single"/>
          <w:lang w:val="en-US"/>
        </w:rPr>
        <w:t>centres</w:t>
      </w:r>
      <w:proofErr w:type="spellEnd"/>
    </w:p>
    <w:p w:rsidR="000E6367" w:rsidRDefault="000E6367" w:rsidP="00F1623A">
      <w:pPr>
        <w:spacing w:before="0" w:after="0" w:line="360" w:lineRule="auto"/>
        <w:ind w:firstLine="708"/>
        <w:rPr>
          <w:rFonts w:ascii="Times New Roman" w:hAnsi="Times New Roman"/>
          <w:iCs/>
          <w:sz w:val="24"/>
          <w:szCs w:val="24"/>
          <w:lang w:val="en-US"/>
        </w:rPr>
      </w:pPr>
    </w:p>
    <w:p w:rsidR="003E53F8" w:rsidRDefault="003E53F8" w:rsidP="003E53F8">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 xml:space="preserve">After a comprehensive inspection of the PV installations, it is important to note that there is not a pattern per </w:t>
      </w:r>
      <w:proofErr w:type="spellStart"/>
      <w:r>
        <w:rPr>
          <w:rFonts w:ascii="Times New Roman" w:hAnsi="Times New Roman"/>
          <w:iCs/>
          <w:sz w:val="24"/>
          <w:szCs w:val="24"/>
          <w:lang w:val="en-US"/>
        </w:rPr>
        <w:t>wilaya</w:t>
      </w:r>
      <w:proofErr w:type="spellEnd"/>
      <w:r>
        <w:rPr>
          <w:rFonts w:ascii="Times New Roman" w:hAnsi="Times New Roman"/>
          <w:iCs/>
          <w:sz w:val="24"/>
          <w:szCs w:val="24"/>
          <w:lang w:val="en-US"/>
        </w:rPr>
        <w:t xml:space="preserve"> neither </w:t>
      </w:r>
      <w:proofErr w:type="spellStart"/>
      <w:r>
        <w:rPr>
          <w:rFonts w:ascii="Times New Roman" w:hAnsi="Times New Roman"/>
          <w:iCs/>
          <w:sz w:val="24"/>
          <w:szCs w:val="24"/>
          <w:lang w:val="en-US"/>
        </w:rPr>
        <w:t>daira</w:t>
      </w:r>
      <w:proofErr w:type="spellEnd"/>
      <w:r>
        <w:rPr>
          <w:rFonts w:ascii="Times New Roman" w:hAnsi="Times New Roman"/>
          <w:iCs/>
          <w:sz w:val="24"/>
          <w:szCs w:val="24"/>
          <w:lang w:val="en-US"/>
        </w:rPr>
        <w:t xml:space="preserve">, i.e. there are not significant differences between </w:t>
      </w:r>
      <w:proofErr w:type="spellStart"/>
      <w:r>
        <w:rPr>
          <w:rFonts w:ascii="Times New Roman" w:hAnsi="Times New Roman"/>
          <w:iCs/>
          <w:sz w:val="24"/>
          <w:szCs w:val="24"/>
          <w:lang w:val="en-US"/>
        </w:rPr>
        <w:t>wilayas</w:t>
      </w:r>
      <w:proofErr w:type="spellEnd"/>
      <w:r>
        <w:rPr>
          <w:rFonts w:ascii="Times New Roman" w:hAnsi="Times New Roman"/>
          <w:iCs/>
          <w:sz w:val="24"/>
          <w:szCs w:val="24"/>
          <w:lang w:val="en-US"/>
        </w:rPr>
        <w:t xml:space="preserve">, and all results are uniform within medical </w:t>
      </w:r>
      <w:proofErr w:type="spellStart"/>
      <w:r>
        <w:rPr>
          <w:rFonts w:ascii="Times New Roman" w:hAnsi="Times New Roman"/>
          <w:iCs/>
          <w:sz w:val="24"/>
          <w:szCs w:val="24"/>
          <w:lang w:val="en-US"/>
        </w:rPr>
        <w:t>centres</w:t>
      </w:r>
      <w:proofErr w:type="spellEnd"/>
      <w:r>
        <w:rPr>
          <w:rFonts w:ascii="Times New Roman" w:hAnsi="Times New Roman"/>
          <w:iCs/>
          <w:sz w:val="24"/>
          <w:szCs w:val="24"/>
          <w:lang w:val="en-US"/>
        </w:rPr>
        <w:t xml:space="preserve"> in all refugee camps, which means that the same issues have been found all around. </w:t>
      </w:r>
    </w:p>
    <w:p w:rsidR="003E53F8" w:rsidRDefault="003E53F8" w:rsidP="009C0338">
      <w:pPr>
        <w:spacing w:before="0" w:after="0" w:line="360" w:lineRule="auto"/>
        <w:ind w:firstLine="708"/>
        <w:rPr>
          <w:rFonts w:ascii="Times New Roman" w:hAnsi="Times New Roman"/>
          <w:iCs/>
          <w:sz w:val="24"/>
          <w:szCs w:val="24"/>
          <w:lang w:val="en-US"/>
        </w:rPr>
      </w:pPr>
    </w:p>
    <w:p w:rsidR="009C0338" w:rsidRDefault="009C0338" w:rsidP="009C0338">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 xml:space="preserve">In general, the average size of the PV systems installed at the community medical </w:t>
      </w:r>
      <w:proofErr w:type="spellStart"/>
      <w:r>
        <w:rPr>
          <w:rFonts w:ascii="Times New Roman" w:hAnsi="Times New Roman"/>
          <w:iCs/>
          <w:sz w:val="24"/>
          <w:szCs w:val="24"/>
          <w:lang w:val="en-US"/>
        </w:rPr>
        <w:t>centres</w:t>
      </w:r>
      <w:proofErr w:type="spellEnd"/>
      <w:r>
        <w:rPr>
          <w:rFonts w:ascii="Times New Roman" w:hAnsi="Times New Roman"/>
          <w:iCs/>
          <w:sz w:val="24"/>
          <w:szCs w:val="24"/>
          <w:lang w:val="en-US"/>
        </w:rPr>
        <w:t xml:space="preserve"> is 325 W</w:t>
      </w:r>
      <w:r w:rsidR="00C8540E">
        <w:rPr>
          <w:rFonts w:ascii="Times New Roman" w:hAnsi="Times New Roman"/>
          <w:iCs/>
          <w:sz w:val="24"/>
          <w:szCs w:val="24"/>
          <w:vertAlign w:val="subscript"/>
          <w:lang w:val="en-US"/>
        </w:rPr>
        <w:t>P</w:t>
      </w:r>
      <w:r>
        <w:rPr>
          <w:rFonts w:ascii="Times New Roman" w:hAnsi="Times New Roman"/>
          <w:iCs/>
          <w:sz w:val="24"/>
          <w:szCs w:val="24"/>
          <w:lang w:val="en-US"/>
        </w:rPr>
        <w:t>, usually composed by 5 PV modules of</w:t>
      </w:r>
      <w:r w:rsidR="004F492E">
        <w:rPr>
          <w:rFonts w:ascii="Times New Roman" w:hAnsi="Times New Roman"/>
          <w:iCs/>
          <w:sz w:val="24"/>
          <w:szCs w:val="24"/>
          <w:lang w:val="en-US"/>
        </w:rPr>
        <w:t xml:space="preserve"> 65 W</w:t>
      </w:r>
      <w:r w:rsidR="00C8540E" w:rsidRPr="00C8540E">
        <w:rPr>
          <w:rFonts w:ascii="Times New Roman" w:hAnsi="Times New Roman"/>
          <w:iCs/>
          <w:sz w:val="24"/>
          <w:szCs w:val="24"/>
          <w:vertAlign w:val="subscript"/>
          <w:lang w:val="en-US"/>
        </w:rPr>
        <w:t>P</w:t>
      </w:r>
      <w:r w:rsidR="004F492E">
        <w:rPr>
          <w:rFonts w:ascii="Times New Roman" w:hAnsi="Times New Roman"/>
          <w:iCs/>
          <w:sz w:val="24"/>
          <w:szCs w:val="24"/>
          <w:lang w:val="en-US"/>
        </w:rPr>
        <w:t xml:space="preserve"> each</w:t>
      </w:r>
      <w:r>
        <w:rPr>
          <w:rFonts w:ascii="Times New Roman" w:hAnsi="Times New Roman"/>
          <w:iCs/>
          <w:sz w:val="24"/>
          <w:szCs w:val="24"/>
          <w:lang w:val="en-US"/>
        </w:rPr>
        <w:t xml:space="preserve">, a group of batteries and a charge controller, plus the loads that are mainly fluorescent lights and a small fridge to store medicines. From the RASD Ministry of Health reports </w:t>
      </w:r>
      <w:r w:rsidRPr="00385F04">
        <w:rPr>
          <w:rFonts w:ascii="Times New Roman" w:hAnsi="Times New Roman"/>
          <w:iCs/>
          <w:color w:val="0070C0"/>
          <w:sz w:val="24"/>
          <w:szCs w:val="24"/>
          <w:lang w:val="en-US"/>
        </w:rPr>
        <w:t>[</w:t>
      </w:r>
      <w:r w:rsidR="00822106">
        <w:rPr>
          <w:rFonts w:ascii="Times New Roman" w:hAnsi="Times New Roman"/>
          <w:iCs/>
          <w:color w:val="0070C0"/>
          <w:sz w:val="24"/>
          <w:szCs w:val="24"/>
          <w:lang w:val="en-US"/>
        </w:rPr>
        <w:t>26</w:t>
      </w:r>
      <w:r w:rsidRPr="00385F04">
        <w:rPr>
          <w:rFonts w:ascii="Times New Roman" w:hAnsi="Times New Roman"/>
          <w:iCs/>
          <w:color w:val="0070C0"/>
          <w:sz w:val="24"/>
          <w:szCs w:val="24"/>
          <w:lang w:val="en-US"/>
        </w:rPr>
        <w:t>]</w:t>
      </w:r>
      <w:r>
        <w:rPr>
          <w:rFonts w:ascii="Times New Roman" w:hAnsi="Times New Roman"/>
          <w:iCs/>
          <w:sz w:val="24"/>
          <w:szCs w:val="24"/>
          <w:lang w:val="en-US"/>
        </w:rPr>
        <w:t xml:space="preserve">, the average system age is 10 years (ranging from 9 to 12) by 2015, with the exception of the batteries that have been changed at least once over the 10-year period, with a final average of batteries on only 3 years. </w:t>
      </w:r>
      <w:r w:rsidR="004F492E">
        <w:rPr>
          <w:rFonts w:ascii="Times New Roman" w:hAnsi="Times New Roman"/>
          <w:iCs/>
          <w:sz w:val="24"/>
          <w:szCs w:val="24"/>
          <w:lang w:val="en-US"/>
        </w:rPr>
        <w:t xml:space="preserve"> </w:t>
      </w:r>
    </w:p>
    <w:p w:rsidR="009C0338" w:rsidRDefault="009C0338" w:rsidP="004F492E">
      <w:pPr>
        <w:spacing w:before="0" w:after="0" w:line="360" w:lineRule="auto"/>
        <w:ind w:firstLine="708"/>
        <w:rPr>
          <w:rFonts w:ascii="Times New Roman" w:hAnsi="Times New Roman"/>
          <w:iCs/>
          <w:sz w:val="24"/>
          <w:szCs w:val="24"/>
          <w:lang w:val="en-US"/>
        </w:rPr>
      </w:pPr>
    </w:p>
    <w:p w:rsidR="000E6367" w:rsidRPr="000E6367" w:rsidRDefault="000E6367" w:rsidP="000E6367">
      <w:pPr>
        <w:suppressAutoHyphens w:val="0"/>
        <w:spacing w:line="360" w:lineRule="auto"/>
        <w:rPr>
          <w:rFonts w:ascii="Times New Roman" w:hAnsi="Times New Roman"/>
          <w:i/>
          <w:sz w:val="24"/>
          <w:szCs w:val="24"/>
          <w:lang w:val="en-US"/>
        </w:rPr>
      </w:pPr>
      <w:r w:rsidRPr="000E6367">
        <w:rPr>
          <w:rFonts w:ascii="Times New Roman" w:hAnsi="Times New Roman"/>
          <w:i/>
          <w:sz w:val="24"/>
          <w:szCs w:val="24"/>
          <w:lang w:val="en-US"/>
        </w:rPr>
        <w:t>4.1.1</w:t>
      </w:r>
      <w:r>
        <w:rPr>
          <w:rFonts w:ascii="Times New Roman" w:hAnsi="Times New Roman"/>
          <w:sz w:val="24"/>
          <w:szCs w:val="24"/>
          <w:lang w:val="en-US"/>
        </w:rPr>
        <w:t xml:space="preserve"> </w:t>
      </w:r>
      <w:r w:rsidRPr="000E6367">
        <w:rPr>
          <w:rFonts w:ascii="Times New Roman" w:hAnsi="Times New Roman"/>
          <w:i/>
          <w:sz w:val="24"/>
          <w:szCs w:val="24"/>
          <w:lang w:val="en-US"/>
        </w:rPr>
        <w:t>Design verification</w:t>
      </w:r>
    </w:p>
    <w:p w:rsidR="00FD523E" w:rsidRDefault="00FD523E" w:rsidP="005168A8">
      <w:pPr>
        <w:suppressAutoHyphens w:val="0"/>
        <w:spacing w:line="360" w:lineRule="auto"/>
        <w:ind w:firstLine="708"/>
        <w:rPr>
          <w:rFonts w:ascii="Times New Roman" w:hAnsi="Times New Roman"/>
          <w:iCs/>
          <w:sz w:val="24"/>
          <w:szCs w:val="24"/>
          <w:lang w:val="en-US"/>
        </w:rPr>
      </w:pPr>
      <w:r>
        <w:rPr>
          <w:rFonts w:ascii="Times New Roman" w:hAnsi="Times New Roman"/>
          <w:iCs/>
          <w:sz w:val="24"/>
          <w:szCs w:val="24"/>
          <w:lang w:val="en-US"/>
        </w:rPr>
        <w:t xml:space="preserve">On the positive side, one of the main aspects is that the initial PV system designs were adequate according to the climate conditions and expected consumption from the loads </w:t>
      </w:r>
      <w:r w:rsidRPr="00385F04">
        <w:rPr>
          <w:rFonts w:ascii="Times New Roman" w:hAnsi="Times New Roman"/>
          <w:iCs/>
          <w:color w:val="0070C0"/>
          <w:sz w:val="24"/>
          <w:szCs w:val="24"/>
          <w:lang w:val="en-US"/>
        </w:rPr>
        <w:t>[</w:t>
      </w:r>
      <w:r w:rsidR="00822106" w:rsidRPr="00385F04">
        <w:rPr>
          <w:rFonts w:ascii="Times New Roman" w:hAnsi="Times New Roman"/>
          <w:iCs/>
          <w:color w:val="0070C0"/>
          <w:sz w:val="24"/>
          <w:szCs w:val="24"/>
          <w:lang w:val="en-US"/>
        </w:rPr>
        <w:t>1</w:t>
      </w:r>
      <w:r w:rsidR="00822106">
        <w:rPr>
          <w:rFonts w:ascii="Times New Roman" w:hAnsi="Times New Roman"/>
          <w:iCs/>
          <w:color w:val="0070C0"/>
          <w:sz w:val="24"/>
          <w:szCs w:val="24"/>
          <w:lang w:val="en-US"/>
        </w:rPr>
        <w:t>9</w:t>
      </w:r>
      <w:r w:rsidRPr="00385F04">
        <w:rPr>
          <w:rFonts w:ascii="Times New Roman" w:hAnsi="Times New Roman"/>
          <w:iCs/>
          <w:color w:val="0070C0"/>
          <w:sz w:val="24"/>
          <w:szCs w:val="24"/>
          <w:lang w:val="en-US"/>
        </w:rPr>
        <w:t>]</w:t>
      </w:r>
      <w:r>
        <w:rPr>
          <w:rFonts w:ascii="Times New Roman" w:hAnsi="Times New Roman"/>
          <w:iCs/>
          <w:sz w:val="24"/>
          <w:szCs w:val="24"/>
          <w:lang w:val="en-US"/>
        </w:rPr>
        <w:t xml:space="preserve"> initially calculated. </w:t>
      </w:r>
      <w:r w:rsidR="00405C22">
        <w:rPr>
          <w:rFonts w:ascii="Times New Roman" w:hAnsi="Times New Roman"/>
          <w:iCs/>
          <w:sz w:val="24"/>
          <w:szCs w:val="24"/>
          <w:lang w:val="en-US"/>
        </w:rPr>
        <w:t>Another positive fact is the high quality of the components that have been used for the PV system.</w:t>
      </w:r>
    </w:p>
    <w:p w:rsidR="00FD523E" w:rsidRDefault="00405C22" w:rsidP="005168A8">
      <w:pPr>
        <w:suppressAutoHyphens w:val="0"/>
        <w:spacing w:line="360" w:lineRule="auto"/>
        <w:ind w:firstLine="708"/>
        <w:rPr>
          <w:rFonts w:ascii="Times New Roman" w:hAnsi="Times New Roman"/>
          <w:sz w:val="24"/>
          <w:szCs w:val="24"/>
          <w:lang w:val="en-US"/>
        </w:rPr>
      </w:pPr>
      <w:r>
        <w:rPr>
          <w:rFonts w:ascii="Times New Roman" w:hAnsi="Times New Roman"/>
          <w:sz w:val="24"/>
          <w:szCs w:val="24"/>
          <w:lang w:val="en-US"/>
        </w:rPr>
        <w:t>But although the PV systems were originally designed accordingly to the climate conditions and the expected loads, these designs have been modified and not respected during their current 10-years of life. 100 % of the revised systems have been changed</w:t>
      </w:r>
      <w:r w:rsidR="005168A8">
        <w:rPr>
          <w:rFonts w:ascii="Times New Roman" w:hAnsi="Times New Roman"/>
          <w:sz w:val="24"/>
          <w:szCs w:val="24"/>
          <w:lang w:val="en-US"/>
        </w:rPr>
        <w:t xml:space="preserve"> (</w:t>
      </w:r>
      <w:r w:rsidR="005168A8" w:rsidRPr="00B91377">
        <w:rPr>
          <w:rFonts w:ascii="Times New Roman" w:hAnsi="Times New Roman"/>
          <w:color w:val="C00000"/>
          <w:sz w:val="24"/>
          <w:szCs w:val="24"/>
          <w:lang w:val="en-US"/>
        </w:rPr>
        <w:t xml:space="preserve">Fig. </w:t>
      </w:r>
      <w:r w:rsidR="00B91377" w:rsidRPr="00B91377">
        <w:rPr>
          <w:rFonts w:ascii="Times New Roman" w:hAnsi="Times New Roman"/>
          <w:color w:val="C00000"/>
          <w:sz w:val="24"/>
          <w:szCs w:val="24"/>
          <w:lang w:val="en-US"/>
        </w:rPr>
        <w:t>3</w:t>
      </w:r>
      <w:r w:rsidR="005168A8">
        <w:rPr>
          <w:rFonts w:ascii="Times New Roman" w:hAnsi="Times New Roman"/>
          <w:sz w:val="24"/>
          <w:szCs w:val="24"/>
          <w:lang w:val="en-US"/>
        </w:rPr>
        <w:t>)</w:t>
      </w:r>
      <w:r>
        <w:rPr>
          <w:rFonts w:ascii="Times New Roman" w:hAnsi="Times New Roman"/>
          <w:sz w:val="24"/>
          <w:szCs w:val="24"/>
          <w:lang w:val="en-US"/>
        </w:rPr>
        <w:t xml:space="preserve">, with change of batteries and/or loads being the main components that have been replaced. In general, the connected loads have been increased (67 % of the installations) without considering the real capacity of the PV system. In fact, in more than 33 % of the cases the loads are excessive according to the initial design after a simulation of the power </w:t>
      </w:r>
      <w:r>
        <w:rPr>
          <w:rFonts w:ascii="Times New Roman" w:hAnsi="Times New Roman"/>
          <w:sz w:val="24"/>
          <w:szCs w:val="24"/>
          <w:lang w:val="en-US"/>
        </w:rPr>
        <w:lastRenderedPageBreak/>
        <w:t xml:space="preserve">generated by the PV installation using PVGIS and the current connected loads. This has affected dramatically the average lifetime of the batteries, which have achieved lower lifetimes, from the standard average of 7-9 years down to 2-3 years. </w:t>
      </w:r>
      <w:r w:rsidR="00B711A8">
        <w:rPr>
          <w:rFonts w:ascii="Times New Roman" w:hAnsi="Times New Roman"/>
          <w:sz w:val="24"/>
          <w:szCs w:val="24"/>
          <w:lang w:val="en-US"/>
        </w:rPr>
        <w:t>All the inspected PV installations had changed their batteries at least once over their 10-year lifetime.</w:t>
      </w:r>
    </w:p>
    <w:p w:rsidR="00B91377" w:rsidRDefault="00580DAA" w:rsidP="002B0FF8">
      <w:pPr>
        <w:suppressAutoHyphens w:val="0"/>
        <w:spacing w:line="360" w:lineRule="auto"/>
        <w:rPr>
          <w:rFonts w:ascii="Times New Roman" w:hAnsi="Times New Roman"/>
          <w:sz w:val="24"/>
          <w:szCs w:val="24"/>
          <w:lang w:val="en-GB"/>
        </w:rPr>
      </w:pPr>
      <w:r>
        <w:rPr>
          <w:rFonts w:ascii="Times New Roman" w:hAnsi="Times New Roman"/>
          <w:sz w:val="24"/>
          <w:szCs w:val="24"/>
          <w:lang w:val="en-GB"/>
        </w:rPr>
        <w:t>This overloading of the system is common in all solar electrification programs, especially when the needs of the final users have not been adequately assessed or they have changed after a period of time and no training was provided so the user does not know how to do it correctly. Another example in a refugee camp is the connection of two mobile phones instead of one to the solar lanterns deployed in Burkina Faso to the point of not using the solar lantern for its initial purpose that was lighting</w:t>
      </w:r>
      <w:r w:rsidR="00C87B89">
        <w:rPr>
          <w:rFonts w:ascii="Times New Roman" w:hAnsi="Times New Roman"/>
          <w:sz w:val="24"/>
          <w:szCs w:val="24"/>
          <w:lang w:val="en-GB"/>
        </w:rPr>
        <w:t xml:space="preserve"> [5]</w:t>
      </w:r>
      <w:r>
        <w:rPr>
          <w:rFonts w:ascii="Times New Roman" w:hAnsi="Times New Roman"/>
          <w:sz w:val="24"/>
          <w:szCs w:val="24"/>
          <w:lang w:val="en-GB"/>
        </w:rPr>
        <w:t>.</w:t>
      </w:r>
    </w:p>
    <w:p w:rsidR="002B0FF8" w:rsidRDefault="002B0FF8" w:rsidP="000E6367">
      <w:pPr>
        <w:suppressAutoHyphens w:val="0"/>
        <w:spacing w:line="360" w:lineRule="auto"/>
        <w:rPr>
          <w:rFonts w:ascii="Times New Roman" w:hAnsi="Times New Roman"/>
          <w:sz w:val="24"/>
          <w:szCs w:val="24"/>
          <w:lang w:val="en-GB"/>
        </w:rPr>
      </w:pPr>
    </w:p>
    <w:p w:rsidR="002B0FF8" w:rsidRPr="00B91377" w:rsidRDefault="002B0FF8" w:rsidP="000E6367">
      <w:pPr>
        <w:suppressAutoHyphens w:val="0"/>
        <w:spacing w:line="360" w:lineRule="auto"/>
        <w:rPr>
          <w:rFonts w:ascii="Times New Roman" w:hAnsi="Times New Roman"/>
          <w:sz w:val="24"/>
          <w:szCs w:val="24"/>
          <w:lang w:val="en-GB"/>
        </w:rPr>
      </w:pPr>
    </w:p>
    <w:p w:rsidR="000E6367" w:rsidRPr="000E6367" w:rsidRDefault="000E6367" w:rsidP="000E6367">
      <w:pPr>
        <w:suppressAutoHyphens w:val="0"/>
        <w:spacing w:line="360" w:lineRule="auto"/>
        <w:rPr>
          <w:rFonts w:ascii="Times New Roman" w:hAnsi="Times New Roman"/>
          <w:i/>
          <w:sz w:val="24"/>
          <w:szCs w:val="24"/>
          <w:lang w:val="en-US"/>
        </w:rPr>
      </w:pPr>
      <w:r w:rsidRPr="000E6367">
        <w:rPr>
          <w:rFonts w:ascii="Times New Roman" w:hAnsi="Times New Roman"/>
          <w:i/>
          <w:sz w:val="24"/>
          <w:szCs w:val="24"/>
          <w:lang w:val="en-US"/>
        </w:rPr>
        <w:t>4.</w:t>
      </w:r>
      <w:r>
        <w:rPr>
          <w:rFonts w:ascii="Times New Roman" w:hAnsi="Times New Roman"/>
          <w:i/>
          <w:sz w:val="24"/>
          <w:szCs w:val="24"/>
          <w:lang w:val="en-US"/>
        </w:rPr>
        <w:t>1.</w:t>
      </w:r>
      <w:r w:rsidRPr="000E6367">
        <w:rPr>
          <w:rFonts w:ascii="Times New Roman" w:hAnsi="Times New Roman"/>
          <w:i/>
          <w:sz w:val="24"/>
          <w:szCs w:val="24"/>
          <w:lang w:val="en-US"/>
        </w:rPr>
        <w:t>2 PV generator</w:t>
      </w:r>
    </w:p>
    <w:p w:rsidR="00FD523E" w:rsidRDefault="00FD523E" w:rsidP="005168A8">
      <w:pPr>
        <w:suppressAutoHyphens w:val="0"/>
        <w:spacing w:line="360" w:lineRule="auto"/>
        <w:ind w:firstLine="708"/>
        <w:rPr>
          <w:rFonts w:ascii="Times New Roman" w:hAnsi="Times New Roman"/>
          <w:sz w:val="24"/>
          <w:szCs w:val="24"/>
          <w:lang w:val="en-US"/>
        </w:rPr>
      </w:pPr>
      <w:r>
        <w:rPr>
          <w:rFonts w:ascii="Times New Roman" w:hAnsi="Times New Roman"/>
          <w:iCs/>
          <w:sz w:val="24"/>
          <w:szCs w:val="24"/>
          <w:lang w:val="en-US"/>
        </w:rPr>
        <w:t>Regarding the PV generator, the</w:t>
      </w:r>
      <w:r w:rsidR="005168A8">
        <w:rPr>
          <w:rFonts w:ascii="Times New Roman" w:hAnsi="Times New Roman"/>
          <w:iCs/>
          <w:sz w:val="24"/>
          <w:szCs w:val="24"/>
          <w:lang w:val="en-US"/>
        </w:rPr>
        <w:t xml:space="preserve"> </w:t>
      </w:r>
      <w:r>
        <w:rPr>
          <w:rFonts w:ascii="Times New Roman" w:hAnsi="Times New Roman"/>
          <w:iCs/>
          <w:sz w:val="24"/>
          <w:szCs w:val="24"/>
          <w:lang w:val="en-US"/>
        </w:rPr>
        <w:t>orientation and tilt angles are correct, the PV modules are correctly fixed to the structure, and the PV modules are in general in good condition (only 17 % broken).</w:t>
      </w:r>
    </w:p>
    <w:p w:rsidR="001D7FCB" w:rsidRPr="00414E12" w:rsidRDefault="009302DF" w:rsidP="00414E12">
      <w:pPr>
        <w:suppressAutoHyphens w:val="0"/>
        <w:spacing w:line="360" w:lineRule="auto"/>
        <w:rPr>
          <w:rFonts w:ascii="Times New Roman" w:hAnsi="Times New Roman"/>
          <w:sz w:val="24"/>
        </w:rPr>
      </w:pPr>
      <w:r>
        <w:rPr>
          <w:rFonts w:ascii="Times New Roman" w:hAnsi="Times New Roman"/>
          <w:sz w:val="24"/>
          <w:szCs w:val="24"/>
          <w:lang w:val="en-US"/>
        </w:rPr>
        <w:tab/>
        <w:t>But there are other issues that have been found that are critical for the good operation and maintenance of the PV systems, such as the absence of e</w:t>
      </w:r>
      <w:r w:rsidR="000E6367" w:rsidRPr="0074682C">
        <w:rPr>
          <w:rFonts w:ascii="Times New Roman" w:hAnsi="Times New Roman"/>
          <w:sz w:val="24"/>
          <w:szCs w:val="24"/>
          <w:lang w:val="en-US"/>
        </w:rPr>
        <w:t>asy access for PV module cleaning a</w:t>
      </w:r>
      <w:r>
        <w:rPr>
          <w:rFonts w:ascii="Times New Roman" w:hAnsi="Times New Roman"/>
          <w:sz w:val="24"/>
          <w:szCs w:val="24"/>
          <w:lang w:val="en-US"/>
        </w:rPr>
        <w:t>nd connection boxes inspection</w:t>
      </w:r>
      <w:r w:rsidR="00E210E9">
        <w:rPr>
          <w:rFonts w:ascii="Times New Roman" w:hAnsi="Times New Roman"/>
          <w:sz w:val="24"/>
          <w:szCs w:val="24"/>
          <w:lang w:val="en-US"/>
        </w:rPr>
        <w:t xml:space="preserve"> (100 % cases)</w:t>
      </w:r>
      <w:r>
        <w:rPr>
          <w:rFonts w:ascii="Times New Roman" w:hAnsi="Times New Roman"/>
          <w:sz w:val="24"/>
          <w:szCs w:val="24"/>
          <w:lang w:val="en-US"/>
        </w:rPr>
        <w:t>. In some cases, the easiest access to the PV installation had to be done by parking the car next to the rooftop and then jumping directly onto the rooftop (</w:t>
      </w:r>
      <w:r w:rsidRPr="00DB5B59">
        <w:rPr>
          <w:rFonts w:ascii="Times New Roman" w:hAnsi="Times New Roman"/>
          <w:color w:val="C00000"/>
          <w:sz w:val="24"/>
          <w:szCs w:val="24"/>
          <w:lang w:val="en-US"/>
        </w:rPr>
        <w:t xml:space="preserve">Fig. </w:t>
      </w:r>
      <w:r w:rsidR="00B91377" w:rsidRPr="00DB5B59">
        <w:rPr>
          <w:rFonts w:ascii="Times New Roman" w:hAnsi="Times New Roman"/>
          <w:color w:val="C00000"/>
          <w:sz w:val="24"/>
          <w:szCs w:val="24"/>
          <w:lang w:val="en-US"/>
        </w:rPr>
        <w:t>4</w:t>
      </w:r>
      <w:r w:rsidRPr="00DB5B59">
        <w:rPr>
          <w:rFonts w:ascii="Times New Roman" w:hAnsi="Times New Roman"/>
          <w:color w:val="C00000"/>
          <w:sz w:val="24"/>
          <w:szCs w:val="24"/>
          <w:lang w:val="en-US"/>
        </w:rPr>
        <w:t>a</w:t>
      </w:r>
      <w:r>
        <w:rPr>
          <w:rFonts w:ascii="Times New Roman" w:hAnsi="Times New Roman"/>
          <w:sz w:val="24"/>
          <w:szCs w:val="24"/>
          <w:lang w:val="en-US"/>
        </w:rPr>
        <w:t>). Another issue is the s</w:t>
      </w:r>
      <w:r w:rsidRPr="009302DF">
        <w:rPr>
          <w:rFonts w:ascii="Times New Roman" w:hAnsi="Times New Roman"/>
          <w:sz w:val="24"/>
          <w:szCs w:val="24"/>
          <w:lang w:val="en-US"/>
        </w:rPr>
        <w:t xml:space="preserve">hading of PV modules by </w:t>
      </w:r>
      <w:r w:rsidR="00E210E9">
        <w:rPr>
          <w:rFonts w:ascii="Times New Roman" w:hAnsi="Times New Roman"/>
          <w:sz w:val="24"/>
          <w:szCs w:val="24"/>
          <w:lang w:val="en-US"/>
        </w:rPr>
        <w:t xml:space="preserve">their own </w:t>
      </w:r>
      <w:r w:rsidRPr="009302DF">
        <w:rPr>
          <w:rFonts w:ascii="Times New Roman" w:hAnsi="Times New Roman"/>
          <w:sz w:val="24"/>
          <w:szCs w:val="24"/>
          <w:lang w:val="en-US"/>
        </w:rPr>
        <w:t>support structure and/or other external elements</w:t>
      </w:r>
      <w:r w:rsidR="00E210E9">
        <w:rPr>
          <w:rFonts w:ascii="Times New Roman" w:hAnsi="Times New Roman"/>
          <w:sz w:val="24"/>
          <w:szCs w:val="24"/>
          <w:lang w:val="en-US"/>
        </w:rPr>
        <w:t xml:space="preserve"> (100 % of the systems). In </w:t>
      </w:r>
      <w:r w:rsidR="00E210E9" w:rsidRPr="00DB5B59">
        <w:rPr>
          <w:rFonts w:ascii="Times New Roman" w:hAnsi="Times New Roman"/>
          <w:color w:val="C00000"/>
          <w:sz w:val="24"/>
          <w:szCs w:val="24"/>
          <w:lang w:val="en-US"/>
        </w:rPr>
        <w:t xml:space="preserve">Fig. </w:t>
      </w:r>
      <w:r w:rsidR="00B91377" w:rsidRPr="00DB5B59">
        <w:rPr>
          <w:rFonts w:ascii="Times New Roman" w:hAnsi="Times New Roman"/>
          <w:color w:val="C00000"/>
          <w:sz w:val="24"/>
          <w:szCs w:val="24"/>
          <w:lang w:val="en-US"/>
        </w:rPr>
        <w:t>4</w:t>
      </w:r>
      <w:r w:rsidR="00E210E9" w:rsidRPr="00DB5B59">
        <w:rPr>
          <w:rFonts w:ascii="Times New Roman" w:hAnsi="Times New Roman"/>
          <w:color w:val="C00000"/>
          <w:sz w:val="24"/>
          <w:szCs w:val="24"/>
          <w:lang w:val="en-US"/>
        </w:rPr>
        <w:t>b</w:t>
      </w:r>
      <w:r w:rsidR="00E210E9">
        <w:rPr>
          <w:rFonts w:ascii="Times New Roman" w:hAnsi="Times New Roman"/>
          <w:sz w:val="24"/>
          <w:szCs w:val="24"/>
          <w:lang w:val="en-US"/>
        </w:rPr>
        <w:t xml:space="preserve"> an example of shading of the PV module by its own structure is shown, where it can be also observed the corrosion of the structure (100 % cases) and the soiling on the PV module surface (100 % cases). </w:t>
      </w:r>
      <w:r w:rsidR="00E210E9" w:rsidRPr="00DB5B59">
        <w:rPr>
          <w:rFonts w:ascii="Times New Roman" w:hAnsi="Times New Roman"/>
          <w:color w:val="C00000"/>
          <w:sz w:val="24"/>
          <w:szCs w:val="24"/>
          <w:lang w:val="en-US"/>
        </w:rPr>
        <w:t>Fig.</w:t>
      </w:r>
      <w:r w:rsidR="009E78AE" w:rsidRPr="00DB5B59">
        <w:rPr>
          <w:rFonts w:ascii="Times New Roman" w:hAnsi="Times New Roman"/>
          <w:color w:val="C00000"/>
          <w:sz w:val="24"/>
          <w:szCs w:val="24"/>
          <w:lang w:val="en-US"/>
        </w:rPr>
        <w:t xml:space="preserve"> </w:t>
      </w:r>
      <w:r w:rsidR="0002123F" w:rsidRPr="00DB5B59">
        <w:rPr>
          <w:rFonts w:ascii="Times New Roman" w:hAnsi="Times New Roman"/>
          <w:color w:val="C00000"/>
          <w:sz w:val="24"/>
          <w:szCs w:val="24"/>
          <w:lang w:val="en-US"/>
        </w:rPr>
        <w:t>4</w:t>
      </w:r>
      <w:r w:rsidR="0002123F">
        <w:rPr>
          <w:rFonts w:ascii="Times New Roman" w:hAnsi="Times New Roman"/>
          <w:color w:val="C00000"/>
          <w:sz w:val="24"/>
          <w:szCs w:val="24"/>
          <w:lang w:val="en-US"/>
        </w:rPr>
        <w:t>b</w:t>
      </w:r>
      <w:r w:rsidR="0002123F">
        <w:rPr>
          <w:rFonts w:ascii="Times New Roman" w:hAnsi="Times New Roman"/>
          <w:sz w:val="24"/>
          <w:szCs w:val="24"/>
          <w:lang w:val="en-US"/>
        </w:rPr>
        <w:t xml:space="preserve"> </w:t>
      </w:r>
      <w:r w:rsidR="00E210E9">
        <w:rPr>
          <w:rFonts w:ascii="Times New Roman" w:hAnsi="Times New Roman"/>
          <w:sz w:val="24"/>
          <w:szCs w:val="24"/>
          <w:lang w:val="en-US"/>
        </w:rPr>
        <w:t>also shows the serious soiling on the surface of PV modules</w:t>
      </w:r>
      <w:r w:rsidR="00BD7439">
        <w:rPr>
          <w:rFonts w:ascii="Times New Roman" w:hAnsi="Times New Roman"/>
          <w:sz w:val="24"/>
          <w:szCs w:val="24"/>
          <w:lang w:val="en-US"/>
        </w:rPr>
        <w:t>, mainly from dust from the desert sand, which will have a high impact on the total power production, decreasing it dramatically</w:t>
      </w:r>
      <w:r w:rsidR="00E210E9">
        <w:rPr>
          <w:rFonts w:ascii="Times New Roman" w:hAnsi="Times New Roman"/>
          <w:sz w:val="24"/>
          <w:szCs w:val="24"/>
          <w:lang w:val="en-US"/>
        </w:rPr>
        <w:t>.</w:t>
      </w:r>
      <w:r w:rsidR="001D7FCB">
        <w:rPr>
          <w:rFonts w:ascii="Times New Roman" w:hAnsi="Times New Roman"/>
          <w:sz w:val="24"/>
          <w:szCs w:val="24"/>
          <w:lang w:val="en-US"/>
        </w:rPr>
        <w:t xml:space="preserve"> Another examples of shading on the PV modules are shown in </w:t>
      </w:r>
      <w:r w:rsidR="001D7FCB" w:rsidRPr="00DB5B59">
        <w:rPr>
          <w:rFonts w:ascii="Times New Roman" w:hAnsi="Times New Roman"/>
          <w:color w:val="C00000"/>
          <w:sz w:val="24"/>
          <w:szCs w:val="24"/>
          <w:lang w:val="en-US"/>
        </w:rPr>
        <w:t xml:space="preserve">Fig. </w:t>
      </w:r>
      <w:r w:rsidR="00B91377" w:rsidRPr="00DB5B59">
        <w:rPr>
          <w:rFonts w:ascii="Times New Roman" w:hAnsi="Times New Roman"/>
          <w:color w:val="C00000"/>
          <w:sz w:val="24"/>
          <w:szCs w:val="24"/>
          <w:lang w:val="en-US"/>
        </w:rPr>
        <w:t>4</w:t>
      </w:r>
      <w:r w:rsidR="0002123F">
        <w:rPr>
          <w:rFonts w:ascii="Times New Roman" w:hAnsi="Times New Roman"/>
          <w:color w:val="C00000"/>
          <w:sz w:val="24"/>
          <w:szCs w:val="24"/>
          <w:lang w:val="en-US"/>
        </w:rPr>
        <w:t>c</w:t>
      </w:r>
      <w:r w:rsidR="001D7FCB">
        <w:rPr>
          <w:rFonts w:ascii="Times New Roman" w:hAnsi="Times New Roman"/>
          <w:sz w:val="24"/>
          <w:szCs w:val="24"/>
          <w:lang w:val="en-US"/>
        </w:rPr>
        <w:t xml:space="preserve">, where the shading is produced by a fence installed by the </w:t>
      </w:r>
      <w:r w:rsidR="00414E12">
        <w:rPr>
          <w:rFonts w:ascii="Times New Roman" w:hAnsi="Times New Roman"/>
          <w:sz w:val="24"/>
          <w:szCs w:val="24"/>
          <w:lang w:val="en-US"/>
        </w:rPr>
        <w:t xml:space="preserve">director of the community medical </w:t>
      </w:r>
      <w:proofErr w:type="spellStart"/>
      <w:r w:rsidR="00414E12">
        <w:rPr>
          <w:rFonts w:ascii="Times New Roman" w:hAnsi="Times New Roman"/>
          <w:sz w:val="24"/>
          <w:szCs w:val="24"/>
          <w:lang w:val="en-US"/>
        </w:rPr>
        <w:t>centre</w:t>
      </w:r>
      <w:proofErr w:type="spellEnd"/>
      <w:r w:rsidR="00414E12">
        <w:rPr>
          <w:rFonts w:ascii="Times New Roman" w:hAnsi="Times New Roman"/>
          <w:sz w:val="24"/>
          <w:szCs w:val="24"/>
          <w:lang w:val="en-US"/>
        </w:rPr>
        <w:t xml:space="preserve"> to protect the modules from children using them as a slide to play (Zug, </w:t>
      </w:r>
      <w:proofErr w:type="spellStart"/>
      <w:r w:rsidR="00414E12">
        <w:rPr>
          <w:rFonts w:ascii="Times New Roman" w:hAnsi="Times New Roman"/>
          <w:sz w:val="24"/>
          <w:szCs w:val="24"/>
          <w:lang w:val="en-US"/>
        </w:rPr>
        <w:t>Awserd</w:t>
      </w:r>
      <w:proofErr w:type="spellEnd"/>
      <w:r w:rsidR="00414E12">
        <w:rPr>
          <w:rFonts w:ascii="Times New Roman" w:hAnsi="Times New Roman"/>
          <w:sz w:val="24"/>
          <w:szCs w:val="24"/>
          <w:lang w:val="en-US"/>
        </w:rPr>
        <w:t xml:space="preserve">); and in </w:t>
      </w:r>
      <w:r w:rsidR="00414E12" w:rsidRPr="00DB5B59">
        <w:rPr>
          <w:rFonts w:ascii="Times New Roman" w:hAnsi="Times New Roman"/>
          <w:color w:val="C00000"/>
          <w:sz w:val="24"/>
          <w:szCs w:val="24"/>
          <w:lang w:val="en-US"/>
        </w:rPr>
        <w:t xml:space="preserve">Fig. </w:t>
      </w:r>
      <w:r w:rsidR="0002123F" w:rsidRPr="00DB5B59">
        <w:rPr>
          <w:rFonts w:ascii="Times New Roman" w:hAnsi="Times New Roman"/>
          <w:color w:val="C00000"/>
          <w:sz w:val="24"/>
          <w:szCs w:val="24"/>
          <w:lang w:val="en-US"/>
        </w:rPr>
        <w:t>4</w:t>
      </w:r>
      <w:r w:rsidR="0002123F">
        <w:rPr>
          <w:rFonts w:ascii="Times New Roman" w:hAnsi="Times New Roman"/>
          <w:color w:val="C00000"/>
          <w:sz w:val="24"/>
          <w:szCs w:val="24"/>
          <w:lang w:val="en-US"/>
        </w:rPr>
        <w:t>d</w:t>
      </w:r>
      <w:r w:rsidR="00414E12">
        <w:rPr>
          <w:rFonts w:ascii="Times New Roman" w:hAnsi="Times New Roman"/>
          <w:sz w:val="24"/>
          <w:szCs w:val="24"/>
          <w:lang w:val="en-US"/>
        </w:rPr>
        <w:t>, with a shade over the modules produced by the only tree found in the vicinity</w:t>
      </w:r>
      <w:r w:rsidR="00414E12" w:rsidRPr="00414E12">
        <w:rPr>
          <w:rFonts w:ascii="Times New Roman" w:hAnsi="Times New Roman"/>
          <w:sz w:val="28"/>
          <w:szCs w:val="24"/>
          <w:lang w:val="en-US"/>
        </w:rPr>
        <w:t xml:space="preserve"> </w:t>
      </w:r>
      <w:proofErr w:type="spellStart"/>
      <w:r w:rsidR="00414E12" w:rsidRPr="00414E12">
        <w:rPr>
          <w:rFonts w:ascii="Times New Roman" w:hAnsi="Times New Roman"/>
          <w:sz w:val="24"/>
        </w:rPr>
        <w:t>G</w:t>
      </w:r>
      <w:r w:rsidR="00C8540E">
        <w:rPr>
          <w:rFonts w:ascii="Times New Roman" w:hAnsi="Times New Roman"/>
          <w:sz w:val="24"/>
        </w:rPr>
        <w:t>leibat</w:t>
      </w:r>
      <w:proofErr w:type="spellEnd"/>
      <w:r w:rsidR="00C8540E">
        <w:rPr>
          <w:rFonts w:ascii="Times New Roman" w:hAnsi="Times New Roman"/>
          <w:sz w:val="24"/>
        </w:rPr>
        <w:t xml:space="preserve"> el Fula (</w:t>
      </w:r>
      <w:proofErr w:type="spellStart"/>
      <w:r w:rsidR="00C8540E">
        <w:rPr>
          <w:rFonts w:ascii="Times New Roman" w:hAnsi="Times New Roman"/>
          <w:sz w:val="24"/>
        </w:rPr>
        <w:t>D</w:t>
      </w:r>
      <w:r w:rsidR="001D7FCB" w:rsidRPr="00414E12">
        <w:rPr>
          <w:rFonts w:ascii="Times New Roman" w:hAnsi="Times New Roman"/>
          <w:sz w:val="24"/>
        </w:rPr>
        <w:t>ak</w:t>
      </w:r>
      <w:r w:rsidR="00C8540E">
        <w:rPr>
          <w:rFonts w:ascii="Times New Roman" w:hAnsi="Times New Roman"/>
          <w:sz w:val="24"/>
        </w:rPr>
        <w:t>h</w:t>
      </w:r>
      <w:r w:rsidR="001D7FCB" w:rsidRPr="00414E12">
        <w:rPr>
          <w:rFonts w:ascii="Times New Roman" w:hAnsi="Times New Roman"/>
          <w:sz w:val="24"/>
        </w:rPr>
        <w:t>la</w:t>
      </w:r>
      <w:proofErr w:type="spellEnd"/>
      <w:r w:rsidR="001D7FCB" w:rsidRPr="00414E12">
        <w:rPr>
          <w:rFonts w:ascii="Times New Roman" w:hAnsi="Times New Roman"/>
          <w:sz w:val="24"/>
        </w:rPr>
        <w:t>)</w:t>
      </w:r>
      <w:r w:rsidR="00414E12">
        <w:rPr>
          <w:rFonts w:ascii="Times New Roman" w:hAnsi="Times New Roman"/>
          <w:sz w:val="24"/>
        </w:rPr>
        <w:t xml:space="preserve">. </w:t>
      </w:r>
      <w:r w:rsidR="00414E12">
        <w:rPr>
          <w:rFonts w:ascii="Times New Roman" w:hAnsi="Times New Roman"/>
          <w:sz w:val="24"/>
        </w:rPr>
        <w:lastRenderedPageBreak/>
        <w:t>Finally, the last issue found is related to the connection bo</w:t>
      </w:r>
      <w:r w:rsidR="00D611E4">
        <w:rPr>
          <w:rFonts w:ascii="Times New Roman" w:hAnsi="Times New Roman"/>
          <w:sz w:val="24"/>
        </w:rPr>
        <w:t>xes</w:t>
      </w:r>
      <w:r w:rsidR="00414E12">
        <w:rPr>
          <w:rFonts w:ascii="Times New Roman" w:hAnsi="Times New Roman"/>
          <w:sz w:val="24"/>
        </w:rPr>
        <w:t xml:space="preserve"> that were unsealed (100 %), often with sand inside.</w:t>
      </w:r>
    </w:p>
    <w:p w:rsidR="001D7FCB" w:rsidRDefault="001D7FCB" w:rsidP="000E6367">
      <w:pPr>
        <w:suppressAutoHyphens w:val="0"/>
        <w:spacing w:line="360" w:lineRule="auto"/>
        <w:rPr>
          <w:rFonts w:ascii="Times New Roman" w:hAnsi="Times New Roman"/>
          <w:sz w:val="24"/>
          <w:szCs w:val="24"/>
          <w:lang w:val="en-US"/>
        </w:rPr>
      </w:pPr>
    </w:p>
    <w:p w:rsidR="000E6367" w:rsidRPr="000E6367" w:rsidRDefault="00F327D7" w:rsidP="000E6367">
      <w:pPr>
        <w:suppressAutoHyphens w:val="0"/>
        <w:spacing w:line="360" w:lineRule="auto"/>
        <w:rPr>
          <w:rFonts w:ascii="Times New Roman" w:hAnsi="Times New Roman"/>
          <w:i/>
          <w:sz w:val="24"/>
          <w:szCs w:val="24"/>
          <w:lang w:val="en-US"/>
        </w:rPr>
      </w:pPr>
      <w:r>
        <w:rPr>
          <w:rFonts w:ascii="Times New Roman" w:hAnsi="Times New Roman"/>
          <w:i/>
          <w:sz w:val="24"/>
          <w:szCs w:val="24"/>
          <w:lang w:val="en-US"/>
        </w:rPr>
        <w:t xml:space="preserve">4.1.3 </w:t>
      </w:r>
      <w:r w:rsidR="00BE5DAE">
        <w:rPr>
          <w:rFonts w:ascii="Times New Roman" w:hAnsi="Times New Roman"/>
          <w:i/>
          <w:sz w:val="24"/>
          <w:szCs w:val="24"/>
          <w:lang w:val="en-US"/>
        </w:rPr>
        <w:t>B</w:t>
      </w:r>
      <w:r w:rsidR="00BE5DAE">
        <w:rPr>
          <w:rFonts w:ascii="Times New Roman" w:hAnsi="Times New Roman"/>
          <w:i/>
          <w:sz w:val="24"/>
          <w:szCs w:val="24"/>
          <w:lang w:val="en-US"/>
        </w:rPr>
        <w:t>OS</w:t>
      </w:r>
    </w:p>
    <w:p w:rsidR="00FD523E" w:rsidRPr="001D6B15" w:rsidRDefault="00FD523E" w:rsidP="001D6B15">
      <w:pPr>
        <w:suppressAutoHyphens w:val="0"/>
        <w:spacing w:line="360" w:lineRule="auto"/>
        <w:ind w:firstLine="708"/>
        <w:rPr>
          <w:rFonts w:ascii="Times New Roman" w:hAnsi="Times New Roman"/>
          <w:iCs/>
          <w:sz w:val="24"/>
          <w:szCs w:val="24"/>
          <w:lang w:val="en-GB"/>
        </w:rPr>
      </w:pPr>
      <w:r>
        <w:rPr>
          <w:rFonts w:ascii="Times New Roman" w:hAnsi="Times New Roman"/>
          <w:iCs/>
          <w:sz w:val="24"/>
          <w:szCs w:val="24"/>
          <w:lang w:val="en-US"/>
        </w:rPr>
        <w:t xml:space="preserve">Regarding the batteries, the main positive findings </w:t>
      </w:r>
      <w:r w:rsidR="001D6B15">
        <w:rPr>
          <w:rFonts w:ascii="Times New Roman" w:hAnsi="Times New Roman"/>
          <w:iCs/>
          <w:sz w:val="24"/>
          <w:szCs w:val="24"/>
          <w:lang w:val="en-US"/>
        </w:rPr>
        <w:t>are</w:t>
      </w:r>
      <w:r>
        <w:rPr>
          <w:rFonts w:ascii="Times New Roman" w:hAnsi="Times New Roman"/>
          <w:iCs/>
          <w:sz w:val="24"/>
          <w:szCs w:val="24"/>
          <w:lang w:val="en-US"/>
        </w:rPr>
        <w:t xml:space="preserve"> the appropriate location </w:t>
      </w:r>
      <w:r w:rsidR="001D6B15">
        <w:rPr>
          <w:rFonts w:ascii="Times New Roman" w:hAnsi="Times New Roman"/>
          <w:iCs/>
          <w:sz w:val="24"/>
          <w:szCs w:val="24"/>
          <w:lang w:val="en-US"/>
        </w:rPr>
        <w:t xml:space="preserve">in a well-protected place </w:t>
      </w:r>
      <w:r>
        <w:rPr>
          <w:rFonts w:ascii="Times New Roman" w:hAnsi="Times New Roman"/>
          <w:iCs/>
          <w:sz w:val="24"/>
          <w:szCs w:val="24"/>
          <w:lang w:val="en-US"/>
        </w:rPr>
        <w:t>and the lack of liquid breakages.</w:t>
      </w:r>
      <w:r w:rsidR="001D6B15">
        <w:rPr>
          <w:rFonts w:ascii="Times New Roman" w:hAnsi="Times New Roman"/>
          <w:iCs/>
          <w:sz w:val="24"/>
          <w:szCs w:val="24"/>
          <w:lang w:val="en-US"/>
        </w:rPr>
        <w:t xml:space="preserve"> On the contrary, some of the identified issues that should be solved as soon as possible are: i</w:t>
      </w:r>
      <w:r w:rsidR="001D6B15" w:rsidRPr="001D6B15">
        <w:rPr>
          <w:rFonts w:ascii="Times New Roman" w:hAnsi="Times New Roman"/>
          <w:iCs/>
          <w:sz w:val="24"/>
          <w:szCs w:val="24"/>
          <w:lang w:val="en-US"/>
        </w:rPr>
        <w:t>ncorrect/inexistent labelling of type and capacity</w:t>
      </w:r>
      <w:r w:rsidR="001D6B15">
        <w:rPr>
          <w:rFonts w:ascii="Times New Roman" w:hAnsi="Times New Roman"/>
          <w:iCs/>
          <w:sz w:val="24"/>
          <w:szCs w:val="24"/>
          <w:lang w:val="en-US"/>
        </w:rPr>
        <w:t xml:space="preserve"> (43 % of cases), </w:t>
      </w:r>
      <w:proofErr w:type="spellStart"/>
      <w:r w:rsidR="001D6B15">
        <w:rPr>
          <w:rFonts w:ascii="Times New Roman" w:hAnsi="Times New Roman"/>
          <w:iCs/>
          <w:sz w:val="24"/>
          <w:szCs w:val="24"/>
          <w:lang w:val="en-US"/>
        </w:rPr>
        <w:t>oxidated</w:t>
      </w:r>
      <w:proofErr w:type="spellEnd"/>
      <w:r w:rsidR="001D6B15">
        <w:rPr>
          <w:rFonts w:ascii="Times New Roman" w:hAnsi="Times New Roman"/>
          <w:iCs/>
          <w:sz w:val="24"/>
          <w:szCs w:val="24"/>
          <w:lang w:val="en-US"/>
        </w:rPr>
        <w:t xml:space="preserve"> terminals (43 %); and lack of</w:t>
      </w:r>
      <w:r w:rsidR="001D6B15" w:rsidRPr="001D6B15">
        <w:rPr>
          <w:rFonts w:ascii="Times New Roman" w:hAnsi="Times New Roman"/>
          <w:iCs/>
          <w:sz w:val="24"/>
          <w:szCs w:val="24"/>
          <w:lang w:val="en-US"/>
        </w:rPr>
        <w:t xml:space="preserve"> measures to avoid accidental short-circuit between terminals</w:t>
      </w:r>
      <w:r w:rsidR="001D6B15">
        <w:rPr>
          <w:rFonts w:ascii="Times New Roman" w:hAnsi="Times New Roman"/>
          <w:iCs/>
          <w:sz w:val="24"/>
          <w:szCs w:val="24"/>
          <w:lang w:val="en-US"/>
        </w:rPr>
        <w:t xml:space="preserve"> (86 %). But the most serious issues are the parallel interconnection of batteries (71 %), the electrolyte levels below the minimum that reduce the lifetime of the batteries (100 %); and the fully discharge batteries (50 %). </w:t>
      </w:r>
      <w:r w:rsidR="001D6B15" w:rsidRPr="00DB5B59">
        <w:rPr>
          <w:rFonts w:ascii="Times New Roman" w:hAnsi="Times New Roman"/>
          <w:iCs/>
          <w:color w:val="C00000"/>
          <w:sz w:val="24"/>
          <w:szCs w:val="24"/>
          <w:lang w:val="en-US"/>
        </w:rPr>
        <w:t xml:space="preserve">Fig. </w:t>
      </w:r>
      <w:r w:rsidR="00DB5B59" w:rsidRPr="00DB5B59">
        <w:rPr>
          <w:rFonts w:ascii="Times New Roman" w:hAnsi="Times New Roman"/>
          <w:iCs/>
          <w:color w:val="C00000"/>
          <w:sz w:val="24"/>
          <w:szCs w:val="24"/>
          <w:lang w:val="en-US"/>
        </w:rPr>
        <w:t>5</w:t>
      </w:r>
      <w:r w:rsidR="0002123F">
        <w:rPr>
          <w:rFonts w:ascii="Times New Roman" w:hAnsi="Times New Roman"/>
          <w:iCs/>
          <w:color w:val="C00000"/>
          <w:sz w:val="24"/>
          <w:szCs w:val="24"/>
          <w:lang w:val="en-US"/>
        </w:rPr>
        <w:t xml:space="preserve">a </w:t>
      </w:r>
      <w:r w:rsidR="0002123F" w:rsidRPr="005D3020">
        <w:rPr>
          <w:rFonts w:ascii="Times New Roman" w:hAnsi="Times New Roman"/>
          <w:iCs/>
          <w:sz w:val="24"/>
          <w:szCs w:val="24"/>
          <w:lang w:val="en-US"/>
        </w:rPr>
        <w:t>and</w:t>
      </w:r>
      <w:r w:rsidR="0002123F">
        <w:rPr>
          <w:rFonts w:ascii="Times New Roman" w:hAnsi="Times New Roman"/>
          <w:iCs/>
          <w:color w:val="C00000"/>
          <w:sz w:val="24"/>
          <w:szCs w:val="24"/>
          <w:lang w:val="en-US"/>
        </w:rPr>
        <w:t xml:space="preserve"> Fig. 5b</w:t>
      </w:r>
      <w:r w:rsidR="001D6B15">
        <w:rPr>
          <w:rFonts w:ascii="Times New Roman" w:hAnsi="Times New Roman"/>
          <w:iCs/>
          <w:sz w:val="24"/>
          <w:szCs w:val="24"/>
          <w:lang w:val="en-US"/>
        </w:rPr>
        <w:t xml:space="preserve"> show several examples of these issues.</w:t>
      </w:r>
    </w:p>
    <w:p w:rsidR="00FD523E" w:rsidRDefault="00FD523E" w:rsidP="00FD523E">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The charge controller</w:t>
      </w:r>
      <w:r w:rsidR="00E51EDE">
        <w:rPr>
          <w:rFonts w:ascii="Times New Roman" w:hAnsi="Times New Roman"/>
          <w:iCs/>
          <w:sz w:val="24"/>
          <w:szCs w:val="24"/>
          <w:lang w:val="en-US"/>
        </w:rPr>
        <w:t xml:space="preserve">s </w:t>
      </w:r>
      <w:r>
        <w:rPr>
          <w:rFonts w:ascii="Times New Roman" w:hAnsi="Times New Roman"/>
          <w:iCs/>
          <w:sz w:val="24"/>
          <w:szCs w:val="24"/>
          <w:lang w:val="en-US"/>
        </w:rPr>
        <w:t>were al</w:t>
      </w:r>
      <w:r w:rsidR="00E51EDE">
        <w:rPr>
          <w:rFonts w:ascii="Times New Roman" w:hAnsi="Times New Roman"/>
          <w:iCs/>
          <w:sz w:val="24"/>
          <w:szCs w:val="24"/>
          <w:lang w:val="en-US"/>
        </w:rPr>
        <w:t>ways</w:t>
      </w:r>
      <w:r>
        <w:rPr>
          <w:rFonts w:ascii="Times New Roman" w:hAnsi="Times New Roman"/>
          <w:iCs/>
          <w:sz w:val="24"/>
          <w:szCs w:val="24"/>
          <w:lang w:val="en-US"/>
        </w:rPr>
        <w:t xml:space="preserve"> in adequate places, covered, and </w:t>
      </w:r>
      <w:r w:rsidR="00E51EDE">
        <w:rPr>
          <w:rFonts w:ascii="Times New Roman" w:hAnsi="Times New Roman"/>
          <w:iCs/>
          <w:sz w:val="24"/>
          <w:szCs w:val="24"/>
          <w:lang w:val="en-US"/>
        </w:rPr>
        <w:t xml:space="preserve">usually </w:t>
      </w:r>
      <w:r>
        <w:rPr>
          <w:rFonts w:ascii="Times New Roman" w:hAnsi="Times New Roman"/>
          <w:iCs/>
          <w:sz w:val="24"/>
          <w:szCs w:val="24"/>
          <w:lang w:val="en-US"/>
        </w:rPr>
        <w:t>with easy access to fuses and terminals</w:t>
      </w:r>
      <w:r w:rsidR="00E51EDE">
        <w:rPr>
          <w:rFonts w:ascii="Times New Roman" w:hAnsi="Times New Roman"/>
          <w:iCs/>
          <w:sz w:val="24"/>
          <w:szCs w:val="24"/>
          <w:lang w:val="en-US"/>
        </w:rPr>
        <w:t xml:space="preserve"> (only 17 % presented a difficult access)</w:t>
      </w:r>
      <w:r>
        <w:rPr>
          <w:rFonts w:ascii="Times New Roman" w:hAnsi="Times New Roman"/>
          <w:iCs/>
          <w:sz w:val="24"/>
          <w:szCs w:val="24"/>
          <w:lang w:val="en-US"/>
        </w:rPr>
        <w:t>.</w:t>
      </w:r>
      <w:r w:rsidR="00E51EDE">
        <w:rPr>
          <w:rFonts w:ascii="Times New Roman" w:hAnsi="Times New Roman"/>
          <w:iCs/>
          <w:sz w:val="24"/>
          <w:szCs w:val="24"/>
          <w:lang w:val="en-US"/>
        </w:rPr>
        <w:t xml:space="preserve"> Most of them were also in good conditions, not being broken nor over-heated (only 20 %). Main issues to be solved were related to the state of fuses, which were absent, burnt or short-circuited (67 %). The other important problem was the wrong interconnection of the charge controllers, as 83 % were not adequately connected: </w:t>
      </w:r>
      <w:r w:rsidR="00AA0C11">
        <w:rPr>
          <w:rFonts w:ascii="Times New Roman" w:hAnsi="Times New Roman"/>
          <w:iCs/>
          <w:sz w:val="24"/>
          <w:szCs w:val="24"/>
          <w:lang w:val="en-US"/>
        </w:rPr>
        <w:t>direct interconnections between the PV modules and the batteries were detected, ignoring completely the charge controller function.</w:t>
      </w:r>
    </w:p>
    <w:p w:rsidR="0024277D" w:rsidRDefault="00055C6C" w:rsidP="000E6367">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Overall, all the loads were correct in type and performance, including both state of the loads (for example, in lamps, no signs of blackening) and interconnection. The only issue was already reported in the first section related to design verification: some cases with excessive loads according to the PV installation capacity.</w:t>
      </w:r>
    </w:p>
    <w:p w:rsidR="000E6367" w:rsidRDefault="004560BF" w:rsidP="000E6367">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 xml:space="preserve">The interconnection and wiring presents several problems in all PV installations, from lack of correct labelling and colour coding (100 % of cases), to inappropriate fixation to support structures and walls (100 %) and lack of use of minimum sections of cable for the interconnections (100 %). </w:t>
      </w:r>
      <w:r w:rsidRPr="00DF29E2">
        <w:rPr>
          <w:rFonts w:ascii="Times New Roman" w:hAnsi="Times New Roman"/>
          <w:color w:val="C00000"/>
          <w:sz w:val="24"/>
          <w:szCs w:val="24"/>
          <w:lang w:val="en-GB"/>
        </w:rPr>
        <w:t xml:space="preserve">Fig. </w:t>
      </w:r>
      <w:r w:rsidR="0002123F">
        <w:rPr>
          <w:rFonts w:ascii="Times New Roman" w:hAnsi="Times New Roman"/>
          <w:color w:val="C00000"/>
          <w:sz w:val="24"/>
          <w:szCs w:val="24"/>
          <w:lang w:val="en-GB"/>
        </w:rPr>
        <w:t xml:space="preserve">5c </w:t>
      </w:r>
      <w:r w:rsidR="0002123F" w:rsidRPr="005D3020">
        <w:rPr>
          <w:rFonts w:ascii="Times New Roman" w:hAnsi="Times New Roman"/>
          <w:sz w:val="24"/>
          <w:szCs w:val="24"/>
          <w:lang w:val="en-GB"/>
        </w:rPr>
        <w:t>and</w:t>
      </w:r>
      <w:r w:rsidR="0002123F">
        <w:rPr>
          <w:rFonts w:ascii="Times New Roman" w:hAnsi="Times New Roman"/>
          <w:color w:val="C00000"/>
          <w:sz w:val="24"/>
          <w:szCs w:val="24"/>
          <w:lang w:val="en-GB"/>
        </w:rPr>
        <w:t xml:space="preserve"> Fig. 5d</w:t>
      </w:r>
      <w:r w:rsidR="0002123F">
        <w:rPr>
          <w:rFonts w:ascii="Times New Roman" w:hAnsi="Times New Roman"/>
          <w:sz w:val="24"/>
          <w:szCs w:val="24"/>
          <w:lang w:val="en-GB"/>
        </w:rPr>
        <w:t xml:space="preserve"> </w:t>
      </w:r>
      <w:r>
        <w:rPr>
          <w:rFonts w:ascii="Times New Roman" w:hAnsi="Times New Roman"/>
          <w:sz w:val="24"/>
          <w:szCs w:val="24"/>
          <w:lang w:val="en-GB"/>
        </w:rPr>
        <w:t>show various examples found during the inspections.</w:t>
      </w:r>
    </w:p>
    <w:p w:rsidR="00F10975" w:rsidRDefault="00F10975" w:rsidP="000E6367">
      <w:pPr>
        <w:spacing w:before="0" w:after="0" w:line="360" w:lineRule="auto"/>
        <w:rPr>
          <w:rFonts w:ascii="Times New Roman" w:hAnsi="Times New Roman"/>
          <w:iCs/>
          <w:sz w:val="24"/>
          <w:szCs w:val="24"/>
          <w:lang w:val="en-US"/>
        </w:rPr>
      </w:pPr>
    </w:p>
    <w:p w:rsidR="000E6367" w:rsidRDefault="000E6367" w:rsidP="000E6367">
      <w:pPr>
        <w:spacing w:before="0" w:after="0" w:line="360" w:lineRule="auto"/>
        <w:rPr>
          <w:rFonts w:ascii="Times New Roman" w:hAnsi="Times New Roman"/>
          <w:iCs/>
          <w:sz w:val="24"/>
          <w:szCs w:val="24"/>
          <w:lang w:val="en-US"/>
        </w:rPr>
      </w:pPr>
      <w:r>
        <w:rPr>
          <w:rFonts w:ascii="Times New Roman" w:hAnsi="Times New Roman"/>
          <w:iCs/>
          <w:sz w:val="24"/>
          <w:szCs w:val="24"/>
          <w:lang w:val="en-US"/>
        </w:rPr>
        <w:t xml:space="preserve">4.2 </w:t>
      </w:r>
      <w:r w:rsidRPr="00F10975">
        <w:rPr>
          <w:rFonts w:ascii="Times New Roman" w:hAnsi="Times New Roman"/>
          <w:iCs/>
          <w:sz w:val="24"/>
          <w:szCs w:val="24"/>
          <w:u w:val="single"/>
          <w:lang w:val="en-US"/>
        </w:rPr>
        <w:t>Hospitals and School of Nursing</w:t>
      </w:r>
    </w:p>
    <w:p w:rsidR="00F10975" w:rsidRPr="00F10975" w:rsidRDefault="00F10975" w:rsidP="00184FFA">
      <w:pPr>
        <w:spacing w:before="0" w:after="0" w:line="360" w:lineRule="auto"/>
        <w:ind w:firstLine="708"/>
        <w:rPr>
          <w:rFonts w:ascii="Times New Roman" w:hAnsi="Times New Roman"/>
          <w:iCs/>
          <w:sz w:val="24"/>
          <w:szCs w:val="24"/>
          <w:lang w:val="en-US"/>
        </w:rPr>
      </w:pPr>
    </w:p>
    <w:p w:rsidR="00184FFA" w:rsidRDefault="00F10975" w:rsidP="00184FFA">
      <w:pPr>
        <w:spacing w:before="0" w:after="0" w:line="360" w:lineRule="auto"/>
        <w:ind w:firstLine="708"/>
        <w:rPr>
          <w:rFonts w:ascii="Times New Roman" w:hAnsi="Times New Roman"/>
          <w:sz w:val="24"/>
          <w:szCs w:val="24"/>
          <w:lang w:val="en-US"/>
        </w:rPr>
      </w:pPr>
      <w:r>
        <w:rPr>
          <w:rFonts w:ascii="Times New Roman" w:hAnsi="Times New Roman"/>
          <w:iCs/>
          <w:sz w:val="24"/>
          <w:szCs w:val="24"/>
        </w:rPr>
        <w:lastRenderedPageBreak/>
        <w:t xml:space="preserve">Four regional hospitals and the School of Nursing were inspected. In this case, the PV characteristics of each installation are very different between the hospitals (as opposed to the community medical centres that were very similar). For example, regarding size, the PV systems range from the 960 </w:t>
      </w:r>
      <w:proofErr w:type="spellStart"/>
      <w:proofErr w:type="gramStart"/>
      <w:r>
        <w:rPr>
          <w:rFonts w:ascii="Times New Roman" w:hAnsi="Times New Roman"/>
          <w:iCs/>
          <w:sz w:val="24"/>
          <w:szCs w:val="24"/>
        </w:rPr>
        <w:t>Wp</w:t>
      </w:r>
      <w:proofErr w:type="spellEnd"/>
      <w:proofErr w:type="gramEnd"/>
      <w:r>
        <w:rPr>
          <w:rFonts w:ascii="Times New Roman" w:hAnsi="Times New Roman"/>
          <w:iCs/>
          <w:sz w:val="24"/>
          <w:szCs w:val="24"/>
        </w:rPr>
        <w:t xml:space="preserve"> of the hospital of </w:t>
      </w:r>
      <w:proofErr w:type="spellStart"/>
      <w:r>
        <w:rPr>
          <w:rFonts w:ascii="Times New Roman" w:hAnsi="Times New Roman"/>
          <w:iCs/>
          <w:sz w:val="24"/>
          <w:szCs w:val="24"/>
        </w:rPr>
        <w:t>Awserd</w:t>
      </w:r>
      <w:proofErr w:type="spellEnd"/>
      <w:r>
        <w:rPr>
          <w:rFonts w:ascii="Times New Roman" w:hAnsi="Times New Roman"/>
          <w:iCs/>
          <w:sz w:val="24"/>
          <w:szCs w:val="24"/>
        </w:rPr>
        <w:t xml:space="preserve"> to the 2200 </w:t>
      </w:r>
      <w:proofErr w:type="spellStart"/>
      <w:r>
        <w:rPr>
          <w:rFonts w:ascii="Times New Roman" w:hAnsi="Times New Roman"/>
          <w:iCs/>
          <w:sz w:val="24"/>
          <w:szCs w:val="24"/>
        </w:rPr>
        <w:t>Wp</w:t>
      </w:r>
      <w:proofErr w:type="spellEnd"/>
      <w:r>
        <w:rPr>
          <w:rFonts w:ascii="Times New Roman" w:hAnsi="Times New Roman"/>
          <w:iCs/>
          <w:sz w:val="24"/>
          <w:szCs w:val="24"/>
        </w:rPr>
        <w:t xml:space="preserve"> of El </w:t>
      </w:r>
      <w:proofErr w:type="spellStart"/>
      <w:r>
        <w:rPr>
          <w:rFonts w:ascii="Times New Roman" w:hAnsi="Times New Roman"/>
          <w:iCs/>
          <w:sz w:val="24"/>
          <w:szCs w:val="24"/>
        </w:rPr>
        <w:t>Aiun</w:t>
      </w:r>
      <w:proofErr w:type="spellEnd"/>
      <w:r>
        <w:rPr>
          <w:rFonts w:ascii="Times New Roman" w:hAnsi="Times New Roman"/>
          <w:iCs/>
          <w:sz w:val="24"/>
          <w:szCs w:val="24"/>
        </w:rPr>
        <w:t xml:space="preserve">, the 4620 </w:t>
      </w:r>
      <w:proofErr w:type="spellStart"/>
      <w:r>
        <w:rPr>
          <w:rFonts w:ascii="Times New Roman" w:hAnsi="Times New Roman"/>
          <w:iCs/>
          <w:sz w:val="24"/>
          <w:szCs w:val="24"/>
        </w:rPr>
        <w:t>Wp</w:t>
      </w:r>
      <w:proofErr w:type="spellEnd"/>
      <w:r>
        <w:rPr>
          <w:rFonts w:ascii="Times New Roman" w:hAnsi="Times New Roman"/>
          <w:iCs/>
          <w:sz w:val="24"/>
          <w:szCs w:val="24"/>
        </w:rPr>
        <w:t xml:space="preserve"> of </w:t>
      </w:r>
      <w:proofErr w:type="spellStart"/>
      <w:r>
        <w:rPr>
          <w:rFonts w:ascii="Times New Roman" w:hAnsi="Times New Roman"/>
          <w:iCs/>
          <w:sz w:val="24"/>
          <w:szCs w:val="24"/>
        </w:rPr>
        <w:t>Dakhla</w:t>
      </w:r>
      <w:proofErr w:type="spellEnd"/>
      <w:r>
        <w:rPr>
          <w:rFonts w:ascii="Times New Roman" w:hAnsi="Times New Roman"/>
          <w:iCs/>
          <w:sz w:val="24"/>
          <w:szCs w:val="24"/>
        </w:rPr>
        <w:t xml:space="preserve"> or the 11880 </w:t>
      </w:r>
      <w:proofErr w:type="spellStart"/>
      <w:r>
        <w:rPr>
          <w:rFonts w:ascii="Times New Roman" w:hAnsi="Times New Roman"/>
          <w:iCs/>
          <w:sz w:val="24"/>
          <w:szCs w:val="24"/>
        </w:rPr>
        <w:t>Wp</w:t>
      </w:r>
      <w:proofErr w:type="spellEnd"/>
      <w:r>
        <w:rPr>
          <w:rFonts w:ascii="Times New Roman" w:hAnsi="Times New Roman"/>
          <w:iCs/>
          <w:sz w:val="24"/>
          <w:szCs w:val="24"/>
        </w:rPr>
        <w:t xml:space="preserve"> of </w:t>
      </w:r>
      <w:proofErr w:type="spellStart"/>
      <w:r>
        <w:rPr>
          <w:rFonts w:ascii="Times New Roman" w:hAnsi="Times New Roman"/>
          <w:iCs/>
          <w:sz w:val="24"/>
          <w:szCs w:val="24"/>
        </w:rPr>
        <w:t>Smara</w:t>
      </w:r>
      <w:proofErr w:type="spellEnd"/>
      <w:r>
        <w:rPr>
          <w:rFonts w:ascii="Times New Roman" w:hAnsi="Times New Roman"/>
          <w:iCs/>
          <w:sz w:val="24"/>
          <w:szCs w:val="24"/>
        </w:rPr>
        <w:t xml:space="preserve">. The School of Nursing installation was 1566 </w:t>
      </w:r>
      <w:proofErr w:type="spellStart"/>
      <w:proofErr w:type="gramStart"/>
      <w:r>
        <w:rPr>
          <w:rFonts w:ascii="Times New Roman" w:hAnsi="Times New Roman"/>
          <w:iCs/>
          <w:sz w:val="24"/>
          <w:szCs w:val="24"/>
        </w:rPr>
        <w:t>Wp</w:t>
      </w:r>
      <w:proofErr w:type="spellEnd"/>
      <w:proofErr w:type="gramEnd"/>
      <w:r>
        <w:rPr>
          <w:rFonts w:ascii="Times New Roman" w:hAnsi="Times New Roman"/>
          <w:iCs/>
          <w:sz w:val="24"/>
          <w:szCs w:val="24"/>
        </w:rPr>
        <w:t>. This means that the PV systems are very different, including several types of PV modules, charge controllers, batteries, inverters and/or loads. It is usually due to various programmes from agencies that try to renovate and improve the hospitals installations</w:t>
      </w:r>
      <w:r w:rsidR="00366482">
        <w:rPr>
          <w:rFonts w:ascii="Times New Roman" w:hAnsi="Times New Roman"/>
          <w:iCs/>
          <w:sz w:val="24"/>
          <w:szCs w:val="24"/>
        </w:rPr>
        <w:t xml:space="preserve">, often without coordination between them. As a consequence, the PV systems are also very different in lifetime: while </w:t>
      </w:r>
      <w:proofErr w:type="spellStart"/>
      <w:r w:rsidR="00366482">
        <w:rPr>
          <w:rFonts w:ascii="Times New Roman" w:hAnsi="Times New Roman"/>
          <w:iCs/>
          <w:sz w:val="24"/>
          <w:szCs w:val="24"/>
        </w:rPr>
        <w:t>Dakhla</w:t>
      </w:r>
      <w:proofErr w:type="spellEnd"/>
      <w:r w:rsidR="00366482">
        <w:rPr>
          <w:rFonts w:ascii="Times New Roman" w:hAnsi="Times New Roman"/>
          <w:iCs/>
          <w:sz w:val="24"/>
          <w:szCs w:val="24"/>
        </w:rPr>
        <w:t xml:space="preserve"> and </w:t>
      </w:r>
      <w:proofErr w:type="spellStart"/>
      <w:r w:rsidR="00366482">
        <w:rPr>
          <w:rFonts w:ascii="Times New Roman" w:hAnsi="Times New Roman"/>
          <w:iCs/>
          <w:sz w:val="24"/>
          <w:szCs w:val="24"/>
        </w:rPr>
        <w:t>Smara</w:t>
      </w:r>
      <w:proofErr w:type="spellEnd"/>
      <w:r w:rsidR="00366482">
        <w:rPr>
          <w:rFonts w:ascii="Times New Roman" w:hAnsi="Times New Roman"/>
          <w:iCs/>
          <w:sz w:val="24"/>
          <w:szCs w:val="24"/>
        </w:rPr>
        <w:t xml:space="preserve"> hospitals have installations with 3-8 years age, </w:t>
      </w:r>
      <w:proofErr w:type="spellStart"/>
      <w:r w:rsidR="00366482">
        <w:rPr>
          <w:rFonts w:ascii="Times New Roman" w:hAnsi="Times New Roman"/>
          <w:iCs/>
          <w:sz w:val="24"/>
          <w:szCs w:val="24"/>
        </w:rPr>
        <w:t>Awserd</w:t>
      </w:r>
      <w:proofErr w:type="spellEnd"/>
      <w:r w:rsidR="00366482">
        <w:rPr>
          <w:rFonts w:ascii="Times New Roman" w:hAnsi="Times New Roman"/>
          <w:iCs/>
          <w:sz w:val="24"/>
          <w:szCs w:val="24"/>
        </w:rPr>
        <w:t xml:space="preserve"> hospital installation is 12 years old and the School of Nursing is 18-20 years old. From El </w:t>
      </w:r>
      <w:proofErr w:type="spellStart"/>
      <w:r w:rsidR="00366482">
        <w:rPr>
          <w:rFonts w:ascii="Times New Roman" w:hAnsi="Times New Roman"/>
          <w:iCs/>
          <w:sz w:val="24"/>
          <w:szCs w:val="24"/>
        </w:rPr>
        <w:t>Aiun</w:t>
      </w:r>
      <w:proofErr w:type="spellEnd"/>
      <w:r w:rsidR="00366482">
        <w:rPr>
          <w:rFonts w:ascii="Times New Roman" w:hAnsi="Times New Roman"/>
          <w:iCs/>
          <w:sz w:val="24"/>
          <w:szCs w:val="24"/>
        </w:rPr>
        <w:t xml:space="preserve"> hospital there was no available data regarding the system age.</w:t>
      </w:r>
      <w:r w:rsidR="00366482" w:rsidRPr="00366482">
        <w:rPr>
          <w:rFonts w:ascii="Times New Roman" w:hAnsi="Times New Roman"/>
          <w:iCs/>
          <w:sz w:val="24"/>
          <w:szCs w:val="24"/>
        </w:rPr>
        <w:t xml:space="preserve"> </w:t>
      </w:r>
      <w:r w:rsidR="00366482">
        <w:rPr>
          <w:rFonts w:ascii="Times New Roman" w:hAnsi="Times New Roman"/>
          <w:iCs/>
          <w:sz w:val="24"/>
          <w:szCs w:val="24"/>
        </w:rPr>
        <w:t>But as presented below, despite the different PV system core characteristics, the installations show similar results/problems regarding the operation and maintenance issues of the different components</w:t>
      </w:r>
      <w:r w:rsidR="00F327D7">
        <w:rPr>
          <w:rFonts w:ascii="Times New Roman" w:hAnsi="Times New Roman"/>
          <w:iCs/>
          <w:sz w:val="24"/>
          <w:szCs w:val="24"/>
        </w:rPr>
        <w:t xml:space="preserve"> (</w:t>
      </w:r>
      <w:r w:rsidR="00F327D7" w:rsidRPr="00DF29E2">
        <w:rPr>
          <w:rFonts w:ascii="Times New Roman" w:hAnsi="Times New Roman"/>
          <w:iCs/>
          <w:color w:val="C00000"/>
          <w:sz w:val="24"/>
          <w:szCs w:val="24"/>
        </w:rPr>
        <w:t>Fig</w:t>
      </w:r>
      <w:r w:rsidR="00DF29E2" w:rsidRPr="00DF29E2">
        <w:rPr>
          <w:rFonts w:ascii="Times New Roman" w:hAnsi="Times New Roman"/>
          <w:iCs/>
          <w:color w:val="C00000"/>
          <w:sz w:val="24"/>
          <w:szCs w:val="24"/>
        </w:rPr>
        <w:t xml:space="preserve">. </w:t>
      </w:r>
      <w:r w:rsidR="001E10A3">
        <w:rPr>
          <w:rFonts w:ascii="Times New Roman" w:hAnsi="Times New Roman"/>
          <w:iCs/>
          <w:color w:val="C00000"/>
          <w:sz w:val="24"/>
          <w:szCs w:val="24"/>
        </w:rPr>
        <w:t>6</w:t>
      </w:r>
      <w:r w:rsidR="00F327D7">
        <w:rPr>
          <w:rFonts w:ascii="Times New Roman" w:hAnsi="Times New Roman"/>
          <w:iCs/>
          <w:sz w:val="24"/>
          <w:szCs w:val="24"/>
        </w:rPr>
        <w:t>)</w:t>
      </w:r>
      <w:r w:rsidR="00366482">
        <w:rPr>
          <w:rFonts w:ascii="Times New Roman" w:hAnsi="Times New Roman"/>
          <w:iCs/>
          <w:sz w:val="24"/>
          <w:szCs w:val="24"/>
        </w:rPr>
        <w:t>.</w:t>
      </w:r>
      <w:r w:rsidR="00E00D5B">
        <w:rPr>
          <w:rFonts w:ascii="Times New Roman" w:hAnsi="Times New Roman"/>
          <w:iCs/>
          <w:sz w:val="24"/>
          <w:szCs w:val="24"/>
        </w:rPr>
        <w:t xml:space="preserve"> All these large installations have an additional diesel group.</w:t>
      </w:r>
    </w:p>
    <w:p w:rsidR="00184FFA" w:rsidRDefault="00184FFA" w:rsidP="00184FFA">
      <w:pPr>
        <w:spacing w:before="0" w:after="0" w:line="360" w:lineRule="auto"/>
        <w:ind w:firstLine="708"/>
        <w:rPr>
          <w:rFonts w:ascii="Times New Roman" w:hAnsi="Times New Roman"/>
          <w:iCs/>
          <w:sz w:val="24"/>
          <w:szCs w:val="24"/>
          <w:lang w:val="en-US"/>
        </w:rPr>
      </w:pPr>
    </w:p>
    <w:p w:rsidR="00DF29E2" w:rsidRDefault="00DF29E2" w:rsidP="0074682C">
      <w:pPr>
        <w:suppressAutoHyphens w:val="0"/>
        <w:spacing w:line="360" w:lineRule="auto"/>
        <w:rPr>
          <w:rFonts w:ascii="Times New Roman" w:hAnsi="Times New Roman"/>
          <w:i/>
          <w:sz w:val="24"/>
          <w:szCs w:val="24"/>
          <w:lang w:val="en-GB"/>
        </w:rPr>
      </w:pPr>
    </w:p>
    <w:p w:rsidR="000E6367" w:rsidRDefault="000E6367" w:rsidP="0074682C">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4.2.1 Design verification</w:t>
      </w:r>
    </w:p>
    <w:p w:rsidR="00F327D7" w:rsidRDefault="00F327D7" w:rsidP="00B711A8">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 xml:space="preserve">The initials designs of the PV systems have been always changed, not only by including more loads but also modifying the PV generator configuration, usually trying to increase the total nominal power of the system. But this latter modification has not been done properly, and it is common to find modules of different characteristics connected in series and parallel in the same array, leading to performance losses and </w:t>
      </w:r>
      <w:proofErr w:type="spellStart"/>
      <w:r>
        <w:rPr>
          <w:rFonts w:ascii="Times New Roman" w:hAnsi="Times New Roman"/>
          <w:sz w:val="24"/>
          <w:szCs w:val="24"/>
          <w:lang w:val="en-GB"/>
        </w:rPr>
        <w:t>misfunctioning</w:t>
      </w:r>
      <w:proofErr w:type="spellEnd"/>
      <w:r>
        <w:rPr>
          <w:rFonts w:ascii="Times New Roman" w:hAnsi="Times New Roman"/>
          <w:sz w:val="24"/>
          <w:szCs w:val="24"/>
          <w:lang w:val="en-GB"/>
        </w:rPr>
        <w:t xml:space="preserve"> of the PV generator (causing hot spots).</w:t>
      </w:r>
    </w:p>
    <w:p w:rsidR="00F327D7" w:rsidRPr="00F327D7" w:rsidRDefault="00F327D7" w:rsidP="005168A8">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 xml:space="preserve">Regarding loads, it has been observed that they are always excessive, and although some of them are supposed to be connected directly to the diesel group, the inspection showed 12 </w:t>
      </w:r>
      <w:proofErr w:type="spellStart"/>
      <w:r>
        <w:rPr>
          <w:rFonts w:ascii="Times New Roman" w:hAnsi="Times New Roman"/>
          <w:sz w:val="24"/>
          <w:szCs w:val="24"/>
          <w:lang w:val="en-GB"/>
        </w:rPr>
        <w:t>Vdc</w:t>
      </w:r>
      <w:proofErr w:type="spellEnd"/>
      <w:r>
        <w:rPr>
          <w:rFonts w:ascii="Times New Roman" w:hAnsi="Times New Roman"/>
          <w:sz w:val="24"/>
          <w:szCs w:val="24"/>
          <w:lang w:val="en-GB"/>
        </w:rPr>
        <w:t xml:space="preserve"> cables connected directly from the loads to the batteries, without passing through the charge controller.</w:t>
      </w:r>
    </w:p>
    <w:p w:rsidR="00B711A8" w:rsidRPr="00F327D7" w:rsidRDefault="00B711A8" w:rsidP="00B711A8">
      <w:pPr>
        <w:suppressAutoHyphens w:val="0"/>
        <w:spacing w:line="360" w:lineRule="auto"/>
        <w:rPr>
          <w:rFonts w:ascii="Times New Roman" w:hAnsi="Times New Roman"/>
          <w:sz w:val="24"/>
          <w:szCs w:val="24"/>
          <w:lang w:val="en-GB"/>
        </w:rPr>
      </w:pPr>
    </w:p>
    <w:p w:rsidR="000E6367" w:rsidRDefault="000E6367" w:rsidP="0074682C">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4.2.2 PV generator</w:t>
      </w:r>
    </w:p>
    <w:p w:rsidR="00F327D7" w:rsidRPr="00F327D7" w:rsidRDefault="00F327D7" w:rsidP="00F327D7">
      <w:pPr>
        <w:suppressAutoHyphens w:val="0"/>
        <w:spacing w:line="360" w:lineRule="auto"/>
        <w:rPr>
          <w:rFonts w:ascii="Times New Roman" w:hAnsi="Times New Roman"/>
          <w:sz w:val="24"/>
          <w:szCs w:val="24"/>
          <w:lang w:val="en-GB"/>
        </w:rPr>
      </w:pPr>
      <w:r w:rsidRPr="00814FDC">
        <w:rPr>
          <w:rFonts w:ascii="Times New Roman" w:hAnsi="Times New Roman"/>
          <w:sz w:val="24"/>
          <w:szCs w:val="24"/>
          <w:lang w:val="en-GB"/>
        </w:rPr>
        <w:lastRenderedPageBreak/>
        <w:tab/>
      </w:r>
      <w:r w:rsidRPr="00F327D7">
        <w:rPr>
          <w:rFonts w:ascii="Times New Roman" w:hAnsi="Times New Roman"/>
          <w:sz w:val="24"/>
          <w:szCs w:val="24"/>
          <w:lang w:val="en-GB"/>
        </w:rPr>
        <w:t xml:space="preserve">Main issues related to the PV generator </w:t>
      </w:r>
      <w:r>
        <w:rPr>
          <w:rFonts w:ascii="Times New Roman" w:hAnsi="Times New Roman"/>
          <w:sz w:val="24"/>
          <w:szCs w:val="24"/>
          <w:lang w:val="en-GB"/>
        </w:rPr>
        <w:t>are similar to those found in the smaller community centres inspection: lack of easy access to the PV modules, soiling on modules, unsealed connection boxes (often with sand inside)</w:t>
      </w:r>
      <w:r w:rsidR="00C962C4">
        <w:rPr>
          <w:rFonts w:ascii="Times New Roman" w:hAnsi="Times New Roman"/>
          <w:sz w:val="24"/>
          <w:szCs w:val="24"/>
          <w:lang w:val="en-GB"/>
        </w:rPr>
        <w:t xml:space="preserve">, shading by the structure or other external elements (trees, antennas, etc.). The main difference with respect to the smaller medical centres is the conditions of the PV modules: while in the centres they were usually in good condition, the modules at the larger installations (hospitals and school) were in poor conditions, including burnt cells and/or broken parts (glass). All the installations showed burnt cells within the modules. This is due to the wrong </w:t>
      </w:r>
      <w:r w:rsidR="002037F5">
        <w:rPr>
          <w:rFonts w:ascii="Times New Roman" w:hAnsi="Times New Roman"/>
          <w:sz w:val="24"/>
          <w:szCs w:val="24"/>
          <w:lang w:val="en-GB"/>
        </w:rPr>
        <w:t>inter</w:t>
      </w:r>
      <w:r w:rsidR="00C962C4">
        <w:rPr>
          <w:rFonts w:ascii="Times New Roman" w:hAnsi="Times New Roman"/>
          <w:sz w:val="24"/>
          <w:szCs w:val="24"/>
          <w:lang w:val="en-GB"/>
        </w:rPr>
        <w:t>connection of modules of different characteristics</w:t>
      </w:r>
      <w:r w:rsidR="002037F5">
        <w:rPr>
          <w:rFonts w:ascii="Times New Roman" w:hAnsi="Times New Roman"/>
          <w:sz w:val="24"/>
          <w:szCs w:val="24"/>
          <w:lang w:val="en-GB"/>
        </w:rPr>
        <w:t xml:space="preserve"> (mismatch)</w:t>
      </w:r>
      <w:r w:rsidR="00C962C4">
        <w:rPr>
          <w:rFonts w:ascii="Times New Roman" w:hAnsi="Times New Roman"/>
          <w:sz w:val="24"/>
          <w:szCs w:val="24"/>
          <w:lang w:val="en-GB"/>
        </w:rPr>
        <w:t>, which lead to hot spots that finally damage the modules and reduce their electrical performance</w:t>
      </w:r>
      <w:r w:rsidR="002037F5">
        <w:rPr>
          <w:rFonts w:ascii="Times New Roman" w:hAnsi="Times New Roman"/>
          <w:sz w:val="24"/>
          <w:szCs w:val="24"/>
          <w:lang w:val="en-GB"/>
        </w:rPr>
        <w:t>, along with their average lifetime, down to 7 years when the normal values are 20 years</w:t>
      </w:r>
      <w:r w:rsidR="00C962C4">
        <w:rPr>
          <w:rFonts w:ascii="Times New Roman" w:hAnsi="Times New Roman"/>
          <w:sz w:val="24"/>
          <w:szCs w:val="24"/>
          <w:lang w:val="en-GB"/>
        </w:rPr>
        <w:t xml:space="preserve">. </w:t>
      </w:r>
    </w:p>
    <w:p w:rsidR="002037F5" w:rsidRDefault="002037F5" w:rsidP="0074682C">
      <w:pPr>
        <w:suppressAutoHyphens w:val="0"/>
        <w:spacing w:line="360" w:lineRule="auto"/>
        <w:rPr>
          <w:rFonts w:ascii="Times New Roman" w:hAnsi="Times New Roman"/>
          <w:i/>
          <w:sz w:val="24"/>
          <w:szCs w:val="24"/>
          <w:lang w:val="en-GB"/>
        </w:rPr>
      </w:pPr>
    </w:p>
    <w:p w:rsidR="000E6367" w:rsidRDefault="000E6367" w:rsidP="0074682C">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 xml:space="preserve">4.2.3 </w:t>
      </w:r>
      <w:r w:rsidR="00BE5DAE">
        <w:rPr>
          <w:rFonts w:ascii="Times New Roman" w:hAnsi="Times New Roman"/>
          <w:i/>
          <w:sz w:val="24"/>
          <w:szCs w:val="24"/>
          <w:lang w:val="en-GB"/>
        </w:rPr>
        <w:t>BOS</w:t>
      </w:r>
    </w:p>
    <w:p w:rsidR="009764C6" w:rsidRDefault="002037F5" w:rsidP="009764C6">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r>
      <w:r w:rsidR="009764C6">
        <w:rPr>
          <w:rFonts w:ascii="Times New Roman" w:hAnsi="Times New Roman"/>
          <w:sz w:val="24"/>
          <w:szCs w:val="24"/>
          <w:lang w:val="en-GB"/>
        </w:rPr>
        <w:t xml:space="preserve">Regarding the batteries, their condition has been usually much better than in the case of community medical centres. They are usually in an </w:t>
      </w:r>
      <w:r w:rsidR="009764C6">
        <w:rPr>
          <w:rFonts w:ascii="Times New Roman" w:hAnsi="Times New Roman"/>
          <w:iCs/>
          <w:sz w:val="24"/>
          <w:szCs w:val="24"/>
          <w:lang w:val="en-US"/>
        </w:rPr>
        <w:t xml:space="preserve">appropriate location (except for </w:t>
      </w:r>
      <w:proofErr w:type="spellStart"/>
      <w:r w:rsidR="009764C6">
        <w:rPr>
          <w:rFonts w:ascii="Times New Roman" w:hAnsi="Times New Roman"/>
          <w:iCs/>
          <w:sz w:val="24"/>
          <w:szCs w:val="24"/>
          <w:lang w:val="en-US"/>
        </w:rPr>
        <w:t>Dakhla</w:t>
      </w:r>
      <w:proofErr w:type="spellEnd"/>
      <w:r w:rsidR="009764C6">
        <w:rPr>
          <w:rFonts w:ascii="Times New Roman" w:hAnsi="Times New Roman"/>
          <w:iCs/>
          <w:sz w:val="24"/>
          <w:szCs w:val="24"/>
          <w:lang w:val="en-US"/>
        </w:rPr>
        <w:t xml:space="preserve"> hospital), </w:t>
      </w:r>
      <w:r w:rsidR="009764C6" w:rsidRPr="001D6B15">
        <w:rPr>
          <w:rFonts w:ascii="Times New Roman" w:hAnsi="Times New Roman"/>
          <w:iCs/>
          <w:sz w:val="24"/>
          <w:szCs w:val="24"/>
          <w:lang w:val="en-US"/>
        </w:rPr>
        <w:t>correct</w:t>
      </w:r>
      <w:r w:rsidR="009764C6">
        <w:rPr>
          <w:rFonts w:ascii="Times New Roman" w:hAnsi="Times New Roman"/>
          <w:iCs/>
          <w:sz w:val="24"/>
          <w:szCs w:val="24"/>
          <w:lang w:val="en-US"/>
        </w:rPr>
        <w:t xml:space="preserve">ly </w:t>
      </w:r>
      <w:r w:rsidR="009764C6" w:rsidRPr="001D6B15">
        <w:rPr>
          <w:rFonts w:ascii="Times New Roman" w:hAnsi="Times New Roman"/>
          <w:iCs/>
          <w:sz w:val="24"/>
          <w:szCs w:val="24"/>
          <w:lang w:val="en-US"/>
        </w:rPr>
        <w:t>labell</w:t>
      </w:r>
      <w:r w:rsidR="009764C6">
        <w:rPr>
          <w:rFonts w:ascii="Times New Roman" w:hAnsi="Times New Roman"/>
          <w:iCs/>
          <w:sz w:val="24"/>
          <w:szCs w:val="24"/>
          <w:lang w:val="en-US"/>
        </w:rPr>
        <w:t xml:space="preserve">ed, adequately interconnected in series, and not fully discharged. </w:t>
      </w:r>
    </w:p>
    <w:p w:rsidR="00D84FA6" w:rsidRDefault="00E00D5B" w:rsidP="0074682C">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Charge controllers and loads are in general in good conditions, and the main issue regarding the charge controllers is their interconnection: there are often direct connections between the DC loads and the batteries, omitting the intermediate charge controller functions.</w:t>
      </w:r>
      <w:r w:rsidR="00B14A89">
        <w:rPr>
          <w:rFonts w:ascii="Times New Roman" w:hAnsi="Times New Roman"/>
          <w:sz w:val="24"/>
          <w:szCs w:val="24"/>
          <w:lang w:val="en-GB"/>
        </w:rPr>
        <w:t xml:space="preserve"> In some occasions they are also connected to nominal powers that are superior to their specifications (El </w:t>
      </w:r>
      <w:proofErr w:type="spellStart"/>
      <w:r w:rsidR="00B14A89">
        <w:rPr>
          <w:rFonts w:ascii="Times New Roman" w:hAnsi="Times New Roman"/>
          <w:sz w:val="24"/>
          <w:szCs w:val="24"/>
          <w:lang w:val="en-GB"/>
        </w:rPr>
        <w:t>Aiun</w:t>
      </w:r>
      <w:proofErr w:type="spellEnd"/>
      <w:r w:rsidR="00B14A89">
        <w:rPr>
          <w:rFonts w:ascii="Times New Roman" w:hAnsi="Times New Roman"/>
          <w:sz w:val="24"/>
          <w:szCs w:val="24"/>
          <w:lang w:val="en-GB"/>
        </w:rPr>
        <w:t xml:space="preserve">, </w:t>
      </w:r>
      <w:proofErr w:type="spellStart"/>
      <w:r w:rsidR="00B14A89">
        <w:rPr>
          <w:rFonts w:ascii="Times New Roman" w:hAnsi="Times New Roman"/>
          <w:sz w:val="24"/>
          <w:szCs w:val="24"/>
          <w:lang w:val="en-GB"/>
        </w:rPr>
        <w:t>Dakhla</w:t>
      </w:r>
      <w:proofErr w:type="spellEnd"/>
      <w:r w:rsidR="00B14A89">
        <w:rPr>
          <w:rFonts w:ascii="Times New Roman" w:hAnsi="Times New Roman"/>
          <w:sz w:val="24"/>
          <w:szCs w:val="24"/>
          <w:lang w:val="en-GB"/>
        </w:rPr>
        <w:t>).</w:t>
      </w:r>
    </w:p>
    <w:p w:rsidR="00B14A89" w:rsidRDefault="00B14A89" w:rsidP="0074682C">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As for the case of the smaller medical centres,</w:t>
      </w:r>
      <w:r w:rsidR="00F44409">
        <w:rPr>
          <w:rFonts w:ascii="Times New Roman" w:hAnsi="Times New Roman"/>
          <w:sz w:val="24"/>
          <w:szCs w:val="24"/>
          <w:lang w:val="en-GB"/>
        </w:rPr>
        <w:t xml:space="preserve"> the wiring presents serious deficiencies, which are more significant in these larger installations due to the increased number of interconnections and lengths of cables: lack of minimum section of cables, inappropriate fixation to support structures and inadequate protection including exposed interconnection of wires to outdoors conditions (sun, </w:t>
      </w:r>
      <w:r w:rsidR="0006387A">
        <w:rPr>
          <w:rFonts w:ascii="Times New Roman" w:hAnsi="Times New Roman"/>
          <w:sz w:val="24"/>
          <w:szCs w:val="24"/>
          <w:lang w:val="en-GB"/>
        </w:rPr>
        <w:t>wind</w:t>
      </w:r>
      <w:r w:rsidR="00F44409">
        <w:rPr>
          <w:rFonts w:ascii="Times New Roman" w:hAnsi="Times New Roman"/>
          <w:sz w:val="24"/>
          <w:szCs w:val="24"/>
          <w:lang w:val="en-GB"/>
        </w:rPr>
        <w:t xml:space="preserve"> </w:t>
      </w:r>
      <w:r w:rsidR="0006387A">
        <w:rPr>
          <w:rFonts w:ascii="Times New Roman" w:hAnsi="Times New Roman"/>
          <w:sz w:val="24"/>
          <w:szCs w:val="24"/>
          <w:lang w:val="en-GB"/>
        </w:rPr>
        <w:t>and sand</w:t>
      </w:r>
      <w:r w:rsidR="00F44409">
        <w:rPr>
          <w:rFonts w:ascii="Times New Roman" w:hAnsi="Times New Roman"/>
          <w:sz w:val="24"/>
          <w:szCs w:val="24"/>
          <w:lang w:val="en-GB"/>
        </w:rPr>
        <w:t>).</w:t>
      </w:r>
    </w:p>
    <w:p w:rsidR="00D84FA6" w:rsidRDefault="00832865" w:rsidP="00832865">
      <w:pPr>
        <w:suppressAutoHyphens w:val="0"/>
        <w:spacing w:line="360" w:lineRule="auto"/>
        <w:ind w:firstLine="708"/>
        <w:rPr>
          <w:rFonts w:ascii="Times New Roman" w:hAnsi="Times New Roman"/>
          <w:sz w:val="24"/>
          <w:szCs w:val="24"/>
          <w:lang w:val="en-GB"/>
        </w:rPr>
      </w:pPr>
      <w:r>
        <w:rPr>
          <w:rFonts w:ascii="Times New Roman" w:hAnsi="Times New Roman"/>
          <w:sz w:val="24"/>
          <w:szCs w:val="24"/>
          <w:lang w:val="en-GB"/>
        </w:rPr>
        <w:t xml:space="preserve">Finally, inverters have been found to be working properly and the main problematic issues have been the absence of </w:t>
      </w:r>
      <w:r w:rsidR="00D84FA6">
        <w:rPr>
          <w:rFonts w:ascii="Times New Roman" w:hAnsi="Times New Roman"/>
          <w:sz w:val="24"/>
          <w:szCs w:val="24"/>
          <w:lang w:val="en-GB"/>
        </w:rPr>
        <w:t>fuses</w:t>
      </w:r>
      <w:r>
        <w:rPr>
          <w:rFonts w:ascii="Times New Roman" w:hAnsi="Times New Roman"/>
          <w:sz w:val="24"/>
          <w:szCs w:val="24"/>
          <w:lang w:val="en-GB"/>
        </w:rPr>
        <w:t xml:space="preserve"> and protections in some cases, </w:t>
      </w:r>
      <w:proofErr w:type="spellStart"/>
      <w:r>
        <w:rPr>
          <w:rFonts w:ascii="Times New Roman" w:hAnsi="Times New Roman"/>
          <w:sz w:val="24"/>
          <w:szCs w:val="24"/>
          <w:lang w:val="en-GB"/>
        </w:rPr>
        <w:t>misfunctioning</w:t>
      </w:r>
      <w:proofErr w:type="spellEnd"/>
      <w:r>
        <w:rPr>
          <w:rFonts w:ascii="Times New Roman" w:hAnsi="Times New Roman"/>
          <w:sz w:val="24"/>
          <w:szCs w:val="24"/>
          <w:lang w:val="en-GB"/>
        </w:rPr>
        <w:t xml:space="preserve"> in one of the installations (</w:t>
      </w:r>
      <w:proofErr w:type="spellStart"/>
      <w:r>
        <w:rPr>
          <w:rFonts w:ascii="Times New Roman" w:hAnsi="Times New Roman"/>
          <w:sz w:val="24"/>
          <w:szCs w:val="24"/>
          <w:lang w:val="en-GB"/>
        </w:rPr>
        <w:t>Awserd</w:t>
      </w:r>
      <w:proofErr w:type="spellEnd"/>
      <w:r>
        <w:rPr>
          <w:rFonts w:ascii="Times New Roman" w:hAnsi="Times New Roman"/>
          <w:sz w:val="24"/>
          <w:szCs w:val="24"/>
          <w:lang w:val="en-GB"/>
        </w:rPr>
        <w:t xml:space="preserve">), and the connection of superior power than the specifications of the inverter, wasting energy production (El </w:t>
      </w:r>
      <w:proofErr w:type="spellStart"/>
      <w:r>
        <w:rPr>
          <w:rFonts w:ascii="Times New Roman" w:hAnsi="Times New Roman"/>
          <w:sz w:val="24"/>
          <w:szCs w:val="24"/>
          <w:lang w:val="en-GB"/>
        </w:rPr>
        <w:t>Aiun</w:t>
      </w:r>
      <w:proofErr w:type="spellEnd"/>
      <w:r>
        <w:rPr>
          <w:rFonts w:ascii="Times New Roman" w:hAnsi="Times New Roman"/>
          <w:sz w:val="24"/>
          <w:szCs w:val="24"/>
          <w:lang w:val="en-GB"/>
        </w:rPr>
        <w:t>).</w:t>
      </w:r>
    </w:p>
    <w:p w:rsidR="00D84FA6" w:rsidRPr="00832865" w:rsidRDefault="00D84FA6" w:rsidP="0074682C">
      <w:pPr>
        <w:suppressAutoHyphens w:val="0"/>
        <w:spacing w:line="360" w:lineRule="auto"/>
        <w:rPr>
          <w:rFonts w:ascii="Times New Roman" w:hAnsi="Times New Roman"/>
          <w:sz w:val="24"/>
          <w:szCs w:val="24"/>
          <w:lang w:val="en-GB"/>
        </w:rPr>
      </w:pPr>
    </w:p>
    <w:p w:rsidR="002678DC" w:rsidRPr="0055342B" w:rsidRDefault="006774FF" w:rsidP="002678DC">
      <w:pPr>
        <w:spacing w:line="360" w:lineRule="auto"/>
        <w:rPr>
          <w:rFonts w:ascii="Times New Roman" w:hAnsi="Times New Roman"/>
          <w:b/>
          <w:sz w:val="24"/>
          <w:szCs w:val="24"/>
          <w:lang w:val="en-GB"/>
        </w:rPr>
      </w:pPr>
      <w:r>
        <w:rPr>
          <w:rFonts w:ascii="Times New Roman" w:hAnsi="Times New Roman"/>
          <w:b/>
          <w:sz w:val="24"/>
          <w:szCs w:val="24"/>
          <w:lang w:val="en-GB"/>
        </w:rPr>
        <w:lastRenderedPageBreak/>
        <w:t>5</w:t>
      </w:r>
      <w:r w:rsidR="008A3895" w:rsidRPr="0055342B">
        <w:rPr>
          <w:rFonts w:ascii="Times New Roman" w:hAnsi="Times New Roman"/>
          <w:b/>
          <w:sz w:val="24"/>
          <w:szCs w:val="24"/>
          <w:lang w:val="en-GB"/>
        </w:rPr>
        <w:t xml:space="preserve">. </w:t>
      </w:r>
      <w:r w:rsidR="008A3895" w:rsidRPr="00DF195A">
        <w:rPr>
          <w:rFonts w:ascii="Times New Roman" w:hAnsi="Times New Roman"/>
          <w:b/>
          <w:sz w:val="24"/>
          <w:szCs w:val="24"/>
          <w:lang w:val="en-GB"/>
        </w:rPr>
        <w:t>Conclusions</w:t>
      </w:r>
    </w:p>
    <w:p w:rsidR="00A94E0F" w:rsidRDefault="00A94E0F" w:rsidP="005B25DF">
      <w:pPr>
        <w:pStyle w:val="EstilonormalPFM"/>
        <w:ind w:firstLine="360"/>
        <w:rPr>
          <w:lang w:val="en-GB"/>
        </w:rPr>
      </w:pPr>
    </w:p>
    <w:p w:rsidR="000E586D" w:rsidRDefault="00163D81" w:rsidP="005B25DF">
      <w:pPr>
        <w:pStyle w:val="EstilonormalPFM"/>
        <w:ind w:firstLine="360"/>
        <w:rPr>
          <w:lang w:val="en-GB"/>
        </w:rPr>
      </w:pPr>
      <w:r>
        <w:rPr>
          <w:lang w:val="en-GB"/>
        </w:rPr>
        <w:t>After a careful and comprehensive inspection o</w:t>
      </w:r>
      <w:r w:rsidR="0003630D">
        <w:rPr>
          <w:lang w:val="en-GB"/>
        </w:rPr>
        <w:t xml:space="preserve">f the PV installations at the health institutions of the Saharawi refugee camps, including both large installations (four regional hospitals and a school of nursing) and smaller systems (seven community medical centres), main conclusions </w:t>
      </w:r>
      <w:r w:rsidR="00DD5E9E">
        <w:rPr>
          <w:lang w:val="en-GB"/>
        </w:rPr>
        <w:t xml:space="preserve">related to the identification of technical and social problems associated with the adequate PV systems operation </w:t>
      </w:r>
      <w:r w:rsidR="0003630D">
        <w:rPr>
          <w:lang w:val="en-GB"/>
        </w:rPr>
        <w:t>are that although the PV components used in the installations are usually of very high quality, the maintenance is practically inexistent.</w:t>
      </w:r>
      <w:r w:rsidR="00DF195A">
        <w:rPr>
          <w:lang w:val="en-GB"/>
        </w:rPr>
        <w:t xml:space="preserve"> </w:t>
      </w:r>
    </w:p>
    <w:p w:rsidR="009B3915" w:rsidRDefault="009B3915" w:rsidP="005B25DF">
      <w:pPr>
        <w:pStyle w:val="EstilonormalPFM"/>
        <w:ind w:firstLine="360"/>
        <w:rPr>
          <w:lang w:val="en-GB"/>
        </w:rPr>
      </w:pPr>
    </w:p>
    <w:p w:rsidR="00533B0E" w:rsidRDefault="00DF195A" w:rsidP="005B25DF">
      <w:pPr>
        <w:pStyle w:val="EstilonormalPFM"/>
        <w:ind w:firstLine="360"/>
        <w:rPr>
          <w:lang w:val="en-GB"/>
        </w:rPr>
      </w:pPr>
      <w:r w:rsidRPr="005D3020">
        <w:rPr>
          <w:i/>
          <w:lang w:val="en-GB"/>
        </w:rPr>
        <w:t xml:space="preserve">There is a lack of training on operation and maintenance of the PV systems once the installation and set-up is complete, which is even more dramatic when added to the </w:t>
      </w:r>
      <w:r w:rsidR="000E586D" w:rsidRPr="005D3020">
        <w:rPr>
          <w:i/>
          <w:lang w:val="en-GB"/>
        </w:rPr>
        <w:t>special conditions of the Saharawi r</w:t>
      </w:r>
      <w:r w:rsidR="00652995" w:rsidRPr="005D3020">
        <w:rPr>
          <w:i/>
          <w:lang w:val="en-GB"/>
        </w:rPr>
        <w:t>efugee camps, where there is also a lack of cooperation between the different agencies that work in the field</w:t>
      </w:r>
      <w:r w:rsidR="00652995">
        <w:rPr>
          <w:lang w:val="en-GB"/>
        </w:rPr>
        <w:t>. Th</w:t>
      </w:r>
      <w:r w:rsidR="000E586D">
        <w:rPr>
          <w:lang w:val="en-GB"/>
        </w:rPr>
        <w:t>i</w:t>
      </w:r>
      <w:r w:rsidR="00652995">
        <w:rPr>
          <w:lang w:val="en-GB"/>
        </w:rPr>
        <w:t xml:space="preserve">s means that </w:t>
      </w:r>
      <w:r w:rsidR="000E586D">
        <w:rPr>
          <w:lang w:val="en-GB"/>
        </w:rPr>
        <w:t xml:space="preserve">despite the best of the intentions and important efforts made, the agencies usually focus on a particular installation (especially the smaller agencies), which they fund, going to the field, completing the installation and then leaving, usually with no time for training of the personnel that will be in charge of the day-to-day. If the agency is lucky and the funding continues, they might keep the collaboration with the local personnel, but it is difficult to find numerous examples of a long-term collaboration. </w:t>
      </w:r>
      <w:r w:rsidR="00C87B89">
        <w:rPr>
          <w:lang w:val="en-GB"/>
        </w:rPr>
        <w:t>This is in agreement with other works regarding solar programmes in refugee camps, usually lacking funding for sufficient time [</w:t>
      </w:r>
      <w:r w:rsidR="00822106">
        <w:rPr>
          <w:lang w:val="en-GB"/>
        </w:rPr>
        <w:t>7</w:t>
      </w:r>
      <w:r w:rsidR="00C87B89">
        <w:rPr>
          <w:lang w:val="en-GB"/>
        </w:rPr>
        <w:t xml:space="preserve">, </w:t>
      </w:r>
      <w:r w:rsidR="00822106">
        <w:rPr>
          <w:lang w:val="en-GB"/>
        </w:rPr>
        <w:t>8</w:t>
      </w:r>
      <w:r w:rsidR="00C87B89">
        <w:rPr>
          <w:lang w:val="en-GB"/>
        </w:rPr>
        <w:t xml:space="preserve">]. </w:t>
      </w:r>
      <w:r w:rsidR="000E586D">
        <w:rPr>
          <w:lang w:val="en-GB"/>
        </w:rPr>
        <w:t xml:space="preserve">In general, we have found that the same PV installation corresponding to a particular health centre has been </w:t>
      </w:r>
      <w:r w:rsidR="00DF19AB">
        <w:rPr>
          <w:lang w:val="en-GB"/>
        </w:rPr>
        <w:t>fund</w:t>
      </w:r>
      <w:r w:rsidR="00DF19AB">
        <w:rPr>
          <w:lang w:val="en-GB"/>
        </w:rPr>
        <w:t>ed</w:t>
      </w:r>
      <w:r w:rsidR="00DF19AB">
        <w:rPr>
          <w:lang w:val="en-GB"/>
        </w:rPr>
        <w:t xml:space="preserve"> </w:t>
      </w:r>
      <w:r w:rsidR="000E586D">
        <w:rPr>
          <w:lang w:val="en-GB"/>
        </w:rPr>
        <w:t xml:space="preserve">several times by different organisations, without coordination between them. </w:t>
      </w:r>
      <w:r w:rsidR="000E586D" w:rsidRPr="005D3020">
        <w:rPr>
          <w:i/>
          <w:lang w:val="en-GB"/>
        </w:rPr>
        <w:t xml:space="preserve">It would be necessary to improve the coordination of the efforts made by different organisations so the cooperation can be maintained over time, especially for the cases of refugee camps that </w:t>
      </w:r>
      <w:r w:rsidR="00D770E9" w:rsidRPr="005D3020">
        <w:rPr>
          <w:i/>
          <w:lang w:val="en-GB"/>
        </w:rPr>
        <w:t>persist in time (the ‘protracted refugee situations’)</w:t>
      </w:r>
      <w:r w:rsidR="000E586D">
        <w:rPr>
          <w:lang w:val="en-GB"/>
        </w:rPr>
        <w:t>.</w:t>
      </w:r>
    </w:p>
    <w:p w:rsidR="002B0FF8" w:rsidRDefault="002B0FF8" w:rsidP="005B25DF">
      <w:pPr>
        <w:pStyle w:val="EstilonormalPFM"/>
        <w:ind w:firstLine="360"/>
        <w:rPr>
          <w:lang w:val="en-GB"/>
        </w:rPr>
      </w:pPr>
    </w:p>
    <w:p w:rsidR="00D770E9" w:rsidRDefault="00D770E9" w:rsidP="005B25DF">
      <w:pPr>
        <w:pStyle w:val="EstilonormalPFM"/>
        <w:ind w:firstLine="360"/>
        <w:rPr>
          <w:lang w:val="en-GB"/>
        </w:rPr>
      </w:pPr>
      <w:r>
        <w:rPr>
          <w:lang w:val="en-GB"/>
        </w:rPr>
        <w:t>In more detail</w:t>
      </w:r>
      <w:r w:rsidRPr="005D3020">
        <w:rPr>
          <w:i/>
          <w:lang w:val="en-GB"/>
        </w:rPr>
        <w:t>, the lack of training of the local personnel for operating and maintaining the PV systems have led to several problematic issue that reduce rapidly the lifetime of the systems</w:t>
      </w:r>
      <w:r>
        <w:rPr>
          <w:lang w:val="en-GB"/>
        </w:rPr>
        <w:t>: from the absence of access</w:t>
      </w:r>
      <w:r w:rsidR="009B3915">
        <w:rPr>
          <w:lang w:val="en-GB"/>
        </w:rPr>
        <w:t xml:space="preserve"> to the PV generator for cleaning and inspection, to the general soiling found or the high percentage of modules presenting hot </w:t>
      </w:r>
      <w:r w:rsidR="009B3915">
        <w:rPr>
          <w:lang w:val="en-GB"/>
        </w:rPr>
        <w:lastRenderedPageBreak/>
        <w:t>spots (for example all the large installations presented damaged modules with burnt cells), which have reduced the PV modules lifetime from 20 years to only 7 in average.</w:t>
      </w:r>
    </w:p>
    <w:p w:rsidR="009B3915" w:rsidRDefault="009B3915" w:rsidP="005B25DF">
      <w:pPr>
        <w:pStyle w:val="EstilonormalPFM"/>
        <w:ind w:firstLine="360"/>
        <w:rPr>
          <w:lang w:val="en-GB"/>
        </w:rPr>
      </w:pPr>
    </w:p>
    <w:p w:rsidR="00C87B89" w:rsidRDefault="009B3915" w:rsidP="005B25DF">
      <w:pPr>
        <w:pStyle w:val="EstilonormalPFM"/>
        <w:ind w:firstLine="360"/>
        <w:rPr>
          <w:lang w:val="en-GB"/>
        </w:rPr>
      </w:pPr>
      <w:r>
        <w:rPr>
          <w:lang w:val="en-GB"/>
        </w:rPr>
        <w:t>On the other hand, initial PV systems designs have been modified over time without considering the sizing of the PV installation, usually due to the lack of training on PV systems. The modifications have largely corresponded to an increased number of loads connected to the systems that are in general excessive according to the system characteristics, i.e. the loads have increased but the PV generator and BOS</w:t>
      </w:r>
      <w:r w:rsidR="007523F3">
        <w:rPr>
          <w:lang w:val="en-GB"/>
        </w:rPr>
        <w:t xml:space="preserve"> (Balance of System)</w:t>
      </w:r>
      <w:r>
        <w:rPr>
          <w:lang w:val="en-GB"/>
        </w:rPr>
        <w:t xml:space="preserve"> have not been re-sized. This has been especially critical in the larger installations such as the regional hospitals. The main consequence has been the reduction of the lifetime of batteries, from 8-10 years to only 2 years in some cases.</w:t>
      </w:r>
      <w:r w:rsidR="002B0FF8">
        <w:rPr>
          <w:lang w:val="en-GB"/>
        </w:rPr>
        <w:t xml:space="preserve"> </w:t>
      </w:r>
      <w:r w:rsidR="00C87B89">
        <w:rPr>
          <w:lang w:val="en-GB"/>
        </w:rPr>
        <w:t>This is in agreement with other works, where the loads were modified over time, resulting excessive and not using the systems for its initial purposes [5].</w:t>
      </w:r>
    </w:p>
    <w:p w:rsidR="00163D81" w:rsidRDefault="009B3915" w:rsidP="005B25DF">
      <w:pPr>
        <w:pStyle w:val="EstilonormalPFM"/>
        <w:ind w:firstLine="360"/>
        <w:rPr>
          <w:lang w:val="en-GB"/>
        </w:rPr>
      </w:pPr>
      <w:r>
        <w:rPr>
          <w:lang w:val="en-GB"/>
        </w:rPr>
        <w:t xml:space="preserve"> </w:t>
      </w:r>
    </w:p>
    <w:p w:rsidR="009B3915" w:rsidRDefault="009B3915" w:rsidP="005B25DF">
      <w:pPr>
        <w:pStyle w:val="EstilonormalPFM"/>
        <w:ind w:firstLine="360"/>
        <w:rPr>
          <w:lang w:val="en-GB"/>
        </w:rPr>
      </w:pPr>
      <w:r>
        <w:rPr>
          <w:lang w:val="en-GB"/>
        </w:rPr>
        <w:t xml:space="preserve">Wiring and interconnection have also presented many problems, especially caused by the modifications in the systems that have been done without a careful defined project. In some cases, inverters have been changed by new ones with smaller </w:t>
      </w:r>
      <w:r w:rsidR="0006387A">
        <w:rPr>
          <w:lang w:val="en-GB"/>
        </w:rPr>
        <w:t xml:space="preserve">nominal powers than the previous ones. In other, direct connections between batteries and loads bypassing the charge regulators have been detected. Other interconnection issues have been related to the PV modules: in the cases where the PV generator has been changed with the objective of increasing the total system power, the inspection has shown that PV modules with different characteristics have been connected in series and parallel within the same array, thus reducing the overall system performance and causing the generation of hot spots. The other important issue has been the parallel interconnection of batteries, which is totally inadvisable as it reduces their lifetime. Finally, wiring has been generally done without respecting the minimum standard sections and without the appropriate </w:t>
      </w:r>
      <w:r w:rsidR="00C9712A">
        <w:rPr>
          <w:lang w:val="en-GB"/>
        </w:rPr>
        <w:t>protections neither fixations.</w:t>
      </w:r>
    </w:p>
    <w:p w:rsidR="00D722CA" w:rsidRDefault="00D722CA" w:rsidP="00D722CA">
      <w:pPr>
        <w:pStyle w:val="EstilonormalPFM"/>
        <w:ind w:firstLine="360"/>
        <w:rPr>
          <w:lang w:val="en-GB"/>
        </w:rPr>
      </w:pPr>
    </w:p>
    <w:p w:rsidR="00C9712A" w:rsidRPr="009B3915" w:rsidRDefault="00C9712A" w:rsidP="00D722CA">
      <w:pPr>
        <w:pStyle w:val="EstilonormalPFM"/>
        <w:ind w:firstLine="360"/>
        <w:rPr>
          <w:lang w:val="en-GB"/>
        </w:rPr>
      </w:pPr>
      <w:r w:rsidRPr="005D3020">
        <w:rPr>
          <w:i/>
          <w:lang w:val="en-GB"/>
        </w:rPr>
        <w:t>To solve this situation, it would be necessary to organise a strong training program on PV systems, including both general concepts (especially sizing and interconnection) and operation and maintenance. This should be also done when a new installation or update is planned by any agency, at the same time of the field work</w:t>
      </w:r>
      <w:r>
        <w:rPr>
          <w:lang w:val="en-GB"/>
        </w:rPr>
        <w:t xml:space="preserve">. This would not only increase the current lifetime of the systems but also improve the living conditions of the </w:t>
      </w:r>
      <w:r>
        <w:rPr>
          <w:lang w:val="en-GB"/>
        </w:rPr>
        <w:lastRenderedPageBreak/>
        <w:t>Saharawi refugee population that continues relying on PV systems for the electricity supply in the health centres.</w:t>
      </w:r>
    </w:p>
    <w:p w:rsidR="00573D23" w:rsidRDefault="00573D23" w:rsidP="005B25DF">
      <w:pPr>
        <w:pStyle w:val="EstilonormalPFM"/>
        <w:ind w:firstLine="360"/>
        <w:rPr>
          <w:lang w:val="en-GB"/>
        </w:rPr>
      </w:pPr>
    </w:p>
    <w:p w:rsidR="002678DC" w:rsidRPr="006E10BC" w:rsidRDefault="008A3895" w:rsidP="002678DC">
      <w:pPr>
        <w:spacing w:line="360" w:lineRule="auto"/>
        <w:rPr>
          <w:rFonts w:ascii="Times New Roman" w:hAnsi="Times New Roman"/>
          <w:b/>
          <w:sz w:val="24"/>
          <w:szCs w:val="24"/>
          <w:lang w:val="en-GB"/>
        </w:rPr>
      </w:pPr>
      <w:r w:rsidRPr="006E10BC">
        <w:rPr>
          <w:rFonts w:ascii="Times New Roman" w:hAnsi="Times New Roman"/>
          <w:b/>
          <w:sz w:val="24"/>
          <w:szCs w:val="24"/>
          <w:lang w:val="en-GB"/>
        </w:rPr>
        <w:t>Acknowledgements</w:t>
      </w:r>
    </w:p>
    <w:p w:rsidR="00B27758" w:rsidRPr="00E479FA" w:rsidRDefault="00F1623A" w:rsidP="00B27758">
      <w:pPr>
        <w:spacing w:line="360" w:lineRule="auto"/>
        <w:ind w:firstLine="708"/>
        <w:rPr>
          <w:rFonts w:ascii="Times New Roman" w:hAnsi="Times New Roman"/>
          <w:sz w:val="24"/>
          <w:szCs w:val="24"/>
          <w:lang w:val="en-GB"/>
        </w:rPr>
      </w:pPr>
      <w:r>
        <w:rPr>
          <w:rFonts w:ascii="Times New Roman" w:hAnsi="Times New Roman"/>
          <w:sz w:val="24"/>
          <w:szCs w:val="24"/>
          <w:lang w:val="en-GB"/>
        </w:rPr>
        <w:t>The authors acknowledge funding from</w:t>
      </w:r>
      <w:r w:rsidR="00EB3908">
        <w:rPr>
          <w:rFonts w:ascii="Times New Roman" w:hAnsi="Times New Roman"/>
          <w:sz w:val="24"/>
          <w:szCs w:val="24"/>
          <w:lang w:val="en-GB"/>
        </w:rPr>
        <w:t xml:space="preserve"> the ‘</w:t>
      </w:r>
      <w:proofErr w:type="spellStart"/>
      <w:r w:rsidR="00EB3908" w:rsidRPr="00EB3908">
        <w:rPr>
          <w:rFonts w:ascii="Times New Roman" w:hAnsi="Times New Roman"/>
          <w:bCs/>
          <w:sz w:val="24"/>
          <w:szCs w:val="24"/>
        </w:rPr>
        <w:t>Agencia</w:t>
      </w:r>
      <w:proofErr w:type="spellEnd"/>
      <w:r w:rsidR="00EB3908" w:rsidRPr="00EB3908">
        <w:rPr>
          <w:rFonts w:ascii="Times New Roman" w:hAnsi="Times New Roman"/>
          <w:bCs/>
          <w:sz w:val="24"/>
          <w:szCs w:val="24"/>
        </w:rPr>
        <w:t xml:space="preserve"> </w:t>
      </w:r>
      <w:proofErr w:type="spellStart"/>
      <w:r w:rsidR="00EB3908" w:rsidRPr="00EB3908">
        <w:rPr>
          <w:rFonts w:ascii="Times New Roman" w:hAnsi="Times New Roman"/>
          <w:bCs/>
          <w:sz w:val="24"/>
          <w:szCs w:val="24"/>
        </w:rPr>
        <w:t>Andaluza</w:t>
      </w:r>
      <w:proofErr w:type="spellEnd"/>
      <w:r w:rsidR="00EB3908" w:rsidRPr="00EB3908">
        <w:rPr>
          <w:rFonts w:ascii="Times New Roman" w:hAnsi="Times New Roman"/>
          <w:bCs/>
          <w:sz w:val="24"/>
          <w:szCs w:val="24"/>
        </w:rPr>
        <w:t xml:space="preserve"> de </w:t>
      </w:r>
      <w:proofErr w:type="spellStart"/>
      <w:r w:rsidR="00EB3908" w:rsidRPr="00EB3908">
        <w:rPr>
          <w:rFonts w:ascii="Times New Roman" w:hAnsi="Times New Roman"/>
          <w:bCs/>
          <w:sz w:val="24"/>
          <w:szCs w:val="24"/>
        </w:rPr>
        <w:t>Cooperación</w:t>
      </w:r>
      <w:proofErr w:type="spellEnd"/>
      <w:r w:rsidR="00EB3908" w:rsidRPr="00EB3908">
        <w:rPr>
          <w:rFonts w:ascii="Times New Roman" w:hAnsi="Times New Roman"/>
          <w:bCs/>
          <w:sz w:val="24"/>
          <w:szCs w:val="24"/>
        </w:rPr>
        <w:t xml:space="preserve"> </w:t>
      </w:r>
      <w:proofErr w:type="spellStart"/>
      <w:r w:rsidR="00EB3908" w:rsidRPr="00EB3908">
        <w:rPr>
          <w:rFonts w:ascii="Times New Roman" w:hAnsi="Times New Roman"/>
          <w:bCs/>
          <w:sz w:val="24"/>
          <w:szCs w:val="24"/>
        </w:rPr>
        <w:t>Internacional</w:t>
      </w:r>
      <w:proofErr w:type="spellEnd"/>
      <w:r w:rsidR="00EB3908" w:rsidRPr="00EB3908">
        <w:rPr>
          <w:rFonts w:ascii="Times New Roman" w:hAnsi="Times New Roman"/>
          <w:bCs/>
          <w:sz w:val="24"/>
          <w:szCs w:val="24"/>
        </w:rPr>
        <w:t xml:space="preserve"> para el </w:t>
      </w:r>
      <w:proofErr w:type="spellStart"/>
      <w:r w:rsidR="00EB3908" w:rsidRPr="00EB3908">
        <w:rPr>
          <w:rFonts w:ascii="Times New Roman" w:hAnsi="Times New Roman"/>
          <w:bCs/>
          <w:sz w:val="24"/>
          <w:szCs w:val="24"/>
        </w:rPr>
        <w:t>Desarrollo</w:t>
      </w:r>
      <w:proofErr w:type="spellEnd"/>
      <w:r w:rsidR="00EB3908">
        <w:rPr>
          <w:rFonts w:ascii="Times New Roman" w:hAnsi="Times New Roman"/>
          <w:bCs/>
          <w:sz w:val="24"/>
          <w:szCs w:val="24"/>
        </w:rPr>
        <w:t>’</w:t>
      </w:r>
      <w:r>
        <w:rPr>
          <w:rFonts w:ascii="Times New Roman" w:hAnsi="Times New Roman"/>
          <w:sz w:val="24"/>
          <w:szCs w:val="24"/>
          <w:lang w:val="en-GB"/>
        </w:rPr>
        <w:t xml:space="preserve"> </w:t>
      </w:r>
      <w:r w:rsidR="00EB3908">
        <w:rPr>
          <w:rFonts w:ascii="Times New Roman" w:hAnsi="Times New Roman"/>
          <w:sz w:val="24"/>
          <w:szCs w:val="24"/>
          <w:lang w:val="en-GB"/>
        </w:rPr>
        <w:t>(</w:t>
      </w:r>
      <w:r>
        <w:rPr>
          <w:rFonts w:ascii="Times New Roman" w:hAnsi="Times New Roman"/>
          <w:sz w:val="24"/>
          <w:szCs w:val="24"/>
          <w:lang w:val="en-GB"/>
        </w:rPr>
        <w:t>AACID</w:t>
      </w:r>
      <w:r w:rsidR="00EB3908">
        <w:rPr>
          <w:rFonts w:ascii="Times New Roman" w:hAnsi="Times New Roman"/>
          <w:sz w:val="24"/>
          <w:szCs w:val="24"/>
          <w:lang w:val="en-GB"/>
        </w:rPr>
        <w:t>)</w:t>
      </w:r>
      <w:r>
        <w:rPr>
          <w:rFonts w:ascii="Times New Roman" w:hAnsi="Times New Roman"/>
          <w:sz w:val="24"/>
          <w:szCs w:val="24"/>
          <w:lang w:val="en-GB"/>
        </w:rPr>
        <w:t xml:space="preserve">, project number </w:t>
      </w:r>
      <w:r w:rsidR="003C6A54">
        <w:rPr>
          <w:rFonts w:ascii="Times New Roman" w:hAnsi="Times New Roman"/>
          <w:sz w:val="24"/>
          <w:szCs w:val="24"/>
          <w:lang w:val="en-GB"/>
        </w:rPr>
        <w:t>2014DEC008</w:t>
      </w:r>
      <w:r>
        <w:rPr>
          <w:rFonts w:ascii="Times New Roman" w:hAnsi="Times New Roman"/>
          <w:sz w:val="24"/>
          <w:szCs w:val="24"/>
          <w:lang w:val="en-GB"/>
        </w:rPr>
        <w:t>.</w:t>
      </w:r>
      <w:r w:rsidR="00CE58D6">
        <w:rPr>
          <w:rFonts w:ascii="Times New Roman" w:hAnsi="Times New Roman"/>
          <w:sz w:val="24"/>
          <w:szCs w:val="24"/>
          <w:lang w:val="en-GB"/>
        </w:rPr>
        <w:t xml:space="preserve"> </w:t>
      </w:r>
      <w:r w:rsidR="00B27758" w:rsidRPr="00E479FA">
        <w:rPr>
          <w:rFonts w:ascii="Times New Roman" w:hAnsi="Times New Roman"/>
          <w:sz w:val="24"/>
          <w:szCs w:val="24"/>
          <w:lang w:val="en-GB"/>
        </w:rPr>
        <w:t xml:space="preserve">M. </w:t>
      </w:r>
      <w:proofErr w:type="spellStart"/>
      <w:r w:rsidR="00B27758" w:rsidRPr="00E479FA">
        <w:rPr>
          <w:rFonts w:ascii="Times New Roman" w:hAnsi="Times New Roman"/>
          <w:sz w:val="24"/>
          <w:szCs w:val="24"/>
          <w:lang w:val="en-GB"/>
        </w:rPr>
        <w:t>Vivar</w:t>
      </w:r>
      <w:proofErr w:type="spellEnd"/>
      <w:r w:rsidR="00B27758" w:rsidRPr="00E479FA">
        <w:rPr>
          <w:rFonts w:ascii="Times New Roman" w:hAnsi="Times New Roman"/>
          <w:sz w:val="24"/>
          <w:szCs w:val="24"/>
          <w:lang w:val="en-GB"/>
        </w:rPr>
        <w:t xml:space="preserve"> acknowledges funding from the Spanish Ministry of Economy and Competitiveness, ‘</w:t>
      </w:r>
      <w:r w:rsidR="00C15ED0">
        <w:rPr>
          <w:rFonts w:ascii="Times New Roman" w:hAnsi="Times New Roman"/>
          <w:sz w:val="24"/>
          <w:szCs w:val="24"/>
          <w:lang w:val="en-GB"/>
        </w:rPr>
        <w:t xml:space="preserve">Ramón y </w:t>
      </w:r>
      <w:proofErr w:type="spellStart"/>
      <w:r w:rsidR="00C15ED0">
        <w:rPr>
          <w:rFonts w:ascii="Times New Roman" w:hAnsi="Times New Roman"/>
          <w:sz w:val="24"/>
          <w:szCs w:val="24"/>
          <w:lang w:val="en-GB"/>
        </w:rPr>
        <w:t>Cajal</w:t>
      </w:r>
      <w:proofErr w:type="spellEnd"/>
      <w:r w:rsidR="00B27758" w:rsidRPr="00E479FA">
        <w:rPr>
          <w:rFonts w:ascii="Times New Roman" w:hAnsi="Times New Roman"/>
          <w:sz w:val="24"/>
          <w:szCs w:val="24"/>
          <w:lang w:val="en-GB"/>
        </w:rPr>
        <w:t>’ Programme, Grant</w:t>
      </w:r>
      <w:r w:rsidR="00B27758">
        <w:rPr>
          <w:rFonts w:ascii="Times New Roman" w:hAnsi="Times New Roman"/>
          <w:sz w:val="24"/>
          <w:szCs w:val="24"/>
          <w:lang w:val="en-GB"/>
        </w:rPr>
        <w:t xml:space="preserve"> </w:t>
      </w:r>
      <w:r w:rsidR="00B27758" w:rsidRPr="00E479FA">
        <w:rPr>
          <w:rFonts w:ascii="Times New Roman" w:hAnsi="Times New Roman"/>
          <w:sz w:val="24"/>
          <w:szCs w:val="24"/>
          <w:lang w:val="en-GB"/>
        </w:rPr>
        <w:t>number</w:t>
      </w:r>
      <w:r w:rsidR="00B27758">
        <w:rPr>
          <w:rFonts w:ascii="Times New Roman" w:hAnsi="Times New Roman"/>
          <w:sz w:val="24"/>
          <w:szCs w:val="24"/>
          <w:lang w:val="en-GB"/>
        </w:rPr>
        <w:t xml:space="preserve"> </w:t>
      </w:r>
      <w:r w:rsidR="001C531A">
        <w:rPr>
          <w:rFonts w:ascii="Times New Roman" w:hAnsi="Times New Roman"/>
          <w:sz w:val="24"/>
          <w:szCs w:val="24"/>
          <w:lang w:val="en-GB"/>
        </w:rPr>
        <w:t>R</w:t>
      </w:r>
      <w:r w:rsidR="001C531A" w:rsidRPr="001C531A">
        <w:rPr>
          <w:rFonts w:ascii="Times New Roman" w:hAnsi="Times New Roman"/>
          <w:sz w:val="24"/>
          <w:szCs w:val="24"/>
          <w:lang w:val="en-GB"/>
        </w:rPr>
        <w:t>YC-2015-17306</w:t>
      </w:r>
      <w:r w:rsidR="00B27758" w:rsidRPr="00E479FA">
        <w:rPr>
          <w:rFonts w:ascii="Times New Roman" w:hAnsi="Times New Roman"/>
          <w:sz w:val="24"/>
          <w:szCs w:val="24"/>
          <w:lang w:val="en-GB"/>
        </w:rPr>
        <w:t>.</w:t>
      </w:r>
      <w:r w:rsidR="00B27758">
        <w:rPr>
          <w:rFonts w:ascii="Times New Roman" w:hAnsi="Times New Roman"/>
          <w:sz w:val="24"/>
          <w:szCs w:val="24"/>
          <w:lang w:val="en-GB"/>
        </w:rPr>
        <w:t xml:space="preserve"> </w:t>
      </w:r>
    </w:p>
    <w:p w:rsidR="002678DC" w:rsidRPr="006E10BC" w:rsidRDefault="002678DC" w:rsidP="002678DC">
      <w:pPr>
        <w:spacing w:line="360" w:lineRule="auto"/>
        <w:rPr>
          <w:rFonts w:ascii="Times New Roman" w:hAnsi="Times New Roman"/>
          <w:b/>
          <w:sz w:val="24"/>
          <w:szCs w:val="24"/>
          <w:lang w:val="en-GB"/>
        </w:rPr>
      </w:pPr>
    </w:p>
    <w:p w:rsidR="002678DC" w:rsidRPr="00391E6B" w:rsidRDefault="008A3895" w:rsidP="002678DC">
      <w:pPr>
        <w:spacing w:line="360" w:lineRule="auto"/>
        <w:rPr>
          <w:rFonts w:ascii="Times New Roman" w:hAnsi="Times New Roman"/>
          <w:b/>
          <w:sz w:val="24"/>
          <w:szCs w:val="24"/>
          <w:lang w:val="en-GB"/>
        </w:rPr>
      </w:pPr>
      <w:r w:rsidRPr="00391E6B">
        <w:rPr>
          <w:rFonts w:ascii="Times New Roman" w:hAnsi="Times New Roman"/>
          <w:b/>
          <w:sz w:val="24"/>
          <w:szCs w:val="24"/>
          <w:lang w:val="en-GB"/>
        </w:rPr>
        <w:t>References</w:t>
      </w:r>
    </w:p>
    <w:p w:rsidR="00BB7AA9" w:rsidRPr="00B0153C" w:rsidRDefault="00BB7AA9" w:rsidP="00BB7AA9">
      <w:pPr>
        <w:spacing w:line="276" w:lineRule="auto"/>
        <w:rPr>
          <w:rFonts w:ascii="Times New Roman" w:hAnsi="Times New Roman"/>
          <w:sz w:val="24"/>
          <w:szCs w:val="24"/>
          <w:lang w:val="en-GB"/>
        </w:rPr>
      </w:pPr>
      <w:r>
        <w:rPr>
          <w:rFonts w:ascii="Times New Roman" w:hAnsi="Times New Roman"/>
          <w:sz w:val="24"/>
          <w:szCs w:val="24"/>
          <w:lang w:val="en-GB"/>
        </w:rPr>
        <w:t xml:space="preserve">[1] </w:t>
      </w:r>
      <w:proofErr w:type="spellStart"/>
      <w:r>
        <w:rPr>
          <w:rFonts w:ascii="Times New Roman" w:hAnsi="Times New Roman"/>
          <w:sz w:val="24"/>
          <w:szCs w:val="24"/>
          <w:lang w:val="en-GB"/>
        </w:rPr>
        <w:t>Lehne</w:t>
      </w:r>
      <w:proofErr w:type="spellEnd"/>
      <w:r>
        <w:rPr>
          <w:rFonts w:ascii="Times New Roman" w:hAnsi="Times New Roman"/>
          <w:sz w:val="24"/>
          <w:szCs w:val="24"/>
          <w:lang w:val="en-GB"/>
        </w:rPr>
        <w:t xml:space="preserve"> J, Blyth W, </w:t>
      </w:r>
      <w:proofErr w:type="spellStart"/>
      <w:r>
        <w:rPr>
          <w:rFonts w:ascii="Times New Roman" w:hAnsi="Times New Roman"/>
          <w:sz w:val="24"/>
          <w:szCs w:val="24"/>
          <w:lang w:val="en-GB"/>
        </w:rPr>
        <w:t>Lahn</w:t>
      </w:r>
      <w:proofErr w:type="spellEnd"/>
      <w:r>
        <w:rPr>
          <w:rFonts w:ascii="Times New Roman" w:hAnsi="Times New Roman"/>
          <w:sz w:val="24"/>
          <w:szCs w:val="24"/>
          <w:lang w:val="en-GB"/>
        </w:rPr>
        <w:t xml:space="preserve"> G, </w:t>
      </w:r>
      <w:proofErr w:type="spellStart"/>
      <w:r>
        <w:rPr>
          <w:rFonts w:ascii="Times New Roman" w:hAnsi="Times New Roman"/>
          <w:sz w:val="24"/>
          <w:szCs w:val="24"/>
          <w:lang w:val="en-GB"/>
        </w:rPr>
        <w:t>Bazilian</w:t>
      </w:r>
      <w:proofErr w:type="spellEnd"/>
      <w:r>
        <w:rPr>
          <w:rFonts w:ascii="Times New Roman" w:hAnsi="Times New Roman"/>
          <w:sz w:val="24"/>
          <w:szCs w:val="24"/>
          <w:lang w:val="en-GB"/>
        </w:rPr>
        <w:t xml:space="preserve"> M, </w:t>
      </w:r>
      <w:proofErr w:type="spellStart"/>
      <w:r>
        <w:rPr>
          <w:rFonts w:ascii="Times New Roman" w:hAnsi="Times New Roman"/>
          <w:sz w:val="24"/>
          <w:szCs w:val="24"/>
          <w:lang w:val="en-GB"/>
        </w:rPr>
        <w:t>Grafham</w:t>
      </w:r>
      <w:proofErr w:type="spellEnd"/>
      <w:r>
        <w:rPr>
          <w:rFonts w:ascii="Times New Roman" w:hAnsi="Times New Roman"/>
          <w:sz w:val="24"/>
          <w:szCs w:val="24"/>
          <w:lang w:val="en-GB"/>
        </w:rPr>
        <w:t xml:space="preserve"> O.</w:t>
      </w:r>
      <w:r w:rsidRPr="00B0153C">
        <w:rPr>
          <w:rFonts w:ascii="Times New Roman" w:hAnsi="Times New Roman"/>
          <w:sz w:val="24"/>
          <w:szCs w:val="24"/>
          <w:lang w:val="en-GB"/>
        </w:rPr>
        <w:t xml:space="preserve"> Energy services fo</w:t>
      </w:r>
      <w:r>
        <w:rPr>
          <w:rFonts w:ascii="Times New Roman" w:hAnsi="Times New Roman"/>
          <w:sz w:val="24"/>
          <w:szCs w:val="24"/>
          <w:lang w:val="en-GB"/>
        </w:rPr>
        <w:t>r refugees and displaced people.</w:t>
      </w:r>
      <w:r w:rsidRPr="00B0153C">
        <w:rPr>
          <w:rFonts w:ascii="Times New Roman" w:hAnsi="Times New Roman"/>
          <w:sz w:val="24"/>
          <w:szCs w:val="24"/>
          <w:lang w:val="en-GB"/>
        </w:rPr>
        <w:t xml:space="preserve"> Energy Strategy Rev </w:t>
      </w:r>
      <w:r>
        <w:rPr>
          <w:rFonts w:ascii="Times New Roman" w:hAnsi="Times New Roman"/>
          <w:sz w:val="24"/>
          <w:szCs w:val="24"/>
          <w:lang w:val="en-GB"/>
        </w:rPr>
        <w:t>2016</w:t>
      </w:r>
      <w:proofErr w:type="gramStart"/>
      <w:r>
        <w:rPr>
          <w:rFonts w:ascii="Times New Roman" w:hAnsi="Times New Roman"/>
          <w:sz w:val="24"/>
          <w:szCs w:val="24"/>
          <w:lang w:val="en-GB"/>
        </w:rPr>
        <w:t>;</w:t>
      </w:r>
      <w:r w:rsidRPr="00B0153C">
        <w:rPr>
          <w:rFonts w:ascii="Times New Roman" w:hAnsi="Times New Roman"/>
          <w:sz w:val="24"/>
          <w:szCs w:val="24"/>
          <w:lang w:val="en-GB"/>
        </w:rPr>
        <w:t>13</w:t>
      </w:r>
      <w:proofErr w:type="gramEnd"/>
      <w:r w:rsidRPr="00B0153C">
        <w:rPr>
          <w:rFonts w:ascii="Times New Roman" w:hAnsi="Times New Roman"/>
          <w:sz w:val="24"/>
          <w:szCs w:val="24"/>
          <w:lang w:val="en-GB"/>
        </w:rPr>
        <w:t>-14</w:t>
      </w:r>
      <w:r>
        <w:rPr>
          <w:rFonts w:ascii="Times New Roman" w:hAnsi="Times New Roman"/>
          <w:sz w:val="24"/>
          <w:szCs w:val="24"/>
          <w:lang w:val="en-GB"/>
        </w:rPr>
        <w:t>:134-</w:t>
      </w:r>
      <w:r w:rsidRPr="00B0153C">
        <w:rPr>
          <w:rFonts w:ascii="Times New Roman" w:hAnsi="Times New Roman"/>
          <w:sz w:val="24"/>
          <w:szCs w:val="24"/>
          <w:lang w:val="en-GB"/>
        </w:rPr>
        <w:t>46.</w:t>
      </w:r>
    </w:p>
    <w:p w:rsidR="00BB7AA9" w:rsidRPr="00B0153C"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lang w:val="en-US"/>
        </w:rPr>
        <w:t xml:space="preserve">[2] </w:t>
      </w:r>
      <w:r w:rsidRPr="00B0153C">
        <w:rPr>
          <w:rFonts w:ascii="Times New Roman" w:hAnsi="Times New Roman"/>
          <w:sz w:val="24"/>
          <w:szCs w:val="24"/>
          <w:shd w:val="clear" w:color="auto" w:fill="FDFDFD"/>
          <w:lang w:val="en-GB"/>
        </w:rPr>
        <w:t>Global Trends. Forced Displacement in 2015.</w:t>
      </w:r>
      <w:r w:rsidRPr="00C82466">
        <w:rPr>
          <w:rFonts w:ascii="Times New Roman" w:hAnsi="Times New Roman"/>
          <w:sz w:val="24"/>
          <w:szCs w:val="24"/>
          <w:shd w:val="clear" w:color="auto" w:fill="FDFDFD"/>
          <w:lang w:val="en-GB"/>
        </w:rPr>
        <w:t xml:space="preserve"> </w:t>
      </w:r>
      <w:r>
        <w:rPr>
          <w:rFonts w:ascii="Times New Roman" w:hAnsi="Times New Roman"/>
          <w:sz w:val="24"/>
          <w:szCs w:val="24"/>
          <w:shd w:val="clear" w:color="auto" w:fill="FDFDFD"/>
          <w:lang w:val="en-GB"/>
        </w:rPr>
        <w:t xml:space="preserve">UNHCR. </w:t>
      </w:r>
      <w:hyperlink r:id="rId9" w:history="1">
        <w:r w:rsidRPr="00B0153C">
          <w:rPr>
            <w:rStyle w:val="Hipervnculo"/>
            <w:rFonts w:ascii="Times New Roman" w:hAnsi="Times New Roman"/>
            <w:sz w:val="24"/>
            <w:szCs w:val="24"/>
            <w:shd w:val="clear" w:color="auto" w:fill="FDFDFD"/>
            <w:lang w:val="en-GB"/>
          </w:rPr>
          <w:t>http://www.unhcr.org/576408cd7.pdf</w:t>
        </w:r>
      </w:hyperlink>
      <w:r>
        <w:rPr>
          <w:rFonts w:ascii="Times New Roman" w:hAnsi="Times New Roman"/>
          <w:sz w:val="24"/>
          <w:szCs w:val="24"/>
          <w:shd w:val="clear" w:color="auto" w:fill="FDFDFD"/>
          <w:lang w:val="en-GB"/>
        </w:rPr>
        <w:t>; 2016 [accessed 10.06.17]</w:t>
      </w:r>
      <w:r w:rsidRPr="00B0153C">
        <w:rPr>
          <w:rFonts w:ascii="Times New Roman" w:hAnsi="Times New Roman"/>
          <w:sz w:val="24"/>
          <w:szCs w:val="24"/>
          <w:shd w:val="clear" w:color="auto" w:fill="FDFDFD"/>
          <w:lang w:val="en-GB"/>
        </w:rPr>
        <w:t>.</w:t>
      </w:r>
    </w:p>
    <w:p w:rsidR="00BB7AA9" w:rsidRPr="00B0153C" w:rsidRDefault="00BB7AA9" w:rsidP="00BB7AA9">
      <w:pPr>
        <w:spacing w:line="276" w:lineRule="auto"/>
        <w:rPr>
          <w:rFonts w:ascii="Times New Roman" w:hAnsi="Times New Roman"/>
          <w:sz w:val="24"/>
          <w:szCs w:val="24"/>
          <w:lang w:val="en-GB"/>
        </w:rPr>
      </w:pPr>
      <w:r>
        <w:rPr>
          <w:rFonts w:ascii="Times New Roman" w:hAnsi="Times New Roman"/>
          <w:sz w:val="24"/>
          <w:szCs w:val="24"/>
          <w:lang w:val="en-GB"/>
        </w:rPr>
        <w:t xml:space="preserve">[3] </w:t>
      </w:r>
      <w:proofErr w:type="spellStart"/>
      <w:r>
        <w:rPr>
          <w:rFonts w:ascii="Times New Roman" w:hAnsi="Times New Roman"/>
          <w:sz w:val="24"/>
          <w:szCs w:val="24"/>
          <w:lang w:val="en-GB"/>
        </w:rPr>
        <w:t>Lyytinen</w:t>
      </w:r>
      <w:proofErr w:type="spellEnd"/>
      <w:r>
        <w:rPr>
          <w:rFonts w:ascii="Times New Roman" w:hAnsi="Times New Roman"/>
          <w:sz w:val="24"/>
          <w:szCs w:val="24"/>
          <w:lang w:val="en-GB"/>
        </w:rPr>
        <w:t xml:space="preserve"> E.</w:t>
      </w:r>
      <w:r w:rsidRPr="00B0153C">
        <w:rPr>
          <w:rFonts w:ascii="Times New Roman" w:hAnsi="Times New Roman"/>
          <w:sz w:val="24"/>
          <w:szCs w:val="24"/>
          <w:lang w:val="en-GB"/>
        </w:rPr>
        <w:t xml:space="preserve"> Household Energy in Refugee and IDP Camps: Challenges and</w:t>
      </w:r>
      <w:r>
        <w:rPr>
          <w:rFonts w:ascii="Times New Roman" w:hAnsi="Times New Roman"/>
          <w:sz w:val="24"/>
          <w:szCs w:val="24"/>
          <w:lang w:val="en-GB"/>
        </w:rPr>
        <w:t xml:space="preserve"> Solutions for UNHCR.</w:t>
      </w:r>
      <w:r w:rsidRPr="00B0153C">
        <w:rPr>
          <w:rFonts w:ascii="Times New Roman" w:hAnsi="Times New Roman"/>
          <w:sz w:val="24"/>
          <w:szCs w:val="24"/>
          <w:lang w:val="en-GB"/>
        </w:rPr>
        <w:t xml:space="preserve"> </w:t>
      </w:r>
      <w:r>
        <w:rPr>
          <w:rFonts w:ascii="Times New Roman" w:hAnsi="Times New Roman"/>
          <w:sz w:val="24"/>
          <w:szCs w:val="24"/>
          <w:lang w:val="en-GB"/>
        </w:rPr>
        <w:t xml:space="preserve">New Issues in Refugee Research; </w:t>
      </w:r>
      <w:r w:rsidRPr="00B0153C">
        <w:rPr>
          <w:rFonts w:ascii="Times New Roman" w:hAnsi="Times New Roman"/>
          <w:sz w:val="24"/>
          <w:szCs w:val="24"/>
          <w:lang w:val="en-GB"/>
        </w:rPr>
        <w:t>Research Paper</w:t>
      </w:r>
      <w:r>
        <w:rPr>
          <w:rFonts w:ascii="Times New Roman" w:hAnsi="Times New Roman"/>
          <w:sz w:val="24"/>
          <w:szCs w:val="24"/>
          <w:lang w:val="en-GB"/>
        </w:rPr>
        <w:t xml:space="preserve"> </w:t>
      </w:r>
      <w:r w:rsidRPr="00B0153C">
        <w:rPr>
          <w:rFonts w:ascii="Times New Roman" w:hAnsi="Times New Roman"/>
          <w:sz w:val="24"/>
          <w:szCs w:val="24"/>
          <w:lang w:val="en-GB"/>
        </w:rPr>
        <w:t>no. 172.</w:t>
      </w:r>
      <w:r>
        <w:rPr>
          <w:rFonts w:ascii="Times New Roman" w:hAnsi="Times New Roman"/>
          <w:sz w:val="24"/>
          <w:szCs w:val="24"/>
          <w:lang w:val="en-GB"/>
        </w:rPr>
        <w:t xml:space="preserve"> </w:t>
      </w:r>
      <w:hyperlink r:id="rId10" w:history="1">
        <w:r w:rsidRPr="00ED2817">
          <w:rPr>
            <w:rStyle w:val="Hipervnculo"/>
            <w:rFonts w:ascii="Times New Roman" w:hAnsi="Times New Roman"/>
            <w:sz w:val="24"/>
            <w:szCs w:val="24"/>
            <w:lang w:val="en-GB"/>
          </w:rPr>
          <w:t>http://www.unhcr.org/research/working/4a1d2f422/household-energy-refugee-idp-camps-challenges-solutions-unhcr-eveliina.html</w:t>
        </w:r>
      </w:hyperlink>
      <w:r>
        <w:rPr>
          <w:rFonts w:ascii="Times New Roman" w:hAnsi="Times New Roman"/>
          <w:sz w:val="24"/>
          <w:szCs w:val="24"/>
          <w:lang w:val="en-GB"/>
        </w:rPr>
        <w:t xml:space="preserve">; 2009 </w:t>
      </w:r>
      <w:r>
        <w:rPr>
          <w:rFonts w:ascii="Times New Roman" w:hAnsi="Times New Roman"/>
          <w:sz w:val="24"/>
          <w:szCs w:val="24"/>
          <w:shd w:val="clear" w:color="auto" w:fill="FDFDFD"/>
          <w:lang w:val="en-GB"/>
        </w:rPr>
        <w:t>[accessed 10.06.17].</w:t>
      </w:r>
    </w:p>
    <w:p w:rsidR="00BB7AA9" w:rsidRDefault="00BB7AA9" w:rsidP="00BB7AA9">
      <w:pPr>
        <w:spacing w:line="276" w:lineRule="auto"/>
        <w:rPr>
          <w:rFonts w:ascii="Times New Roman" w:hAnsi="Times New Roman"/>
          <w:sz w:val="24"/>
          <w:szCs w:val="24"/>
          <w:lang w:val="en-GB"/>
        </w:rPr>
      </w:pPr>
      <w:r>
        <w:rPr>
          <w:rFonts w:ascii="Times New Roman" w:hAnsi="Times New Roman"/>
          <w:sz w:val="24"/>
          <w:szCs w:val="24"/>
          <w:lang w:val="en-GB"/>
        </w:rPr>
        <w:t xml:space="preserve">[4] </w:t>
      </w:r>
      <w:proofErr w:type="spellStart"/>
      <w:r w:rsidRPr="00B0153C">
        <w:rPr>
          <w:rFonts w:ascii="Times New Roman" w:hAnsi="Times New Roman"/>
          <w:sz w:val="24"/>
          <w:szCs w:val="24"/>
          <w:lang w:val="en-GB"/>
        </w:rPr>
        <w:t>Okello</w:t>
      </w:r>
      <w:proofErr w:type="spellEnd"/>
      <w:r w:rsidRPr="00B0153C">
        <w:rPr>
          <w:rFonts w:ascii="Times New Roman" w:hAnsi="Times New Roman"/>
          <w:sz w:val="24"/>
          <w:szCs w:val="24"/>
          <w:lang w:val="en-GB"/>
        </w:rPr>
        <w:t xml:space="preserve"> S</w:t>
      </w:r>
      <w:r>
        <w:rPr>
          <w:rFonts w:ascii="Times New Roman" w:hAnsi="Times New Roman"/>
          <w:sz w:val="24"/>
          <w:szCs w:val="24"/>
          <w:lang w:val="en-GB"/>
        </w:rPr>
        <w:t>S.</w:t>
      </w:r>
      <w:r w:rsidRPr="00B0153C">
        <w:rPr>
          <w:rFonts w:ascii="Times New Roman" w:hAnsi="Times New Roman"/>
          <w:sz w:val="24"/>
          <w:szCs w:val="24"/>
          <w:lang w:val="en-GB"/>
        </w:rPr>
        <w:t xml:space="preserve"> The Energy Situation in the </w:t>
      </w:r>
      <w:proofErr w:type="spellStart"/>
      <w:r w:rsidRPr="00B0153C">
        <w:rPr>
          <w:rFonts w:ascii="Times New Roman" w:hAnsi="Times New Roman"/>
          <w:sz w:val="24"/>
          <w:szCs w:val="24"/>
          <w:lang w:val="en-GB"/>
        </w:rPr>
        <w:t>Dadaab</w:t>
      </w:r>
      <w:proofErr w:type="spellEnd"/>
      <w:r w:rsidRPr="00B0153C">
        <w:rPr>
          <w:rFonts w:ascii="Times New Roman" w:hAnsi="Times New Roman"/>
          <w:sz w:val="24"/>
          <w:szCs w:val="24"/>
          <w:lang w:val="en-GB"/>
        </w:rPr>
        <w:t xml:space="preserve"> Refugee Camps, Kenya.</w:t>
      </w:r>
      <w:r>
        <w:rPr>
          <w:rFonts w:ascii="Times New Roman" w:hAnsi="Times New Roman"/>
          <w:sz w:val="24"/>
          <w:szCs w:val="24"/>
          <w:lang w:val="en-GB"/>
        </w:rPr>
        <w:t xml:space="preserve"> Chatham House, </w:t>
      </w:r>
      <w:proofErr w:type="gramStart"/>
      <w:r>
        <w:rPr>
          <w:rFonts w:ascii="Times New Roman" w:hAnsi="Times New Roman"/>
          <w:sz w:val="24"/>
          <w:szCs w:val="24"/>
          <w:lang w:val="en-GB"/>
        </w:rPr>
        <w:t>T</w:t>
      </w:r>
      <w:r w:rsidRPr="00B0153C">
        <w:rPr>
          <w:rFonts w:ascii="Times New Roman" w:hAnsi="Times New Roman"/>
          <w:sz w:val="24"/>
          <w:szCs w:val="24"/>
          <w:lang w:val="en-GB"/>
        </w:rPr>
        <w:t>he</w:t>
      </w:r>
      <w:proofErr w:type="gramEnd"/>
      <w:r w:rsidRPr="00B0153C">
        <w:rPr>
          <w:rFonts w:ascii="Times New Roman" w:hAnsi="Times New Roman"/>
          <w:sz w:val="24"/>
          <w:szCs w:val="24"/>
          <w:lang w:val="en-GB"/>
        </w:rPr>
        <w:t xml:space="preserve"> Royal Institute of Int</w:t>
      </w:r>
      <w:r>
        <w:rPr>
          <w:rFonts w:ascii="Times New Roman" w:hAnsi="Times New Roman"/>
          <w:sz w:val="24"/>
          <w:szCs w:val="24"/>
          <w:lang w:val="en-GB"/>
        </w:rPr>
        <w:t>ernational Affairs, London</w:t>
      </w:r>
      <w:r w:rsidRPr="00B0153C">
        <w:rPr>
          <w:rFonts w:ascii="Times New Roman" w:hAnsi="Times New Roman"/>
          <w:sz w:val="24"/>
          <w:szCs w:val="24"/>
          <w:lang w:val="en-GB"/>
        </w:rPr>
        <w:t>.</w:t>
      </w:r>
      <w:r>
        <w:rPr>
          <w:rFonts w:ascii="Times New Roman" w:hAnsi="Times New Roman"/>
          <w:sz w:val="24"/>
          <w:szCs w:val="24"/>
          <w:lang w:val="en-GB"/>
        </w:rPr>
        <w:t xml:space="preserve"> </w:t>
      </w:r>
      <w:hyperlink r:id="rId11" w:history="1">
        <w:r w:rsidRPr="00ED2817">
          <w:rPr>
            <w:rStyle w:val="Hipervnculo"/>
            <w:rFonts w:ascii="Times New Roman" w:hAnsi="Times New Roman"/>
            <w:sz w:val="24"/>
            <w:szCs w:val="24"/>
            <w:lang w:val="en-GB"/>
          </w:rPr>
          <w:t>https://www.chathamhouse.org/sites/files/chathamhouse/publications/research/2016-05-19-mei-energy-situation-dadaab-refugee-camps-okello-final.pdf</w:t>
        </w:r>
      </w:hyperlink>
      <w:r>
        <w:rPr>
          <w:rFonts w:ascii="Times New Roman" w:hAnsi="Times New Roman"/>
          <w:sz w:val="24"/>
          <w:szCs w:val="24"/>
          <w:lang w:val="en-GB"/>
        </w:rPr>
        <w:t xml:space="preserve">; 2016 </w:t>
      </w:r>
      <w:r>
        <w:rPr>
          <w:rFonts w:ascii="Times New Roman" w:hAnsi="Times New Roman"/>
          <w:sz w:val="24"/>
          <w:szCs w:val="24"/>
          <w:shd w:val="clear" w:color="auto" w:fill="FDFDFD"/>
          <w:lang w:val="en-GB"/>
        </w:rPr>
        <w:t>[accessed 10.06.17]</w:t>
      </w:r>
      <w:r w:rsidRPr="00B0153C">
        <w:rPr>
          <w:rFonts w:ascii="Times New Roman" w:hAnsi="Times New Roman"/>
          <w:sz w:val="24"/>
          <w:szCs w:val="24"/>
          <w:shd w:val="clear" w:color="auto" w:fill="FDFDFD"/>
          <w:lang w:val="en-GB"/>
        </w:rPr>
        <w:t>.</w:t>
      </w:r>
    </w:p>
    <w:p w:rsidR="00BB7AA9" w:rsidRPr="00B0153C" w:rsidRDefault="00BB7AA9" w:rsidP="00BB7AA9">
      <w:pPr>
        <w:spacing w:line="276" w:lineRule="auto"/>
        <w:rPr>
          <w:rFonts w:ascii="Times New Roman" w:hAnsi="Times New Roman"/>
          <w:sz w:val="24"/>
          <w:szCs w:val="24"/>
          <w:lang w:val="en-GB"/>
        </w:rPr>
      </w:pPr>
      <w:r>
        <w:rPr>
          <w:rFonts w:ascii="Times New Roman" w:hAnsi="Times New Roman"/>
          <w:sz w:val="24"/>
          <w:szCs w:val="24"/>
          <w:lang w:val="en-GB"/>
        </w:rPr>
        <w:t xml:space="preserve">[5] </w:t>
      </w:r>
      <w:proofErr w:type="spellStart"/>
      <w:r>
        <w:rPr>
          <w:rFonts w:ascii="Times New Roman" w:hAnsi="Times New Roman"/>
          <w:sz w:val="24"/>
          <w:szCs w:val="24"/>
          <w:lang w:val="en-GB"/>
        </w:rPr>
        <w:t>Vianello</w:t>
      </w:r>
      <w:proofErr w:type="spellEnd"/>
      <w:r w:rsidRPr="00B0153C">
        <w:rPr>
          <w:rFonts w:ascii="Times New Roman" w:hAnsi="Times New Roman"/>
          <w:sz w:val="24"/>
          <w:szCs w:val="24"/>
          <w:lang w:val="en-GB"/>
        </w:rPr>
        <w:t xml:space="preserve"> </w:t>
      </w:r>
      <w:r>
        <w:rPr>
          <w:rFonts w:ascii="Times New Roman" w:hAnsi="Times New Roman"/>
          <w:sz w:val="24"/>
          <w:szCs w:val="24"/>
          <w:lang w:val="en-GB"/>
        </w:rPr>
        <w:t>MM.</w:t>
      </w:r>
      <w:r w:rsidRPr="00B0153C">
        <w:rPr>
          <w:rFonts w:ascii="Times New Roman" w:hAnsi="Times New Roman"/>
          <w:sz w:val="24"/>
          <w:szCs w:val="24"/>
          <w:lang w:val="en-GB"/>
        </w:rPr>
        <w:t xml:space="preserve"> The Energy Situation in </w:t>
      </w:r>
      <w:proofErr w:type="spellStart"/>
      <w:r w:rsidRPr="00B0153C">
        <w:rPr>
          <w:rFonts w:ascii="Times New Roman" w:hAnsi="Times New Roman"/>
          <w:sz w:val="24"/>
          <w:szCs w:val="24"/>
          <w:lang w:val="en-GB"/>
        </w:rPr>
        <w:t>Goudoubo</w:t>
      </w:r>
      <w:proofErr w:type="spellEnd"/>
      <w:r w:rsidRPr="00B0153C">
        <w:rPr>
          <w:rFonts w:ascii="Times New Roman" w:hAnsi="Times New Roman"/>
          <w:sz w:val="24"/>
          <w:szCs w:val="24"/>
          <w:lang w:val="en-GB"/>
        </w:rPr>
        <w:t xml:space="preserve"> Refugee Camp, Burkina</w:t>
      </w:r>
      <w:r>
        <w:rPr>
          <w:rFonts w:ascii="Times New Roman" w:hAnsi="Times New Roman"/>
          <w:sz w:val="24"/>
          <w:szCs w:val="24"/>
          <w:lang w:val="en-GB"/>
        </w:rPr>
        <w:t xml:space="preserve"> Faso. Chatham House, </w:t>
      </w:r>
      <w:proofErr w:type="gramStart"/>
      <w:r>
        <w:rPr>
          <w:rFonts w:ascii="Times New Roman" w:hAnsi="Times New Roman"/>
          <w:sz w:val="24"/>
          <w:szCs w:val="24"/>
          <w:lang w:val="en-GB"/>
        </w:rPr>
        <w:t>T</w:t>
      </w:r>
      <w:r w:rsidRPr="00B0153C">
        <w:rPr>
          <w:rFonts w:ascii="Times New Roman" w:hAnsi="Times New Roman"/>
          <w:sz w:val="24"/>
          <w:szCs w:val="24"/>
          <w:lang w:val="en-GB"/>
        </w:rPr>
        <w:t>he</w:t>
      </w:r>
      <w:proofErr w:type="gramEnd"/>
      <w:r w:rsidRPr="00B0153C">
        <w:rPr>
          <w:rFonts w:ascii="Times New Roman" w:hAnsi="Times New Roman"/>
          <w:sz w:val="24"/>
          <w:szCs w:val="24"/>
          <w:lang w:val="en-GB"/>
        </w:rPr>
        <w:t xml:space="preserve"> Royal Institute o</w:t>
      </w:r>
      <w:r>
        <w:rPr>
          <w:rFonts w:ascii="Times New Roman" w:hAnsi="Times New Roman"/>
          <w:sz w:val="24"/>
          <w:szCs w:val="24"/>
          <w:lang w:val="en-GB"/>
        </w:rPr>
        <w:t>f International Affairs, London</w:t>
      </w:r>
      <w:r w:rsidRPr="00B0153C">
        <w:rPr>
          <w:rFonts w:ascii="Times New Roman" w:hAnsi="Times New Roman"/>
          <w:sz w:val="24"/>
          <w:szCs w:val="24"/>
          <w:lang w:val="en-GB"/>
        </w:rPr>
        <w:t>.</w:t>
      </w:r>
      <w:r>
        <w:rPr>
          <w:rFonts w:ascii="Times New Roman" w:hAnsi="Times New Roman"/>
          <w:sz w:val="24"/>
          <w:szCs w:val="24"/>
          <w:lang w:val="en-GB"/>
        </w:rPr>
        <w:t xml:space="preserve"> </w:t>
      </w:r>
      <w:hyperlink r:id="rId12" w:history="1">
        <w:r w:rsidRPr="00ED2817">
          <w:rPr>
            <w:rStyle w:val="Hipervnculo"/>
            <w:rFonts w:ascii="Times New Roman" w:hAnsi="Times New Roman"/>
            <w:sz w:val="24"/>
            <w:szCs w:val="24"/>
            <w:lang w:val="en-GB"/>
          </w:rPr>
          <w:t>https://www.chathamhouse.org/sites/files/chathamhouse/publications/research/2016-05-19-mei-energy-situation-goudoubo-refugee-camp-vianello.pdf</w:t>
        </w:r>
      </w:hyperlink>
      <w:r>
        <w:rPr>
          <w:rFonts w:ascii="Times New Roman" w:hAnsi="Times New Roman"/>
          <w:sz w:val="24"/>
          <w:szCs w:val="24"/>
          <w:lang w:val="en-GB"/>
        </w:rPr>
        <w:t xml:space="preserve">; 2016 </w:t>
      </w:r>
      <w:r>
        <w:rPr>
          <w:rFonts w:ascii="Times New Roman" w:hAnsi="Times New Roman"/>
          <w:sz w:val="24"/>
          <w:szCs w:val="24"/>
          <w:shd w:val="clear" w:color="auto" w:fill="FDFDFD"/>
          <w:lang w:val="en-GB"/>
        </w:rPr>
        <w:t>[accessed 10.06.17]</w:t>
      </w:r>
      <w:r w:rsidRPr="00B0153C">
        <w:rPr>
          <w:rFonts w:ascii="Times New Roman" w:hAnsi="Times New Roman"/>
          <w:sz w:val="24"/>
          <w:szCs w:val="24"/>
          <w:shd w:val="clear" w:color="auto" w:fill="FDFDFD"/>
          <w:lang w:val="en-GB"/>
        </w:rPr>
        <w:t>.</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lang w:val="en-GB"/>
        </w:rPr>
        <w:t xml:space="preserve">[6] </w:t>
      </w:r>
      <w:proofErr w:type="spellStart"/>
      <w:r>
        <w:rPr>
          <w:rFonts w:ascii="Times New Roman" w:hAnsi="Times New Roman"/>
          <w:sz w:val="24"/>
          <w:szCs w:val="24"/>
          <w:lang w:val="en-GB"/>
        </w:rPr>
        <w:t>Lahn</w:t>
      </w:r>
      <w:proofErr w:type="spellEnd"/>
      <w:r>
        <w:rPr>
          <w:rFonts w:ascii="Times New Roman" w:hAnsi="Times New Roman"/>
          <w:sz w:val="24"/>
          <w:szCs w:val="24"/>
          <w:lang w:val="en-GB"/>
        </w:rPr>
        <w:t xml:space="preserve"> G,</w:t>
      </w:r>
      <w:r w:rsidRPr="00B0153C">
        <w:rPr>
          <w:rFonts w:ascii="Times New Roman" w:hAnsi="Times New Roman"/>
          <w:sz w:val="24"/>
          <w:szCs w:val="24"/>
          <w:lang w:val="en-GB"/>
        </w:rPr>
        <w:t xml:space="preserve"> </w:t>
      </w:r>
      <w:proofErr w:type="spellStart"/>
      <w:r>
        <w:rPr>
          <w:rFonts w:ascii="Times New Roman" w:hAnsi="Times New Roman"/>
          <w:sz w:val="24"/>
          <w:szCs w:val="24"/>
          <w:lang w:val="en-GB"/>
        </w:rPr>
        <w:t>Grafham</w:t>
      </w:r>
      <w:proofErr w:type="spellEnd"/>
      <w:r>
        <w:rPr>
          <w:rFonts w:ascii="Times New Roman" w:hAnsi="Times New Roman"/>
          <w:sz w:val="24"/>
          <w:szCs w:val="24"/>
          <w:lang w:val="en-GB"/>
        </w:rPr>
        <w:t xml:space="preserve"> O.</w:t>
      </w:r>
      <w:r w:rsidRPr="00B0153C">
        <w:rPr>
          <w:rFonts w:ascii="Times New Roman" w:hAnsi="Times New Roman"/>
          <w:sz w:val="24"/>
          <w:szCs w:val="24"/>
          <w:lang w:val="en-GB"/>
        </w:rPr>
        <w:t xml:space="preserve"> Heat, Light and </w:t>
      </w:r>
      <w:r>
        <w:rPr>
          <w:rFonts w:ascii="Times New Roman" w:hAnsi="Times New Roman"/>
          <w:sz w:val="24"/>
          <w:szCs w:val="24"/>
          <w:lang w:val="en-GB"/>
        </w:rPr>
        <w:t>Power for Refugees: Saving Lives,</w:t>
      </w:r>
      <w:r w:rsidRPr="00B0153C">
        <w:rPr>
          <w:rFonts w:ascii="Times New Roman" w:hAnsi="Times New Roman"/>
          <w:sz w:val="24"/>
          <w:szCs w:val="24"/>
          <w:lang w:val="en-GB"/>
        </w:rPr>
        <w:t xml:space="preserve"> Reducing Costs</w:t>
      </w:r>
      <w:r>
        <w:rPr>
          <w:rFonts w:ascii="Times New Roman" w:hAnsi="Times New Roman"/>
          <w:sz w:val="24"/>
          <w:szCs w:val="24"/>
          <w:lang w:val="en-GB"/>
        </w:rPr>
        <w:t>.</w:t>
      </w:r>
      <w:r w:rsidRPr="00B0153C">
        <w:rPr>
          <w:rFonts w:ascii="Times New Roman" w:hAnsi="Times New Roman"/>
          <w:sz w:val="24"/>
          <w:szCs w:val="24"/>
          <w:lang w:val="en-GB"/>
        </w:rPr>
        <w:t xml:space="preserve"> Chatham House, the Royal Institute of Int</w:t>
      </w:r>
      <w:r>
        <w:rPr>
          <w:rFonts w:ascii="Times New Roman" w:hAnsi="Times New Roman"/>
          <w:sz w:val="24"/>
          <w:szCs w:val="24"/>
          <w:lang w:val="en-GB"/>
        </w:rPr>
        <w:t>ernational Affairs, London</w:t>
      </w:r>
      <w:r w:rsidRPr="00B0153C">
        <w:rPr>
          <w:rFonts w:ascii="Times New Roman" w:hAnsi="Times New Roman"/>
          <w:sz w:val="24"/>
          <w:szCs w:val="24"/>
          <w:lang w:val="en-GB"/>
        </w:rPr>
        <w:t>.</w:t>
      </w:r>
      <w:r w:rsidRPr="000939B7">
        <w:rPr>
          <w:lang w:val="en-US"/>
        </w:rPr>
        <w:t xml:space="preserve"> </w:t>
      </w:r>
      <w:hyperlink r:id="rId13" w:history="1">
        <w:r w:rsidRPr="00ED2817">
          <w:rPr>
            <w:rStyle w:val="Hipervnculo"/>
            <w:rFonts w:ascii="Times New Roman" w:hAnsi="Times New Roman"/>
            <w:sz w:val="24"/>
            <w:szCs w:val="24"/>
            <w:lang w:val="en-GB"/>
          </w:rPr>
          <w:t>https://www.chathamhouse.org/sites/files/chathamhouse/publications/research/2015-11-17-heat-light-power-refugees-lahn-grafham-final.pdf</w:t>
        </w:r>
      </w:hyperlink>
      <w:r>
        <w:rPr>
          <w:rFonts w:ascii="Times New Roman" w:hAnsi="Times New Roman"/>
          <w:sz w:val="24"/>
          <w:szCs w:val="24"/>
          <w:lang w:val="en-GB"/>
        </w:rPr>
        <w:t>; 2015</w:t>
      </w:r>
      <w:r w:rsidRPr="000A69A5">
        <w:rPr>
          <w:rFonts w:ascii="Times New Roman" w:hAnsi="Times New Roman"/>
          <w:sz w:val="24"/>
          <w:szCs w:val="24"/>
          <w:shd w:val="clear" w:color="auto" w:fill="FDFDFD"/>
          <w:lang w:val="en-GB"/>
        </w:rPr>
        <w:t xml:space="preserve"> </w:t>
      </w:r>
      <w:r>
        <w:rPr>
          <w:rFonts w:ascii="Times New Roman" w:hAnsi="Times New Roman"/>
          <w:sz w:val="24"/>
          <w:szCs w:val="24"/>
          <w:shd w:val="clear" w:color="auto" w:fill="FDFDFD"/>
          <w:lang w:val="en-GB"/>
        </w:rPr>
        <w:t>[accessed 10.06.17]</w:t>
      </w:r>
      <w:r w:rsidRPr="00B0153C">
        <w:rPr>
          <w:rFonts w:ascii="Times New Roman" w:hAnsi="Times New Roman"/>
          <w:sz w:val="24"/>
          <w:szCs w:val="24"/>
          <w:shd w:val="clear" w:color="auto" w:fill="FDFDFD"/>
          <w:lang w:val="en-GB"/>
        </w:rPr>
        <w:t>.</w:t>
      </w:r>
    </w:p>
    <w:p w:rsidR="00BB7AA9" w:rsidRPr="00773BA1" w:rsidRDefault="00BB7AA9" w:rsidP="00BB7AA9">
      <w:pPr>
        <w:spacing w:line="276" w:lineRule="auto"/>
        <w:rPr>
          <w:rFonts w:ascii="Times New Roman" w:hAnsi="Times New Roman"/>
          <w:sz w:val="24"/>
          <w:szCs w:val="24"/>
          <w:shd w:val="clear" w:color="auto" w:fill="FDFDFD"/>
          <w:lang w:val="en-GB"/>
        </w:rPr>
      </w:pPr>
      <w:r w:rsidRPr="00773BA1">
        <w:rPr>
          <w:rFonts w:ascii="Times New Roman" w:hAnsi="Times New Roman"/>
          <w:sz w:val="24"/>
          <w:szCs w:val="24"/>
          <w:shd w:val="clear" w:color="auto" w:fill="FDFDFD"/>
          <w:lang w:val="en-GB"/>
        </w:rPr>
        <w:t>[</w:t>
      </w:r>
      <w:r>
        <w:rPr>
          <w:rFonts w:ascii="Times New Roman" w:hAnsi="Times New Roman"/>
          <w:sz w:val="24"/>
          <w:szCs w:val="24"/>
          <w:shd w:val="clear" w:color="auto" w:fill="FDFDFD"/>
          <w:lang w:val="en-GB"/>
        </w:rPr>
        <w:t>7</w:t>
      </w:r>
      <w:r w:rsidRPr="00773BA1">
        <w:rPr>
          <w:rFonts w:ascii="Times New Roman" w:hAnsi="Times New Roman"/>
          <w:sz w:val="24"/>
          <w:szCs w:val="24"/>
          <w:shd w:val="clear" w:color="auto" w:fill="FDFDFD"/>
          <w:lang w:val="en-GB"/>
        </w:rPr>
        <w:t xml:space="preserve">] </w:t>
      </w:r>
      <w:proofErr w:type="spellStart"/>
      <w:r w:rsidRPr="00773BA1">
        <w:rPr>
          <w:rFonts w:ascii="Times New Roman" w:hAnsi="Times New Roman"/>
          <w:sz w:val="24"/>
          <w:szCs w:val="24"/>
          <w:shd w:val="clear" w:color="auto" w:fill="FDFDFD"/>
          <w:lang w:val="en-GB"/>
        </w:rPr>
        <w:t>Aste</w:t>
      </w:r>
      <w:proofErr w:type="spellEnd"/>
      <w:r w:rsidRPr="00773BA1">
        <w:rPr>
          <w:rFonts w:ascii="Times New Roman" w:hAnsi="Times New Roman"/>
          <w:sz w:val="24"/>
          <w:szCs w:val="24"/>
          <w:shd w:val="clear" w:color="auto" w:fill="FDFDFD"/>
          <w:lang w:val="en-GB"/>
        </w:rPr>
        <w:t xml:space="preserve"> N, Barbieri J, </w:t>
      </w:r>
      <w:proofErr w:type="spellStart"/>
      <w:r w:rsidRPr="002B7EE0">
        <w:rPr>
          <w:rFonts w:ascii="Times New Roman" w:hAnsi="Times New Roman"/>
          <w:sz w:val="24"/>
          <w:szCs w:val="24"/>
          <w:shd w:val="clear" w:color="auto" w:fill="FDFDFD"/>
          <w:lang w:val="en-GB"/>
        </w:rPr>
        <w:t>Berizzi</w:t>
      </w:r>
      <w:proofErr w:type="spellEnd"/>
      <w:r w:rsidRPr="002B7EE0">
        <w:rPr>
          <w:rFonts w:ascii="Times New Roman" w:hAnsi="Times New Roman"/>
          <w:sz w:val="24"/>
          <w:szCs w:val="24"/>
          <w:shd w:val="clear" w:color="auto" w:fill="FDFDFD"/>
          <w:lang w:val="en-GB"/>
        </w:rPr>
        <w:t xml:space="preserve"> A, Colombo E, del Pero C, </w:t>
      </w:r>
      <w:proofErr w:type="spellStart"/>
      <w:r w:rsidRPr="002B7EE0">
        <w:rPr>
          <w:rFonts w:ascii="Times New Roman" w:hAnsi="Times New Roman"/>
          <w:sz w:val="24"/>
          <w:szCs w:val="24"/>
          <w:shd w:val="clear" w:color="auto" w:fill="FDFDFD"/>
          <w:lang w:val="en-GB"/>
        </w:rPr>
        <w:t>Leonforte</w:t>
      </w:r>
      <w:proofErr w:type="spellEnd"/>
      <w:r w:rsidRPr="002B7EE0">
        <w:rPr>
          <w:rFonts w:ascii="Times New Roman" w:hAnsi="Times New Roman"/>
          <w:sz w:val="24"/>
          <w:szCs w:val="24"/>
          <w:shd w:val="clear" w:color="auto" w:fill="FDFDFD"/>
          <w:lang w:val="en-GB"/>
        </w:rPr>
        <w:t xml:space="preserve"> F, Merlo M, Riva F. Innovative Energy Solutio</w:t>
      </w:r>
      <w:r w:rsidRPr="00773BA1">
        <w:rPr>
          <w:rFonts w:ascii="Times New Roman" w:hAnsi="Times New Roman"/>
          <w:sz w:val="24"/>
          <w:szCs w:val="24"/>
          <w:shd w:val="clear" w:color="auto" w:fill="FDFDFD"/>
          <w:lang w:val="en-GB"/>
        </w:rPr>
        <w:t>ns for Improving Food Preservation</w:t>
      </w:r>
      <w:r>
        <w:rPr>
          <w:rFonts w:ascii="Times New Roman" w:hAnsi="Times New Roman"/>
          <w:sz w:val="24"/>
          <w:szCs w:val="24"/>
          <w:shd w:val="clear" w:color="auto" w:fill="FDFDFD"/>
          <w:lang w:val="en-GB"/>
        </w:rPr>
        <w:t xml:space="preserve"> in Humanitarian Contexts: A Case Study from Informal Refugees Settlements in Lebanon. Sustainable Energy Technologies and Assessments 2017; 22:177-187.</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shd w:val="clear" w:color="auto" w:fill="FDFDFD"/>
          <w:lang w:val="en-GB"/>
        </w:rPr>
        <w:lastRenderedPageBreak/>
        <w:t xml:space="preserve">[8] </w:t>
      </w:r>
      <w:proofErr w:type="spellStart"/>
      <w:r w:rsidRPr="002B7EE0">
        <w:rPr>
          <w:rFonts w:ascii="Times New Roman" w:hAnsi="Times New Roman"/>
          <w:sz w:val="24"/>
          <w:szCs w:val="24"/>
          <w:shd w:val="clear" w:color="auto" w:fill="FDFDFD"/>
          <w:lang w:val="en-GB"/>
        </w:rPr>
        <w:t>Bellanca</w:t>
      </w:r>
      <w:proofErr w:type="spellEnd"/>
      <w:r w:rsidRPr="002B7EE0">
        <w:rPr>
          <w:rFonts w:ascii="Times New Roman" w:hAnsi="Times New Roman"/>
          <w:sz w:val="24"/>
          <w:szCs w:val="24"/>
          <w:shd w:val="clear" w:color="auto" w:fill="FDFDFD"/>
          <w:lang w:val="en-GB"/>
        </w:rPr>
        <w:t xml:space="preserve"> R. Sustainable Energy Provision </w:t>
      </w:r>
      <w:proofErr w:type="gramStart"/>
      <w:r w:rsidRPr="002B7EE0">
        <w:rPr>
          <w:rFonts w:ascii="Times New Roman" w:hAnsi="Times New Roman"/>
          <w:sz w:val="24"/>
          <w:szCs w:val="24"/>
          <w:shd w:val="clear" w:color="auto" w:fill="FDFDFD"/>
          <w:lang w:val="en-GB"/>
        </w:rPr>
        <w:t>Among</w:t>
      </w:r>
      <w:proofErr w:type="gramEnd"/>
      <w:r w:rsidRPr="002B7EE0">
        <w:rPr>
          <w:rFonts w:ascii="Times New Roman" w:hAnsi="Times New Roman"/>
          <w:sz w:val="24"/>
          <w:szCs w:val="24"/>
          <w:shd w:val="clear" w:color="auto" w:fill="FDFDFD"/>
          <w:lang w:val="en-GB"/>
        </w:rPr>
        <w:t xml:space="preserve"> Displaced Populations: Policy</w:t>
      </w:r>
      <w:r>
        <w:rPr>
          <w:rFonts w:ascii="Times New Roman" w:hAnsi="Times New Roman"/>
          <w:sz w:val="24"/>
          <w:szCs w:val="24"/>
          <w:shd w:val="clear" w:color="auto" w:fill="FDFDFD"/>
          <w:lang w:val="en-GB"/>
        </w:rPr>
        <w:t xml:space="preserve"> </w:t>
      </w:r>
      <w:r w:rsidRPr="002B7EE0">
        <w:rPr>
          <w:rFonts w:ascii="Times New Roman" w:hAnsi="Times New Roman"/>
          <w:sz w:val="24"/>
          <w:szCs w:val="24"/>
          <w:shd w:val="clear" w:color="auto" w:fill="FDFDFD"/>
          <w:lang w:val="en-GB"/>
        </w:rPr>
        <w:t>and Practice. London; 2014.</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shd w:val="clear" w:color="auto" w:fill="FDFDFD"/>
          <w:lang w:val="en-GB"/>
        </w:rPr>
        <w:t>[9] Lorenzo E. Photovoltaic Rural Electrification. Progress in Photovoltaics: Research and Applications 1997; 5:3-27.</w:t>
      </w:r>
    </w:p>
    <w:p w:rsidR="00BB7AA9" w:rsidRPr="00F77DC5" w:rsidRDefault="00BB7AA9" w:rsidP="00BB7AA9">
      <w:pPr>
        <w:spacing w:line="276" w:lineRule="auto"/>
        <w:rPr>
          <w:rFonts w:ascii="Times New Roman" w:hAnsi="Times New Roman"/>
          <w:sz w:val="24"/>
          <w:szCs w:val="24"/>
          <w:shd w:val="clear" w:color="auto" w:fill="FDFDFD"/>
          <w:lang w:val="en-GB"/>
        </w:rPr>
      </w:pPr>
      <w:r w:rsidRPr="00F77DC5">
        <w:rPr>
          <w:rFonts w:ascii="Times New Roman" w:hAnsi="Times New Roman"/>
          <w:sz w:val="24"/>
          <w:szCs w:val="24"/>
          <w:shd w:val="clear" w:color="auto" w:fill="FDFDFD"/>
          <w:lang w:val="en-GB"/>
        </w:rPr>
        <w:t>[</w:t>
      </w:r>
      <w:r>
        <w:rPr>
          <w:rFonts w:ascii="Times New Roman" w:hAnsi="Times New Roman"/>
          <w:sz w:val="24"/>
          <w:szCs w:val="24"/>
          <w:shd w:val="clear" w:color="auto" w:fill="FDFDFD"/>
          <w:lang w:val="en-GB"/>
        </w:rPr>
        <w:t>10</w:t>
      </w:r>
      <w:r w:rsidRPr="00F77DC5">
        <w:rPr>
          <w:rFonts w:ascii="Times New Roman" w:hAnsi="Times New Roman"/>
          <w:sz w:val="24"/>
          <w:szCs w:val="24"/>
          <w:shd w:val="clear" w:color="auto" w:fill="FDFDFD"/>
          <w:lang w:val="en-GB"/>
        </w:rPr>
        <w:t xml:space="preserve">] </w:t>
      </w:r>
      <w:proofErr w:type="spellStart"/>
      <w:r w:rsidRPr="00F77DC5">
        <w:rPr>
          <w:rFonts w:ascii="Times New Roman" w:hAnsi="Times New Roman"/>
          <w:sz w:val="24"/>
          <w:szCs w:val="24"/>
          <w:shd w:val="clear" w:color="auto" w:fill="FDFDFD"/>
          <w:lang w:val="en-GB"/>
        </w:rPr>
        <w:t>Nieuwenhout</w:t>
      </w:r>
      <w:proofErr w:type="spellEnd"/>
      <w:r w:rsidRPr="00F77DC5">
        <w:rPr>
          <w:rFonts w:ascii="Times New Roman" w:hAnsi="Times New Roman"/>
          <w:sz w:val="24"/>
          <w:szCs w:val="24"/>
          <w:shd w:val="clear" w:color="auto" w:fill="FDFDFD"/>
          <w:lang w:val="en-GB"/>
        </w:rPr>
        <w:t xml:space="preserve"> FDJ, van </w:t>
      </w:r>
      <w:proofErr w:type="spellStart"/>
      <w:r w:rsidRPr="00F77DC5">
        <w:rPr>
          <w:rFonts w:ascii="Times New Roman" w:hAnsi="Times New Roman"/>
          <w:sz w:val="24"/>
          <w:szCs w:val="24"/>
          <w:shd w:val="clear" w:color="auto" w:fill="FDFDFD"/>
          <w:lang w:val="en-GB"/>
        </w:rPr>
        <w:t>Dijk</w:t>
      </w:r>
      <w:proofErr w:type="spellEnd"/>
      <w:r w:rsidRPr="00F77DC5">
        <w:rPr>
          <w:rFonts w:ascii="Times New Roman" w:hAnsi="Times New Roman"/>
          <w:sz w:val="24"/>
          <w:szCs w:val="24"/>
          <w:shd w:val="clear" w:color="auto" w:fill="FDFDFD"/>
          <w:lang w:val="en-GB"/>
        </w:rPr>
        <w:t xml:space="preserve"> A, </w:t>
      </w:r>
      <w:proofErr w:type="spellStart"/>
      <w:r w:rsidRPr="002B7EE0">
        <w:rPr>
          <w:rFonts w:ascii="Times New Roman" w:hAnsi="Times New Roman"/>
          <w:sz w:val="24"/>
          <w:szCs w:val="24"/>
          <w:shd w:val="clear" w:color="auto" w:fill="FDFDFD"/>
          <w:lang w:val="en-GB"/>
        </w:rPr>
        <w:t>Lasschuit</w:t>
      </w:r>
      <w:proofErr w:type="spellEnd"/>
      <w:r w:rsidRPr="002B7EE0">
        <w:rPr>
          <w:rFonts w:ascii="Times New Roman" w:hAnsi="Times New Roman"/>
          <w:sz w:val="24"/>
          <w:szCs w:val="24"/>
          <w:shd w:val="clear" w:color="auto" w:fill="FDFDFD"/>
          <w:lang w:val="en-GB"/>
        </w:rPr>
        <w:t xml:space="preserve"> PE, van </w:t>
      </w:r>
      <w:proofErr w:type="spellStart"/>
      <w:r w:rsidRPr="002B7EE0">
        <w:rPr>
          <w:rFonts w:ascii="Times New Roman" w:hAnsi="Times New Roman"/>
          <w:sz w:val="24"/>
          <w:szCs w:val="24"/>
          <w:shd w:val="clear" w:color="auto" w:fill="FDFDFD"/>
          <w:lang w:val="en-GB"/>
        </w:rPr>
        <w:t>Roekel</w:t>
      </w:r>
      <w:proofErr w:type="spellEnd"/>
      <w:r w:rsidRPr="002B7EE0">
        <w:rPr>
          <w:rFonts w:ascii="Times New Roman" w:hAnsi="Times New Roman"/>
          <w:sz w:val="24"/>
          <w:szCs w:val="24"/>
          <w:shd w:val="clear" w:color="auto" w:fill="FDFDFD"/>
          <w:lang w:val="en-GB"/>
        </w:rPr>
        <w:t xml:space="preserve"> G, van </w:t>
      </w:r>
      <w:proofErr w:type="spellStart"/>
      <w:r w:rsidRPr="002B7EE0">
        <w:rPr>
          <w:rFonts w:ascii="Times New Roman" w:hAnsi="Times New Roman"/>
          <w:sz w:val="24"/>
          <w:szCs w:val="24"/>
          <w:shd w:val="clear" w:color="auto" w:fill="FDFDFD"/>
          <w:lang w:val="en-GB"/>
        </w:rPr>
        <w:t>Dijk</w:t>
      </w:r>
      <w:proofErr w:type="spellEnd"/>
      <w:r w:rsidRPr="002B7EE0">
        <w:rPr>
          <w:rFonts w:ascii="Times New Roman" w:hAnsi="Times New Roman"/>
          <w:sz w:val="24"/>
          <w:szCs w:val="24"/>
          <w:shd w:val="clear" w:color="auto" w:fill="FDFDFD"/>
          <w:lang w:val="en-GB"/>
        </w:rPr>
        <w:t xml:space="preserve"> VAP, Hirsch D, </w:t>
      </w:r>
      <w:proofErr w:type="spellStart"/>
      <w:r w:rsidRPr="002B7EE0">
        <w:rPr>
          <w:rFonts w:ascii="Times New Roman" w:hAnsi="Times New Roman"/>
          <w:sz w:val="24"/>
          <w:szCs w:val="24"/>
          <w:shd w:val="clear" w:color="auto" w:fill="FDFDFD"/>
          <w:lang w:val="en-GB"/>
        </w:rPr>
        <w:t>Arriaza</w:t>
      </w:r>
      <w:proofErr w:type="spellEnd"/>
      <w:r w:rsidRPr="002B7EE0">
        <w:rPr>
          <w:rFonts w:ascii="Times New Roman" w:hAnsi="Times New Roman"/>
          <w:sz w:val="24"/>
          <w:szCs w:val="24"/>
          <w:shd w:val="clear" w:color="auto" w:fill="FDFDFD"/>
          <w:lang w:val="en-GB"/>
        </w:rPr>
        <w:t xml:space="preserve"> H, </w:t>
      </w:r>
      <w:r>
        <w:rPr>
          <w:rFonts w:ascii="Times New Roman" w:hAnsi="Times New Roman"/>
          <w:sz w:val="24"/>
          <w:szCs w:val="24"/>
          <w:shd w:val="clear" w:color="auto" w:fill="FDFDFD"/>
          <w:lang w:val="en-GB"/>
        </w:rPr>
        <w:t>Hankins M, Sharma BD, Wade H. Experience with Solar Home Systems in Developing Countries: A Review. Progress in Photovoltaics: Research and Applications 2001; 9:455-474.</w:t>
      </w:r>
    </w:p>
    <w:p w:rsidR="00BB7AA9" w:rsidRDefault="00BB7AA9" w:rsidP="00BB7AA9">
      <w:pPr>
        <w:spacing w:line="276" w:lineRule="auto"/>
        <w:rPr>
          <w:rFonts w:ascii="Times New Roman" w:hAnsi="Times New Roman"/>
          <w:sz w:val="24"/>
          <w:szCs w:val="24"/>
          <w:shd w:val="clear" w:color="auto" w:fill="FDFDFD"/>
          <w:lang w:val="en-GB"/>
        </w:rPr>
      </w:pPr>
      <w:r w:rsidRPr="00350B5A">
        <w:rPr>
          <w:rFonts w:ascii="Times New Roman" w:hAnsi="Times New Roman"/>
          <w:sz w:val="24"/>
          <w:szCs w:val="24"/>
          <w:shd w:val="clear" w:color="auto" w:fill="FDFDFD"/>
          <w:lang w:val="en-GB"/>
        </w:rPr>
        <w:t>[</w:t>
      </w:r>
      <w:r>
        <w:rPr>
          <w:rFonts w:ascii="Times New Roman" w:hAnsi="Times New Roman"/>
          <w:sz w:val="24"/>
          <w:szCs w:val="24"/>
          <w:shd w:val="clear" w:color="auto" w:fill="FDFDFD"/>
          <w:lang w:val="en-GB"/>
        </w:rPr>
        <w:t>11</w:t>
      </w:r>
      <w:r w:rsidRPr="00350B5A">
        <w:rPr>
          <w:rFonts w:ascii="Times New Roman" w:hAnsi="Times New Roman"/>
          <w:sz w:val="24"/>
          <w:szCs w:val="24"/>
          <w:shd w:val="clear" w:color="auto" w:fill="FDFDFD"/>
          <w:lang w:val="en-GB"/>
        </w:rPr>
        <w:t xml:space="preserve">] Aguilera J, Lorenzo E. </w:t>
      </w:r>
      <w:r w:rsidRPr="002B7EE0">
        <w:rPr>
          <w:rFonts w:ascii="Times New Roman" w:hAnsi="Times New Roman"/>
          <w:sz w:val="24"/>
          <w:szCs w:val="24"/>
          <w:shd w:val="clear" w:color="auto" w:fill="FDFDFD"/>
          <w:lang w:val="en-GB"/>
        </w:rPr>
        <w:t>Rural Photovoltaic Electrification Programme</w:t>
      </w:r>
      <w:r>
        <w:rPr>
          <w:rFonts w:ascii="Times New Roman" w:hAnsi="Times New Roman"/>
          <w:sz w:val="24"/>
          <w:szCs w:val="24"/>
          <w:shd w:val="clear" w:color="auto" w:fill="FDFDFD"/>
          <w:lang w:val="en-GB"/>
        </w:rPr>
        <w:t xml:space="preserve"> on the Bolivian High Plateau. Progress in Photovoltaics: Research and Applications 1996; 4:77-84.</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shd w:val="clear" w:color="auto" w:fill="FDFDFD"/>
          <w:lang w:val="en-GB"/>
        </w:rPr>
        <w:t xml:space="preserve">[12] </w:t>
      </w:r>
      <w:proofErr w:type="spellStart"/>
      <w:r>
        <w:rPr>
          <w:rFonts w:ascii="Times New Roman" w:hAnsi="Times New Roman"/>
          <w:sz w:val="24"/>
          <w:szCs w:val="24"/>
          <w:shd w:val="clear" w:color="auto" w:fill="FDFDFD"/>
          <w:lang w:val="en-GB"/>
        </w:rPr>
        <w:t>Wimmer</w:t>
      </w:r>
      <w:proofErr w:type="spellEnd"/>
      <w:r>
        <w:rPr>
          <w:rFonts w:ascii="Times New Roman" w:hAnsi="Times New Roman"/>
          <w:sz w:val="24"/>
          <w:szCs w:val="24"/>
          <w:shd w:val="clear" w:color="auto" w:fill="FDFDFD"/>
          <w:lang w:val="en-GB"/>
        </w:rPr>
        <w:t xml:space="preserve"> N. Green Energy for a Billion Poor. </w:t>
      </w:r>
      <w:r w:rsidRPr="002B7EE0">
        <w:rPr>
          <w:rFonts w:ascii="Times New Roman" w:hAnsi="Times New Roman"/>
          <w:sz w:val="24"/>
          <w:szCs w:val="24"/>
          <w:shd w:val="clear" w:color="auto" w:fill="FDFDFD"/>
          <w:lang w:val="en-GB"/>
        </w:rPr>
        <w:t xml:space="preserve">MCRE </w:t>
      </w:r>
      <w:proofErr w:type="spellStart"/>
      <w:r w:rsidRPr="002B7EE0">
        <w:rPr>
          <w:rFonts w:ascii="Times New Roman" w:hAnsi="Times New Roman"/>
          <w:sz w:val="24"/>
          <w:szCs w:val="24"/>
          <w:shd w:val="clear" w:color="auto" w:fill="FDFDFD"/>
          <w:lang w:val="en-GB"/>
        </w:rPr>
        <w:t>Verlag</w:t>
      </w:r>
      <w:proofErr w:type="spellEnd"/>
      <w:r w:rsidRPr="002B7EE0">
        <w:rPr>
          <w:rFonts w:ascii="Times New Roman" w:hAnsi="Times New Roman"/>
          <w:sz w:val="24"/>
          <w:szCs w:val="24"/>
          <w:shd w:val="clear" w:color="auto" w:fill="FDFDFD"/>
          <w:lang w:val="en-GB"/>
        </w:rPr>
        <w:t xml:space="preserve"> UG, 2012.</w:t>
      </w:r>
    </w:p>
    <w:p w:rsidR="00BB7AA9" w:rsidRPr="00350B5A" w:rsidRDefault="00BB7AA9" w:rsidP="00BB7AA9">
      <w:pPr>
        <w:spacing w:line="276" w:lineRule="auto"/>
        <w:rPr>
          <w:rFonts w:ascii="Times New Roman" w:hAnsi="Times New Roman"/>
          <w:sz w:val="24"/>
          <w:szCs w:val="24"/>
          <w:lang w:val="en-GB"/>
        </w:rPr>
      </w:pPr>
      <w:r>
        <w:rPr>
          <w:rFonts w:ascii="Times New Roman" w:hAnsi="Times New Roman"/>
          <w:sz w:val="24"/>
          <w:szCs w:val="24"/>
          <w:shd w:val="clear" w:color="auto" w:fill="FDFDFD"/>
          <w:lang w:val="en-GB"/>
        </w:rPr>
        <w:t xml:space="preserve">[13] </w:t>
      </w:r>
      <w:proofErr w:type="spellStart"/>
      <w:r>
        <w:rPr>
          <w:rFonts w:ascii="Times New Roman" w:hAnsi="Times New Roman"/>
          <w:sz w:val="24"/>
          <w:szCs w:val="24"/>
          <w:shd w:val="clear" w:color="auto" w:fill="FDFDFD"/>
          <w:lang w:val="en-GB"/>
        </w:rPr>
        <w:t>Kaygusuz</w:t>
      </w:r>
      <w:proofErr w:type="spellEnd"/>
      <w:r>
        <w:rPr>
          <w:rFonts w:ascii="Times New Roman" w:hAnsi="Times New Roman"/>
          <w:sz w:val="24"/>
          <w:szCs w:val="24"/>
          <w:shd w:val="clear" w:color="auto" w:fill="FDFDFD"/>
          <w:lang w:val="en-GB"/>
        </w:rPr>
        <w:t xml:space="preserve"> K. Energy Services and Energy Poverty for Sustainable Rural Development. Renewable and Sustainable Energy Reviews 2011; 15:936-957.</w:t>
      </w:r>
    </w:p>
    <w:p w:rsidR="00BB7AA9" w:rsidRPr="00BB7AA9" w:rsidRDefault="00BB7AA9" w:rsidP="00BB7AA9">
      <w:pPr>
        <w:spacing w:line="276" w:lineRule="auto"/>
        <w:rPr>
          <w:rFonts w:ascii="Times New Roman" w:hAnsi="Times New Roman"/>
          <w:sz w:val="24"/>
          <w:szCs w:val="24"/>
          <w:lang w:val="es-ES"/>
        </w:rPr>
      </w:pPr>
      <w:r>
        <w:rPr>
          <w:rFonts w:ascii="Times New Roman" w:hAnsi="Times New Roman"/>
          <w:sz w:val="24"/>
          <w:szCs w:val="24"/>
          <w:lang w:val="en-GB"/>
        </w:rPr>
        <w:t>[14]</w:t>
      </w:r>
      <w:r w:rsidRPr="00B0153C">
        <w:rPr>
          <w:rFonts w:ascii="Times New Roman" w:hAnsi="Times New Roman"/>
          <w:sz w:val="24"/>
          <w:szCs w:val="24"/>
          <w:lang w:val="en-GB"/>
        </w:rPr>
        <w:t xml:space="preserve"> Western Sahara </w:t>
      </w:r>
      <w:r>
        <w:rPr>
          <w:rFonts w:ascii="Times New Roman" w:hAnsi="Times New Roman"/>
          <w:sz w:val="24"/>
          <w:szCs w:val="24"/>
          <w:lang w:val="en-GB"/>
        </w:rPr>
        <w:t>atlas map (as of February 2006).</w:t>
      </w:r>
      <w:r w:rsidRPr="00B0153C">
        <w:rPr>
          <w:rFonts w:ascii="Times New Roman" w:hAnsi="Times New Roman"/>
          <w:sz w:val="24"/>
          <w:szCs w:val="24"/>
          <w:lang w:val="en-GB"/>
        </w:rPr>
        <w:t xml:space="preserve"> </w:t>
      </w:r>
      <w:r>
        <w:rPr>
          <w:rFonts w:ascii="Times New Roman" w:hAnsi="Times New Roman"/>
          <w:sz w:val="24"/>
          <w:szCs w:val="24"/>
          <w:lang w:val="en-GB"/>
        </w:rPr>
        <w:t>T</w:t>
      </w:r>
      <w:r w:rsidRPr="00B0153C">
        <w:rPr>
          <w:rFonts w:ascii="Times New Roman" w:hAnsi="Times New Roman"/>
          <w:sz w:val="24"/>
          <w:szCs w:val="24"/>
          <w:lang w:val="en-GB"/>
        </w:rPr>
        <w:t>he UN Refugee</w:t>
      </w:r>
      <w:r>
        <w:rPr>
          <w:rFonts w:ascii="Times New Roman" w:hAnsi="Times New Roman"/>
          <w:sz w:val="24"/>
          <w:szCs w:val="24"/>
          <w:lang w:val="en-GB"/>
        </w:rPr>
        <w:t xml:space="preserve"> </w:t>
      </w:r>
      <w:r w:rsidRPr="00B0153C">
        <w:rPr>
          <w:rFonts w:ascii="Times New Roman" w:hAnsi="Times New Roman"/>
          <w:sz w:val="24"/>
          <w:szCs w:val="24"/>
          <w:lang w:val="en-GB"/>
        </w:rPr>
        <w:t>Agency</w:t>
      </w:r>
      <w:r>
        <w:rPr>
          <w:rFonts w:ascii="Times New Roman" w:hAnsi="Times New Roman"/>
          <w:sz w:val="24"/>
          <w:szCs w:val="24"/>
          <w:lang w:val="en-GB"/>
        </w:rPr>
        <w:t>,</w:t>
      </w:r>
      <w:r w:rsidRPr="00C82466">
        <w:rPr>
          <w:rFonts w:ascii="Times New Roman" w:hAnsi="Times New Roman"/>
          <w:sz w:val="24"/>
          <w:szCs w:val="24"/>
          <w:lang w:val="en-GB"/>
        </w:rPr>
        <w:t xml:space="preserve"> </w:t>
      </w:r>
      <w:r>
        <w:rPr>
          <w:rFonts w:ascii="Times New Roman" w:hAnsi="Times New Roman"/>
          <w:sz w:val="24"/>
          <w:szCs w:val="24"/>
          <w:lang w:val="en-GB"/>
        </w:rPr>
        <w:t>UNHCR.</w:t>
      </w:r>
      <w:r w:rsidRPr="00B0153C">
        <w:rPr>
          <w:rFonts w:ascii="Times New Roman" w:hAnsi="Times New Roman"/>
          <w:sz w:val="24"/>
          <w:szCs w:val="24"/>
          <w:lang w:val="en-GB"/>
        </w:rPr>
        <w:t xml:space="preserve"> </w:t>
      </w:r>
      <w:hyperlink r:id="rId14" w:history="1">
        <w:r w:rsidRPr="00BB7AA9">
          <w:rPr>
            <w:rStyle w:val="Hipervnculo"/>
            <w:rFonts w:ascii="Times New Roman" w:hAnsi="Times New Roman"/>
            <w:sz w:val="24"/>
            <w:szCs w:val="24"/>
            <w:lang w:val="es-ES"/>
          </w:rPr>
          <w:t>http://www.unhcr.org/453f1b104.html</w:t>
        </w:r>
      </w:hyperlink>
      <w:r w:rsidRPr="00BB7AA9">
        <w:rPr>
          <w:rFonts w:ascii="Times New Roman" w:hAnsi="Times New Roman"/>
          <w:sz w:val="24"/>
          <w:szCs w:val="24"/>
          <w:lang w:val="es-ES"/>
        </w:rPr>
        <w:t xml:space="preserve">; 2006 </w:t>
      </w:r>
      <w:r w:rsidRPr="00BB7AA9">
        <w:rPr>
          <w:rFonts w:ascii="Times New Roman" w:hAnsi="Times New Roman"/>
          <w:sz w:val="24"/>
          <w:szCs w:val="24"/>
          <w:shd w:val="clear" w:color="auto" w:fill="FDFDFD"/>
          <w:lang w:val="es-ES"/>
        </w:rPr>
        <w:t>[</w:t>
      </w:r>
      <w:proofErr w:type="spellStart"/>
      <w:r w:rsidRPr="00BB7AA9">
        <w:rPr>
          <w:rFonts w:ascii="Times New Roman" w:hAnsi="Times New Roman"/>
          <w:sz w:val="24"/>
          <w:szCs w:val="24"/>
          <w:shd w:val="clear" w:color="auto" w:fill="FDFDFD"/>
          <w:lang w:val="es-ES"/>
        </w:rPr>
        <w:t>accessed</w:t>
      </w:r>
      <w:proofErr w:type="spellEnd"/>
      <w:r w:rsidRPr="00BB7AA9">
        <w:rPr>
          <w:rFonts w:ascii="Times New Roman" w:hAnsi="Times New Roman"/>
          <w:sz w:val="24"/>
          <w:szCs w:val="24"/>
          <w:shd w:val="clear" w:color="auto" w:fill="FDFDFD"/>
          <w:lang w:val="es-ES"/>
        </w:rPr>
        <w:t xml:space="preserve"> 10.06.17].</w:t>
      </w:r>
    </w:p>
    <w:p w:rsidR="00BB7AA9" w:rsidRDefault="00BB7AA9" w:rsidP="00BB7AA9">
      <w:pPr>
        <w:spacing w:line="276" w:lineRule="auto"/>
        <w:rPr>
          <w:rFonts w:ascii="Times New Roman" w:eastAsia="Times New Roman" w:hAnsi="Times New Roman"/>
          <w:sz w:val="24"/>
          <w:szCs w:val="24"/>
          <w:lang w:val="en-GB" w:eastAsia="es-ES"/>
        </w:rPr>
      </w:pPr>
      <w:r w:rsidRPr="00BB7AA9">
        <w:rPr>
          <w:rFonts w:ascii="Times New Roman" w:hAnsi="Times New Roman"/>
          <w:sz w:val="24"/>
          <w:szCs w:val="24"/>
          <w:lang w:val="es-ES"/>
        </w:rPr>
        <w:t xml:space="preserve">[15] </w:t>
      </w:r>
      <w:r w:rsidRPr="00BB7AA9">
        <w:rPr>
          <w:rFonts w:ascii="Times New Roman" w:eastAsia="Times New Roman" w:hAnsi="Times New Roman"/>
          <w:sz w:val="24"/>
          <w:szCs w:val="24"/>
          <w:lang w:val="es-ES" w:eastAsia="es-ES"/>
        </w:rPr>
        <w:t xml:space="preserve">AECID, 2015. Población saharaui. </w:t>
      </w:r>
      <w:r w:rsidRPr="00304E3C">
        <w:rPr>
          <w:rFonts w:ascii="Times New Roman" w:eastAsia="Times New Roman" w:hAnsi="Times New Roman"/>
          <w:sz w:val="24"/>
          <w:szCs w:val="24"/>
          <w:lang w:val="en-US" w:eastAsia="es-ES"/>
        </w:rPr>
        <w:t xml:space="preserve">Plan </w:t>
      </w:r>
      <w:proofErr w:type="spellStart"/>
      <w:r w:rsidRPr="00304E3C">
        <w:rPr>
          <w:rFonts w:ascii="Times New Roman" w:eastAsia="Times New Roman" w:hAnsi="Times New Roman"/>
          <w:sz w:val="24"/>
          <w:szCs w:val="24"/>
          <w:lang w:val="en-US" w:eastAsia="es-ES"/>
        </w:rPr>
        <w:t>Operativo</w:t>
      </w:r>
      <w:proofErr w:type="spellEnd"/>
      <w:r w:rsidRPr="00304E3C">
        <w:rPr>
          <w:rFonts w:ascii="Times New Roman" w:eastAsia="Times New Roman" w:hAnsi="Times New Roman"/>
          <w:sz w:val="24"/>
          <w:szCs w:val="24"/>
          <w:lang w:val="en-US" w:eastAsia="es-ES"/>
        </w:rPr>
        <w:t xml:space="preserve"> </w:t>
      </w:r>
      <w:proofErr w:type="spellStart"/>
      <w:r w:rsidRPr="00304E3C">
        <w:rPr>
          <w:rFonts w:ascii="Times New Roman" w:eastAsia="Times New Roman" w:hAnsi="Times New Roman"/>
          <w:sz w:val="24"/>
          <w:szCs w:val="24"/>
          <w:lang w:val="en-US" w:eastAsia="es-ES"/>
        </w:rPr>
        <w:t>Anual</w:t>
      </w:r>
      <w:proofErr w:type="spellEnd"/>
      <w:r w:rsidRPr="00304E3C">
        <w:rPr>
          <w:rFonts w:ascii="Times New Roman" w:eastAsia="Times New Roman" w:hAnsi="Times New Roman"/>
          <w:sz w:val="24"/>
          <w:szCs w:val="24"/>
          <w:lang w:val="en-US" w:eastAsia="es-ES"/>
        </w:rPr>
        <w:t xml:space="preserve"> 2015. </w:t>
      </w:r>
      <w:r w:rsidRPr="00B0153C">
        <w:rPr>
          <w:rFonts w:ascii="Times New Roman" w:eastAsia="Times New Roman" w:hAnsi="Times New Roman"/>
          <w:sz w:val="24"/>
          <w:szCs w:val="24"/>
          <w:lang w:val="en-GB" w:eastAsia="es-ES"/>
        </w:rPr>
        <w:t>Publication from the Spanish Ministry of International Affairs and Cooperation.</w:t>
      </w:r>
      <w:r>
        <w:rPr>
          <w:rFonts w:ascii="Times New Roman" w:eastAsia="Times New Roman" w:hAnsi="Times New Roman"/>
          <w:sz w:val="24"/>
          <w:szCs w:val="24"/>
          <w:lang w:val="en-GB" w:eastAsia="es-ES"/>
        </w:rPr>
        <w:t xml:space="preserve"> </w:t>
      </w:r>
      <w:hyperlink r:id="rId15" w:history="1">
        <w:r w:rsidRPr="00ED2817">
          <w:rPr>
            <w:rStyle w:val="Hipervnculo"/>
            <w:rFonts w:ascii="Times New Roman" w:eastAsia="Times New Roman" w:hAnsi="Times New Roman"/>
            <w:sz w:val="24"/>
            <w:szCs w:val="24"/>
            <w:lang w:val="en-GB" w:eastAsia="es-ES"/>
          </w:rPr>
          <w:t>http://www.aecid.es/Centro-Documentacion/Documentos/Acci%C3%B3n%20Humanitaria/PRS%20POA%202015%20Final.pdf</w:t>
        </w:r>
      </w:hyperlink>
      <w:r>
        <w:rPr>
          <w:rFonts w:ascii="Times New Roman" w:eastAsia="Times New Roman" w:hAnsi="Times New Roman"/>
          <w:sz w:val="24"/>
          <w:szCs w:val="24"/>
          <w:lang w:val="en-GB" w:eastAsia="es-ES"/>
        </w:rPr>
        <w:t xml:space="preserve">; 2015 </w:t>
      </w:r>
      <w:r>
        <w:rPr>
          <w:rFonts w:ascii="Times New Roman" w:hAnsi="Times New Roman"/>
          <w:sz w:val="24"/>
          <w:szCs w:val="24"/>
          <w:shd w:val="clear" w:color="auto" w:fill="FDFDFD"/>
          <w:lang w:val="en-GB"/>
        </w:rPr>
        <w:t>[accessed 10.06.17]</w:t>
      </w:r>
      <w:r w:rsidRPr="00B0153C">
        <w:rPr>
          <w:rFonts w:ascii="Times New Roman" w:hAnsi="Times New Roman"/>
          <w:sz w:val="24"/>
          <w:szCs w:val="24"/>
          <w:shd w:val="clear" w:color="auto" w:fill="FDFDFD"/>
          <w:lang w:val="en-GB"/>
        </w:rPr>
        <w:t>.</w:t>
      </w:r>
    </w:p>
    <w:p w:rsidR="00BB7AA9" w:rsidRDefault="00BB7AA9" w:rsidP="00BB7AA9">
      <w:pPr>
        <w:spacing w:line="276" w:lineRule="auto"/>
        <w:rPr>
          <w:rFonts w:ascii="Times New Roman" w:eastAsia="Times New Roman" w:hAnsi="Times New Roman"/>
          <w:sz w:val="24"/>
          <w:szCs w:val="24"/>
          <w:lang w:val="en-GB" w:eastAsia="es-ES"/>
        </w:rPr>
      </w:pPr>
      <w:r>
        <w:rPr>
          <w:rFonts w:ascii="Times New Roman" w:eastAsia="Times New Roman" w:hAnsi="Times New Roman"/>
          <w:sz w:val="24"/>
          <w:szCs w:val="24"/>
          <w:lang w:val="en-GB" w:eastAsia="es-ES"/>
        </w:rPr>
        <w:t>[16-]</w:t>
      </w:r>
      <w:r w:rsidRPr="00726EBD">
        <w:rPr>
          <w:rFonts w:ascii="Times New Roman" w:eastAsia="Times New Roman" w:hAnsi="Times New Roman"/>
          <w:sz w:val="24"/>
          <w:szCs w:val="24"/>
          <w:lang w:val="en-GB" w:eastAsia="es-ES"/>
        </w:rPr>
        <w:t xml:space="preserve"> </w:t>
      </w:r>
      <w:proofErr w:type="spellStart"/>
      <w:r w:rsidRPr="00726EBD">
        <w:rPr>
          <w:rFonts w:ascii="Times New Roman" w:eastAsia="Times New Roman" w:hAnsi="Times New Roman"/>
          <w:sz w:val="24"/>
          <w:szCs w:val="24"/>
          <w:lang w:val="en-GB" w:eastAsia="es-ES"/>
        </w:rPr>
        <w:t>Javadi</w:t>
      </w:r>
      <w:proofErr w:type="spellEnd"/>
      <w:r>
        <w:rPr>
          <w:rFonts w:ascii="Times New Roman" w:eastAsia="Times New Roman" w:hAnsi="Times New Roman"/>
          <w:sz w:val="24"/>
          <w:szCs w:val="24"/>
          <w:lang w:val="en-GB" w:eastAsia="es-ES"/>
        </w:rPr>
        <w:t xml:space="preserve"> FS, </w:t>
      </w:r>
      <w:proofErr w:type="spellStart"/>
      <w:r>
        <w:rPr>
          <w:rFonts w:ascii="Times New Roman" w:eastAsia="Times New Roman" w:hAnsi="Times New Roman"/>
          <w:sz w:val="24"/>
          <w:szCs w:val="24"/>
          <w:lang w:val="en-GB" w:eastAsia="es-ES"/>
        </w:rPr>
        <w:t>Rismanchi</w:t>
      </w:r>
      <w:proofErr w:type="spellEnd"/>
      <w:r>
        <w:rPr>
          <w:rFonts w:ascii="Times New Roman" w:eastAsia="Times New Roman" w:hAnsi="Times New Roman"/>
          <w:sz w:val="24"/>
          <w:szCs w:val="24"/>
          <w:lang w:val="en-GB" w:eastAsia="es-ES"/>
        </w:rPr>
        <w:t xml:space="preserve"> B</w:t>
      </w:r>
      <w:r w:rsidRPr="00726EBD">
        <w:rPr>
          <w:rFonts w:ascii="Times New Roman" w:eastAsia="Times New Roman" w:hAnsi="Times New Roman"/>
          <w:sz w:val="24"/>
          <w:szCs w:val="24"/>
          <w:lang w:val="en-GB" w:eastAsia="es-ES"/>
        </w:rPr>
        <w:t xml:space="preserve">, </w:t>
      </w:r>
      <w:proofErr w:type="spellStart"/>
      <w:r w:rsidRPr="00726EBD">
        <w:rPr>
          <w:rFonts w:ascii="Times New Roman" w:eastAsia="Times New Roman" w:hAnsi="Times New Roman"/>
          <w:sz w:val="24"/>
          <w:szCs w:val="24"/>
          <w:lang w:val="en-GB" w:eastAsia="es-ES"/>
        </w:rPr>
        <w:t>Sarraf</w:t>
      </w:r>
      <w:proofErr w:type="spellEnd"/>
      <w:r>
        <w:rPr>
          <w:rFonts w:ascii="Times New Roman" w:eastAsia="Times New Roman" w:hAnsi="Times New Roman"/>
          <w:sz w:val="24"/>
          <w:szCs w:val="24"/>
          <w:lang w:val="en-GB" w:eastAsia="es-ES"/>
        </w:rPr>
        <w:t xml:space="preserve"> M</w:t>
      </w:r>
      <w:r w:rsidRPr="00726EBD">
        <w:rPr>
          <w:rFonts w:ascii="Times New Roman" w:eastAsia="Times New Roman" w:hAnsi="Times New Roman"/>
          <w:sz w:val="24"/>
          <w:szCs w:val="24"/>
          <w:lang w:val="en-GB" w:eastAsia="es-ES"/>
        </w:rPr>
        <w:t xml:space="preserve">, </w:t>
      </w:r>
      <w:proofErr w:type="spellStart"/>
      <w:r w:rsidRPr="00726EBD">
        <w:rPr>
          <w:rFonts w:ascii="Times New Roman" w:eastAsia="Times New Roman" w:hAnsi="Times New Roman"/>
          <w:sz w:val="24"/>
          <w:szCs w:val="24"/>
          <w:lang w:val="en-GB" w:eastAsia="es-ES"/>
        </w:rPr>
        <w:t>Afshar</w:t>
      </w:r>
      <w:proofErr w:type="spellEnd"/>
      <w:r>
        <w:rPr>
          <w:rFonts w:ascii="Times New Roman" w:eastAsia="Times New Roman" w:hAnsi="Times New Roman"/>
          <w:sz w:val="24"/>
          <w:szCs w:val="24"/>
          <w:lang w:val="en-GB" w:eastAsia="es-ES"/>
        </w:rPr>
        <w:t xml:space="preserve"> O</w:t>
      </w:r>
      <w:r w:rsidRPr="00726EBD">
        <w:rPr>
          <w:rFonts w:ascii="Times New Roman" w:eastAsia="Times New Roman" w:hAnsi="Times New Roman"/>
          <w:sz w:val="24"/>
          <w:szCs w:val="24"/>
          <w:lang w:val="en-GB" w:eastAsia="es-ES"/>
        </w:rPr>
        <w:t xml:space="preserve">, </w:t>
      </w:r>
      <w:proofErr w:type="spellStart"/>
      <w:r w:rsidRPr="00726EBD">
        <w:rPr>
          <w:rFonts w:ascii="Times New Roman" w:eastAsia="Times New Roman" w:hAnsi="Times New Roman"/>
          <w:sz w:val="24"/>
          <w:szCs w:val="24"/>
          <w:lang w:val="en-GB" w:eastAsia="es-ES"/>
        </w:rPr>
        <w:t>Saidur</w:t>
      </w:r>
      <w:proofErr w:type="spellEnd"/>
      <w:r>
        <w:rPr>
          <w:rFonts w:ascii="Times New Roman" w:eastAsia="Times New Roman" w:hAnsi="Times New Roman"/>
          <w:sz w:val="24"/>
          <w:szCs w:val="24"/>
          <w:lang w:val="en-GB" w:eastAsia="es-ES"/>
        </w:rPr>
        <w:t xml:space="preserve"> R</w:t>
      </w:r>
      <w:r w:rsidRPr="00726EBD">
        <w:rPr>
          <w:rFonts w:ascii="Times New Roman" w:eastAsia="Times New Roman" w:hAnsi="Times New Roman"/>
          <w:sz w:val="24"/>
          <w:szCs w:val="24"/>
          <w:lang w:val="en-GB" w:eastAsia="es-ES"/>
        </w:rPr>
        <w:t>, Ping</w:t>
      </w:r>
      <w:r>
        <w:rPr>
          <w:rFonts w:ascii="Times New Roman" w:eastAsia="Times New Roman" w:hAnsi="Times New Roman"/>
          <w:sz w:val="24"/>
          <w:szCs w:val="24"/>
          <w:lang w:val="en-GB" w:eastAsia="es-ES"/>
        </w:rPr>
        <w:t xml:space="preserve"> HW et al. </w:t>
      </w:r>
      <w:r w:rsidRPr="00726EBD">
        <w:rPr>
          <w:rFonts w:ascii="Times New Roman" w:eastAsia="Times New Roman" w:hAnsi="Times New Roman"/>
          <w:sz w:val="24"/>
          <w:szCs w:val="24"/>
          <w:lang w:val="en-GB" w:eastAsia="es-ES"/>
        </w:rPr>
        <w:t>Global policy of rural electrification</w:t>
      </w:r>
      <w:r>
        <w:rPr>
          <w:rFonts w:ascii="Times New Roman" w:eastAsia="Times New Roman" w:hAnsi="Times New Roman"/>
          <w:sz w:val="24"/>
          <w:szCs w:val="24"/>
          <w:lang w:val="en-GB" w:eastAsia="es-ES"/>
        </w:rPr>
        <w:t xml:space="preserve">. </w:t>
      </w:r>
      <w:r w:rsidRPr="00726EBD">
        <w:rPr>
          <w:rFonts w:ascii="Times New Roman" w:eastAsia="Times New Roman" w:hAnsi="Times New Roman"/>
          <w:sz w:val="24"/>
          <w:szCs w:val="24"/>
          <w:lang w:val="en-GB" w:eastAsia="es-ES"/>
        </w:rPr>
        <w:t>Renewable and Sustainable Energy Rev</w:t>
      </w:r>
      <w:r>
        <w:rPr>
          <w:rFonts w:ascii="Times New Roman" w:eastAsia="Times New Roman" w:hAnsi="Times New Roman"/>
          <w:sz w:val="24"/>
          <w:szCs w:val="24"/>
          <w:lang w:val="en-GB" w:eastAsia="es-ES"/>
        </w:rPr>
        <w:t xml:space="preserve"> 2013</w:t>
      </w:r>
      <w:proofErr w:type="gramStart"/>
      <w:r>
        <w:rPr>
          <w:rFonts w:ascii="Times New Roman" w:eastAsia="Times New Roman" w:hAnsi="Times New Roman"/>
          <w:sz w:val="24"/>
          <w:szCs w:val="24"/>
          <w:lang w:val="en-GB" w:eastAsia="es-ES"/>
        </w:rPr>
        <w:t>;</w:t>
      </w:r>
      <w:r w:rsidRPr="00726EBD">
        <w:rPr>
          <w:rFonts w:ascii="Times New Roman" w:eastAsia="Times New Roman" w:hAnsi="Times New Roman"/>
          <w:sz w:val="24"/>
          <w:szCs w:val="24"/>
          <w:lang w:val="en-GB" w:eastAsia="es-ES"/>
        </w:rPr>
        <w:t>19</w:t>
      </w:r>
      <w:r>
        <w:rPr>
          <w:rFonts w:ascii="Times New Roman" w:eastAsia="Times New Roman" w:hAnsi="Times New Roman"/>
          <w:sz w:val="24"/>
          <w:szCs w:val="24"/>
          <w:lang w:val="en-GB" w:eastAsia="es-ES"/>
        </w:rPr>
        <w:t>:402</w:t>
      </w:r>
      <w:proofErr w:type="gramEnd"/>
      <w:r>
        <w:rPr>
          <w:rFonts w:ascii="Times New Roman" w:eastAsia="Times New Roman" w:hAnsi="Times New Roman"/>
          <w:sz w:val="24"/>
          <w:szCs w:val="24"/>
          <w:lang w:val="en-GB" w:eastAsia="es-ES"/>
        </w:rPr>
        <w:t>–</w:t>
      </w:r>
      <w:r w:rsidRPr="00726EBD">
        <w:rPr>
          <w:rFonts w:ascii="Times New Roman" w:eastAsia="Times New Roman" w:hAnsi="Times New Roman"/>
          <w:sz w:val="24"/>
          <w:szCs w:val="24"/>
          <w:lang w:val="en-GB" w:eastAsia="es-ES"/>
        </w:rPr>
        <w:t>16</w:t>
      </w:r>
      <w:r>
        <w:rPr>
          <w:rFonts w:ascii="Times New Roman" w:eastAsia="Times New Roman" w:hAnsi="Times New Roman"/>
          <w:sz w:val="24"/>
          <w:szCs w:val="24"/>
          <w:lang w:val="en-GB" w:eastAsia="es-ES"/>
        </w:rPr>
        <w:t>.</w:t>
      </w:r>
    </w:p>
    <w:p w:rsidR="00BB7AA9" w:rsidRPr="00B0153C" w:rsidRDefault="00BB7AA9" w:rsidP="00BB7AA9">
      <w:pPr>
        <w:spacing w:line="276" w:lineRule="auto"/>
        <w:rPr>
          <w:rFonts w:ascii="Times New Roman" w:hAnsi="Times New Roman"/>
          <w:sz w:val="24"/>
          <w:szCs w:val="24"/>
          <w:lang w:val="en-GB"/>
        </w:rPr>
      </w:pPr>
      <w:r w:rsidDel="00032636">
        <w:rPr>
          <w:rFonts w:ascii="Times New Roman" w:eastAsia="Times New Roman" w:hAnsi="Times New Roman"/>
          <w:sz w:val="24"/>
          <w:szCs w:val="24"/>
          <w:lang w:val="en-GB" w:eastAsia="es-ES"/>
        </w:rPr>
        <w:t xml:space="preserve"> </w:t>
      </w:r>
      <w:r>
        <w:rPr>
          <w:rFonts w:ascii="Times New Roman" w:hAnsi="Times New Roman"/>
          <w:sz w:val="24"/>
          <w:szCs w:val="24"/>
          <w:lang w:val="en-GB"/>
        </w:rPr>
        <w:t>[17]</w:t>
      </w:r>
      <w:r w:rsidRPr="00B0153C">
        <w:rPr>
          <w:rFonts w:ascii="Times New Roman" w:hAnsi="Times New Roman"/>
          <w:sz w:val="24"/>
          <w:szCs w:val="24"/>
          <w:lang w:val="en-GB"/>
        </w:rPr>
        <w:t xml:space="preserve"> </w:t>
      </w:r>
      <w:proofErr w:type="spellStart"/>
      <w:r w:rsidRPr="00B0153C">
        <w:rPr>
          <w:rFonts w:ascii="Times New Roman" w:hAnsi="Times New Roman"/>
          <w:sz w:val="24"/>
          <w:szCs w:val="24"/>
          <w:lang w:val="en-GB"/>
        </w:rPr>
        <w:t>Vivar</w:t>
      </w:r>
      <w:proofErr w:type="spellEnd"/>
      <w:r>
        <w:rPr>
          <w:rFonts w:ascii="Times New Roman" w:hAnsi="Times New Roman"/>
          <w:sz w:val="24"/>
          <w:szCs w:val="24"/>
          <w:lang w:val="en-GB"/>
        </w:rPr>
        <w:t xml:space="preserve"> M, </w:t>
      </w:r>
      <w:proofErr w:type="spellStart"/>
      <w:r>
        <w:rPr>
          <w:rFonts w:ascii="Times New Roman" w:hAnsi="Times New Roman"/>
          <w:sz w:val="24"/>
          <w:szCs w:val="24"/>
          <w:lang w:val="en-GB"/>
        </w:rPr>
        <w:t>Pichel</w:t>
      </w:r>
      <w:proofErr w:type="spellEnd"/>
      <w:r>
        <w:rPr>
          <w:rFonts w:ascii="Times New Roman" w:hAnsi="Times New Roman"/>
          <w:sz w:val="24"/>
          <w:szCs w:val="24"/>
          <w:lang w:val="en-GB"/>
        </w:rPr>
        <w:t xml:space="preserve"> N, Fuentes M, </w:t>
      </w:r>
      <w:proofErr w:type="spellStart"/>
      <w:r>
        <w:rPr>
          <w:rFonts w:ascii="Times New Roman" w:hAnsi="Times New Roman"/>
          <w:sz w:val="24"/>
          <w:szCs w:val="24"/>
          <w:lang w:val="en-GB"/>
        </w:rPr>
        <w:t>Martínez</w:t>
      </w:r>
      <w:proofErr w:type="spellEnd"/>
      <w:r w:rsidRPr="00B0153C">
        <w:rPr>
          <w:rFonts w:ascii="Times New Roman" w:hAnsi="Times New Roman"/>
          <w:sz w:val="24"/>
          <w:szCs w:val="24"/>
          <w:lang w:val="en-GB"/>
        </w:rPr>
        <w:t xml:space="preserve"> F. An insight into the drinking-water</w:t>
      </w:r>
      <w:r>
        <w:rPr>
          <w:rFonts w:ascii="Times New Roman" w:hAnsi="Times New Roman"/>
          <w:sz w:val="24"/>
          <w:szCs w:val="24"/>
          <w:lang w:val="en-GB"/>
        </w:rPr>
        <w:t xml:space="preserve"> </w:t>
      </w:r>
      <w:r w:rsidRPr="00B0153C">
        <w:rPr>
          <w:rFonts w:ascii="Times New Roman" w:hAnsi="Times New Roman"/>
          <w:sz w:val="24"/>
          <w:szCs w:val="24"/>
          <w:lang w:val="en-GB"/>
        </w:rPr>
        <w:t xml:space="preserve">access in the health institutions at the Saharawi refugee camps in </w:t>
      </w:r>
      <w:proofErr w:type="spellStart"/>
      <w:r w:rsidRPr="00B0153C">
        <w:rPr>
          <w:rFonts w:ascii="Times New Roman" w:hAnsi="Times New Roman"/>
          <w:sz w:val="24"/>
          <w:szCs w:val="24"/>
          <w:lang w:val="en-GB"/>
        </w:rPr>
        <w:t>Tindouf</w:t>
      </w:r>
      <w:proofErr w:type="spellEnd"/>
      <w:r>
        <w:rPr>
          <w:rFonts w:ascii="Times New Roman" w:hAnsi="Times New Roman"/>
          <w:sz w:val="24"/>
          <w:szCs w:val="24"/>
          <w:lang w:val="en-GB"/>
        </w:rPr>
        <w:t xml:space="preserve"> </w:t>
      </w:r>
      <w:r w:rsidRPr="00B0153C">
        <w:rPr>
          <w:rFonts w:ascii="Times New Roman" w:hAnsi="Times New Roman"/>
          <w:sz w:val="24"/>
          <w:szCs w:val="24"/>
          <w:lang w:val="en-GB"/>
        </w:rPr>
        <w:t xml:space="preserve">(Algeria) after </w:t>
      </w:r>
      <w:r>
        <w:rPr>
          <w:rFonts w:ascii="Times New Roman" w:hAnsi="Times New Roman"/>
          <w:sz w:val="24"/>
          <w:szCs w:val="24"/>
          <w:lang w:val="en-GB"/>
        </w:rPr>
        <w:t>40 years of conflict. Sci. Environ 2016</w:t>
      </w:r>
      <w:proofErr w:type="gramStart"/>
      <w:r>
        <w:rPr>
          <w:rFonts w:ascii="Times New Roman" w:hAnsi="Times New Roman"/>
          <w:sz w:val="24"/>
          <w:szCs w:val="24"/>
          <w:lang w:val="en-GB"/>
        </w:rPr>
        <w:t>;550:534</w:t>
      </w:r>
      <w:proofErr w:type="gramEnd"/>
      <w:r>
        <w:rPr>
          <w:rFonts w:ascii="Times New Roman" w:hAnsi="Times New Roman"/>
          <w:sz w:val="24"/>
          <w:szCs w:val="24"/>
          <w:lang w:val="en-GB"/>
        </w:rPr>
        <w:t>–</w:t>
      </w:r>
      <w:r w:rsidRPr="00B0153C">
        <w:rPr>
          <w:rFonts w:ascii="Times New Roman" w:hAnsi="Times New Roman"/>
          <w:sz w:val="24"/>
          <w:szCs w:val="24"/>
          <w:lang w:val="en-GB"/>
        </w:rPr>
        <w:t>46.</w:t>
      </w:r>
    </w:p>
    <w:p w:rsidR="00BB7AA9" w:rsidRPr="00B0153C" w:rsidRDefault="00BB7AA9" w:rsidP="00BB7AA9">
      <w:pPr>
        <w:spacing w:line="276" w:lineRule="auto"/>
        <w:rPr>
          <w:rFonts w:ascii="Times New Roman" w:hAnsi="Times New Roman"/>
          <w:sz w:val="24"/>
          <w:szCs w:val="24"/>
          <w:lang w:val="en-US"/>
        </w:rPr>
      </w:pPr>
      <w:r>
        <w:rPr>
          <w:rFonts w:ascii="Times New Roman" w:hAnsi="Times New Roman"/>
          <w:sz w:val="24"/>
          <w:szCs w:val="24"/>
          <w:lang w:val="en-GB"/>
        </w:rPr>
        <w:t>[18]</w:t>
      </w:r>
      <w:r w:rsidRPr="00B0153C">
        <w:rPr>
          <w:rFonts w:ascii="Times New Roman" w:hAnsi="Times New Roman"/>
          <w:sz w:val="24"/>
          <w:szCs w:val="24"/>
          <w:lang w:val="en-GB"/>
        </w:rPr>
        <w:t xml:space="preserve"> </w:t>
      </w:r>
      <w:proofErr w:type="spellStart"/>
      <w:r>
        <w:rPr>
          <w:rFonts w:ascii="Times New Roman" w:hAnsi="Times New Roman"/>
          <w:sz w:val="24"/>
          <w:szCs w:val="24"/>
          <w:lang w:val="en-US"/>
        </w:rPr>
        <w:t>Egido</w:t>
      </w:r>
      <w:proofErr w:type="spellEnd"/>
      <w:r w:rsidRPr="00B0153C">
        <w:rPr>
          <w:rFonts w:ascii="Times New Roman" w:hAnsi="Times New Roman"/>
          <w:sz w:val="24"/>
          <w:szCs w:val="24"/>
          <w:lang w:val="en-US"/>
        </w:rPr>
        <w:t xml:space="preserve"> M</w:t>
      </w:r>
      <w:r>
        <w:rPr>
          <w:rFonts w:ascii="Times New Roman" w:hAnsi="Times New Roman"/>
          <w:sz w:val="24"/>
          <w:szCs w:val="24"/>
          <w:lang w:val="en-US"/>
        </w:rPr>
        <w:t xml:space="preserve">A, </w:t>
      </w:r>
      <w:proofErr w:type="spellStart"/>
      <w:r>
        <w:rPr>
          <w:rFonts w:ascii="Times New Roman" w:hAnsi="Times New Roman"/>
          <w:sz w:val="24"/>
          <w:szCs w:val="24"/>
          <w:lang w:val="en-US"/>
        </w:rPr>
        <w:t>Lorezo</w:t>
      </w:r>
      <w:proofErr w:type="spellEnd"/>
      <w:r>
        <w:rPr>
          <w:rFonts w:ascii="Times New Roman" w:hAnsi="Times New Roman"/>
          <w:sz w:val="24"/>
          <w:szCs w:val="24"/>
          <w:lang w:val="en-US"/>
        </w:rPr>
        <w:t xml:space="preserve"> E, </w:t>
      </w:r>
      <w:proofErr w:type="spellStart"/>
      <w:r>
        <w:rPr>
          <w:rFonts w:ascii="Times New Roman" w:hAnsi="Times New Roman"/>
          <w:sz w:val="24"/>
          <w:szCs w:val="24"/>
          <w:lang w:val="en-US"/>
        </w:rPr>
        <w:t>Narvarte</w:t>
      </w:r>
      <w:proofErr w:type="spellEnd"/>
      <w:r>
        <w:rPr>
          <w:rFonts w:ascii="Times New Roman" w:hAnsi="Times New Roman"/>
          <w:sz w:val="24"/>
          <w:szCs w:val="24"/>
          <w:lang w:val="en-US"/>
        </w:rPr>
        <w:t xml:space="preserve"> L.</w:t>
      </w:r>
      <w:r w:rsidRPr="00B0153C">
        <w:rPr>
          <w:rFonts w:ascii="Times New Roman" w:hAnsi="Times New Roman"/>
          <w:sz w:val="24"/>
          <w:szCs w:val="24"/>
          <w:lang w:val="en-US"/>
        </w:rPr>
        <w:t xml:space="preserve"> Universal technical </w:t>
      </w:r>
      <w:r>
        <w:rPr>
          <w:rFonts w:ascii="Times New Roman" w:hAnsi="Times New Roman"/>
          <w:sz w:val="24"/>
          <w:szCs w:val="24"/>
          <w:lang w:val="en-US"/>
        </w:rPr>
        <w:t>standard for solar home systems.</w:t>
      </w:r>
      <w:r w:rsidRPr="00B0153C">
        <w:rPr>
          <w:rFonts w:ascii="Times New Roman" w:hAnsi="Times New Roman"/>
          <w:sz w:val="24"/>
          <w:szCs w:val="24"/>
          <w:lang w:val="en-US"/>
        </w:rPr>
        <w:t xml:space="preserve"> </w:t>
      </w:r>
      <w:proofErr w:type="spellStart"/>
      <w:r w:rsidRPr="00B0153C">
        <w:rPr>
          <w:rFonts w:ascii="Times New Roman" w:hAnsi="Times New Roman"/>
          <w:sz w:val="24"/>
          <w:szCs w:val="24"/>
          <w:lang w:val="en-US"/>
        </w:rPr>
        <w:t>Prog</w:t>
      </w:r>
      <w:proofErr w:type="spellEnd"/>
      <w:r w:rsidRPr="00B0153C">
        <w:rPr>
          <w:rFonts w:ascii="Times New Roman" w:hAnsi="Times New Roman"/>
          <w:sz w:val="24"/>
          <w:szCs w:val="24"/>
          <w:lang w:val="en-US"/>
        </w:rPr>
        <w:t xml:space="preserve"> </w:t>
      </w:r>
      <w:proofErr w:type="spellStart"/>
      <w:r w:rsidRPr="00B0153C">
        <w:rPr>
          <w:rFonts w:ascii="Times New Roman" w:hAnsi="Times New Roman"/>
          <w:sz w:val="24"/>
          <w:szCs w:val="24"/>
          <w:lang w:val="en-US"/>
        </w:rPr>
        <w:t>Photovol</w:t>
      </w:r>
      <w:proofErr w:type="spellEnd"/>
      <w:r w:rsidRPr="00B0153C">
        <w:rPr>
          <w:rFonts w:ascii="Times New Roman" w:hAnsi="Times New Roman"/>
          <w:sz w:val="24"/>
          <w:szCs w:val="24"/>
          <w:lang w:val="en-US"/>
        </w:rPr>
        <w:t xml:space="preserve">: Res </w:t>
      </w:r>
      <w:proofErr w:type="spellStart"/>
      <w:r w:rsidRPr="00B0153C">
        <w:rPr>
          <w:rFonts w:ascii="Times New Roman" w:hAnsi="Times New Roman"/>
          <w:sz w:val="24"/>
          <w:szCs w:val="24"/>
          <w:lang w:val="en-US"/>
        </w:rPr>
        <w:t>Appl</w:t>
      </w:r>
      <w:proofErr w:type="spellEnd"/>
      <w:r>
        <w:rPr>
          <w:rFonts w:ascii="Times New Roman" w:hAnsi="Times New Roman"/>
          <w:sz w:val="24"/>
          <w:szCs w:val="24"/>
          <w:lang w:val="en-US"/>
        </w:rPr>
        <w:t xml:space="preserve"> 1998</w:t>
      </w:r>
      <w:proofErr w:type="gramStart"/>
      <w:r>
        <w:rPr>
          <w:rFonts w:ascii="Times New Roman" w:hAnsi="Times New Roman"/>
          <w:sz w:val="24"/>
          <w:szCs w:val="24"/>
          <w:lang w:val="en-US"/>
        </w:rPr>
        <w:t>;5:315</w:t>
      </w:r>
      <w:proofErr w:type="gramEnd"/>
      <w:r>
        <w:rPr>
          <w:rFonts w:ascii="Times New Roman" w:hAnsi="Times New Roman"/>
          <w:sz w:val="24"/>
          <w:szCs w:val="24"/>
          <w:lang w:val="en-US"/>
        </w:rPr>
        <w:t>-</w:t>
      </w:r>
      <w:r w:rsidRPr="00B0153C">
        <w:rPr>
          <w:rFonts w:ascii="Times New Roman" w:hAnsi="Times New Roman"/>
          <w:sz w:val="24"/>
          <w:szCs w:val="24"/>
          <w:lang w:val="en-US"/>
        </w:rPr>
        <w:t>24.</w:t>
      </w:r>
    </w:p>
    <w:p w:rsidR="00BB7AA9" w:rsidRDefault="00BB7AA9" w:rsidP="00BB7AA9">
      <w:pPr>
        <w:spacing w:line="276" w:lineRule="auto"/>
        <w:rPr>
          <w:rFonts w:ascii="Times New Roman" w:hAnsi="Times New Roman"/>
          <w:sz w:val="24"/>
          <w:szCs w:val="24"/>
          <w:lang w:val="en-GB"/>
        </w:rPr>
      </w:pPr>
      <w:r>
        <w:rPr>
          <w:rFonts w:ascii="Times New Roman" w:hAnsi="Times New Roman"/>
          <w:sz w:val="24"/>
          <w:szCs w:val="24"/>
          <w:lang w:val="en-US"/>
        </w:rPr>
        <w:t>[19]</w:t>
      </w:r>
      <w:r w:rsidRPr="00B0153C">
        <w:rPr>
          <w:rFonts w:ascii="Times New Roman" w:hAnsi="Times New Roman"/>
          <w:sz w:val="24"/>
          <w:szCs w:val="24"/>
          <w:lang w:val="en-US"/>
        </w:rPr>
        <w:t xml:space="preserve"> </w:t>
      </w:r>
      <w:r w:rsidRPr="00B0153C">
        <w:rPr>
          <w:rFonts w:ascii="Times New Roman" w:hAnsi="Times New Roman"/>
          <w:sz w:val="24"/>
          <w:szCs w:val="24"/>
          <w:lang w:val="en-GB"/>
        </w:rPr>
        <w:t>European Commiss</w:t>
      </w:r>
      <w:r>
        <w:rPr>
          <w:rFonts w:ascii="Times New Roman" w:hAnsi="Times New Roman"/>
          <w:sz w:val="24"/>
          <w:szCs w:val="24"/>
          <w:lang w:val="en-GB"/>
        </w:rPr>
        <w:t>ion.</w:t>
      </w:r>
      <w:r w:rsidRPr="00B0153C">
        <w:rPr>
          <w:rFonts w:ascii="Times New Roman" w:hAnsi="Times New Roman"/>
          <w:sz w:val="24"/>
          <w:szCs w:val="24"/>
          <w:lang w:val="en-GB"/>
        </w:rPr>
        <w:t xml:space="preserve"> </w:t>
      </w:r>
      <w:r w:rsidRPr="00B0153C">
        <w:rPr>
          <w:rFonts w:ascii="Times New Roman" w:hAnsi="Times New Roman"/>
          <w:bCs/>
          <w:sz w:val="24"/>
          <w:szCs w:val="24"/>
          <w:lang w:val="en-GB"/>
        </w:rPr>
        <w:t xml:space="preserve">Universal technical </w:t>
      </w:r>
      <w:r>
        <w:rPr>
          <w:rFonts w:ascii="Times New Roman" w:hAnsi="Times New Roman"/>
          <w:bCs/>
          <w:sz w:val="24"/>
          <w:szCs w:val="24"/>
          <w:lang w:val="en-GB"/>
        </w:rPr>
        <w:t>standard for solar home systems.</w:t>
      </w:r>
      <w:r w:rsidRPr="00B0153C">
        <w:rPr>
          <w:rFonts w:ascii="Times New Roman" w:hAnsi="Times New Roman"/>
          <w:bCs/>
          <w:sz w:val="24"/>
          <w:szCs w:val="24"/>
          <w:lang w:val="en-GB"/>
        </w:rPr>
        <w:t xml:space="preserve"> </w:t>
      </w:r>
      <w:r w:rsidRPr="00B0153C">
        <w:rPr>
          <w:rFonts w:ascii="Times New Roman" w:hAnsi="Times New Roman"/>
          <w:sz w:val="24"/>
          <w:szCs w:val="24"/>
          <w:lang w:val="en-GB"/>
        </w:rPr>
        <w:t>Luxembourg: Office for Official Publicati</w:t>
      </w:r>
      <w:r>
        <w:rPr>
          <w:rFonts w:ascii="Times New Roman" w:hAnsi="Times New Roman"/>
          <w:sz w:val="24"/>
          <w:szCs w:val="24"/>
          <w:lang w:val="en-GB"/>
        </w:rPr>
        <w:t xml:space="preserve">ons of the European Communities. </w:t>
      </w:r>
      <w:hyperlink r:id="rId16" w:history="1">
        <w:r w:rsidRPr="00ED2817">
          <w:rPr>
            <w:rStyle w:val="Hipervnculo"/>
            <w:rFonts w:ascii="Times New Roman" w:hAnsi="Times New Roman"/>
            <w:sz w:val="24"/>
            <w:szCs w:val="24"/>
            <w:lang w:val="en-GB"/>
          </w:rPr>
          <w:t>file:///D:/Datos%20de%20Usuario/UJA/Downloads/CS2099252ENC_001.pdf</w:t>
        </w:r>
      </w:hyperlink>
      <w:r>
        <w:rPr>
          <w:rFonts w:ascii="Times New Roman" w:hAnsi="Times New Roman"/>
          <w:sz w:val="24"/>
          <w:szCs w:val="24"/>
          <w:lang w:val="en-GB"/>
        </w:rPr>
        <w:t xml:space="preserve">; 1999 </w:t>
      </w:r>
      <w:r>
        <w:rPr>
          <w:rFonts w:ascii="Times New Roman" w:hAnsi="Times New Roman"/>
          <w:sz w:val="24"/>
          <w:szCs w:val="24"/>
          <w:shd w:val="clear" w:color="auto" w:fill="FDFDFD"/>
          <w:lang w:val="en-GB"/>
        </w:rPr>
        <w:t>[accessed 10.06.17]</w:t>
      </w:r>
      <w:r w:rsidRPr="00B0153C">
        <w:rPr>
          <w:rFonts w:ascii="Times New Roman" w:hAnsi="Times New Roman"/>
          <w:sz w:val="24"/>
          <w:szCs w:val="24"/>
          <w:shd w:val="clear" w:color="auto" w:fill="FDFDFD"/>
          <w:lang w:val="en-GB"/>
        </w:rPr>
        <w:t>.</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lang w:val="en-US"/>
        </w:rPr>
        <w:t>[20]</w:t>
      </w:r>
      <w:r w:rsidRPr="00B0153C">
        <w:rPr>
          <w:rFonts w:ascii="Times New Roman" w:hAnsi="Times New Roman"/>
          <w:sz w:val="24"/>
          <w:szCs w:val="24"/>
          <w:lang w:val="en-US"/>
        </w:rPr>
        <w:t xml:space="preserve"> </w:t>
      </w:r>
      <w:r w:rsidRPr="00B0153C">
        <w:rPr>
          <w:rFonts w:ascii="Times New Roman" w:eastAsia="Times New Roman" w:hAnsi="Times New Roman"/>
          <w:sz w:val="24"/>
          <w:szCs w:val="24"/>
          <w:lang w:val="en-GB" w:eastAsia="es-ES"/>
        </w:rPr>
        <w:t>Photovoltaic Geographical Information System, PVGIS</w:t>
      </w:r>
      <w:r>
        <w:rPr>
          <w:rFonts w:ascii="Times New Roman" w:eastAsia="Times New Roman" w:hAnsi="Times New Roman"/>
          <w:sz w:val="24"/>
          <w:szCs w:val="24"/>
          <w:lang w:val="en-GB" w:eastAsia="es-ES"/>
        </w:rPr>
        <w:t>.</w:t>
      </w:r>
      <w:r w:rsidRPr="00B0153C">
        <w:rPr>
          <w:rFonts w:ascii="Times New Roman" w:eastAsia="Times New Roman" w:hAnsi="Times New Roman"/>
          <w:sz w:val="24"/>
          <w:szCs w:val="24"/>
          <w:lang w:val="en-GB" w:eastAsia="es-ES"/>
        </w:rPr>
        <w:t xml:space="preserve"> EU Commission</w:t>
      </w:r>
      <w:r>
        <w:rPr>
          <w:rFonts w:ascii="Times New Roman" w:eastAsia="Times New Roman" w:hAnsi="Times New Roman"/>
          <w:sz w:val="24"/>
          <w:szCs w:val="24"/>
          <w:lang w:val="en-GB" w:eastAsia="es-ES"/>
        </w:rPr>
        <w:t>, Joint Research Centre.</w:t>
      </w:r>
      <w:r w:rsidRPr="000939B7">
        <w:rPr>
          <w:lang w:val="en-US"/>
        </w:rPr>
        <w:t xml:space="preserve"> </w:t>
      </w:r>
      <w:hyperlink r:id="rId17" w:history="1">
        <w:r w:rsidRPr="00B0153C">
          <w:rPr>
            <w:rStyle w:val="Hipervnculo"/>
            <w:rFonts w:ascii="Times New Roman" w:eastAsia="Times New Roman" w:hAnsi="Times New Roman"/>
            <w:sz w:val="24"/>
            <w:szCs w:val="24"/>
            <w:lang w:val="en-GB" w:eastAsia="es-ES"/>
          </w:rPr>
          <w:t>http://re.jrc.ec.europa.eu/pvgis/</w:t>
        </w:r>
      </w:hyperlink>
      <w:r>
        <w:rPr>
          <w:rFonts w:ascii="Times New Roman" w:eastAsia="Times New Roman" w:hAnsi="Times New Roman"/>
          <w:sz w:val="24"/>
          <w:szCs w:val="24"/>
          <w:lang w:val="en-GB" w:eastAsia="es-ES"/>
        </w:rPr>
        <w:t>; 2012</w:t>
      </w:r>
      <w:r w:rsidRPr="00B0153C">
        <w:rPr>
          <w:rFonts w:ascii="Times New Roman" w:eastAsia="Times New Roman" w:hAnsi="Times New Roman"/>
          <w:sz w:val="24"/>
          <w:szCs w:val="24"/>
          <w:lang w:val="en-GB" w:eastAsia="es-ES"/>
        </w:rPr>
        <w:t xml:space="preserve"> </w:t>
      </w:r>
      <w:r>
        <w:rPr>
          <w:rFonts w:ascii="Times New Roman" w:hAnsi="Times New Roman"/>
          <w:sz w:val="24"/>
          <w:szCs w:val="24"/>
          <w:shd w:val="clear" w:color="auto" w:fill="FDFDFD"/>
          <w:lang w:val="en-GB"/>
        </w:rPr>
        <w:t>[accessed 17.05.17]</w:t>
      </w:r>
      <w:r w:rsidRPr="00B0153C">
        <w:rPr>
          <w:rFonts w:ascii="Times New Roman" w:hAnsi="Times New Roman"/>
          <w:sz w:val="24"/>
          <w:szCs w:val="24"/>
          <w:shd w:val="clear" w:color="auto" w:fill="FDFDFD"/>
          <w:lang w:val="en-GB"/>
        </w:rPr>
        <w:t>.</w:t>
      </w:r>
    </w:p>
    <w:p w:rsidR="00BB7AA9" w:rsidRDefault="00BB7AA9" w:rsidP="00BB7AA9">
      <w:pPr>
        <w:spacing w:line="276" w:lineRule="auto"/>
        <w:rPr>
          <w:rFonts w:ascii="Times New Roman" w:hAnsi="Times New Roman"/>
          <w:sz w:val="24"/>
          <w:szCs w:val="24"/>
          <w:shd w:val="clear" w:color="auto" w:fill="FDFDFD"/>
          <w:lang w:val="en-GB"/>
        </w:rPr>
      </w:pPr>
      <w:r w:rsidRPr="00755EA7">
        <w:rPr>
          <w:rFonts w:ascii="Times New Roman" w:hAnsi="Times New Roman"/>
          <w:sz w:val="24"/>
          <w:szCs w:val="24"/>
          <w:shd w:val="clear" w:color="auto" w:fill="FDFDFD"/>
          <w:lang w:val="en-US"/>
        </w:rPr>
        <w:t>[</w:t>
      </w:r>
      <w:r>
        <w:rPr>
          <w:rFonts w:ascii="Times New Roman" w:hAnsi="Times New Roman"/>
          <w:sz w:val="24"/>
          <w:szCs w:val="24"/>
          <w:shd w:val="clear" w:color="auto" w:fill="FDFDFD"/>
          <w:lang w:val="en-US"/>
        </w:rPr>
        <w:t>21</w:t>
      </w:r>
      <w:r w:rsidRPr="00755EA7">
        <w:rPr>
          <w:rFonts w:ascii="Times New Roman" w:hAnsi="Times New Roman"/>
          <w:sz w:val="24"/>
          <w:szCs w:val="24"/>
          <w:shd w:val="clear" w:color="auto" w:fill="FDFDFD"/>
          <w:lang w:val="en-US"/>
        </w:rPr>
        <w:t xml:space="preserve">] </w:t>
      </w:r>
      <w:proofErr w:type="spellStart"/>
      <w:r w:rsidRPr="00755EA7">
        <w:rPr>
          <w:rFonts w:ascii="Times New Roman" w:hAnsi="Times New Roman"/>
          <w:sz w:val="24"/>
          <w:szCs w:val="24"/>
          <w:shd w:val="clear" w:color="auto" w:fill="FDFDFD"/>
          <w:lang w:val="en-US"/>
        </w:rPr>
        <w:t>Vivar</w:t>
      </w:r>
      <w:proofErr w:type="spellEnd"/>
      <w:r w:rsidRPr="00755EA7">
        <w:rPr>
          <w:rFonts w:ascii="Times New Roman" w:hAnsi="Times New Roman"/>
          <w:sz w:val="24"/>
          <w:szCs w:val="24"/>
          <w:shd w:val="clear" w:color="auto" w:fill="FDFDFD"/>
          <w:lang w:val="en-US"/>
        </w:rPr>
        <w:t xml:space="preserve"> M, Herrero R, </w:t>
      </w:r>
      <w:proofErr w:type="spellStart"/>
      <w:r w:rsidRPr="00755EA7">
        <w:rPr>
          <w:rFonts w:ascii="Times New Roman" w:hAnsi="Times New Roman"/>
          <w:sz w:val="24"/>
          <w:szCs w:val="24"/>
          <w:shd w:val="clear" w:color="auto" w:fill="FDFDFD"/>
          <w:lang w:val="en-US"/>
        </w:rPr>
        <w:t>Antón</w:t>
      </w:r>
      <w:proofErr w:type="spellEnd"/>
      <w:r w:rsidRPr="00755EA7">
        <w:rPr>
          <w:rFonts w:ascii="Times New Roman" w:hAnsi="Times New Roman"/>
          <w:sz w:val="24"/>
          <w:szCs w:val="24"/>
          <w:shd w:val="clear" w:color="auto" w:fill="FDFDFD"/>
          <w:lang w:val="en-US"/>
        </w:rPr>
        <w:t xml:space="preserve"> I, </w:t>
      </w:r>
      <w:proofErr w:type="spellStart"/>
      <w:r w:rsidRPr="00755EA7">
        <w:rPr>
          <w:rFonts w:ascii="Times New Roman" w:hAnsi="Times New Roman"/>
          <w:sz w:val="24"/>
          <w:szCs w:val="24"/>
          <w:shd w:val="clear" w:color="auto" w:fill="FDFDFD"/>
          <w:lang w:val="en-US"/>
        </w:rPr>
        <w:t>Martínez</w:t>
      </w:r>
      <w:proofErr w:type="spellEnd"/>
      <w:r w:rsidRPr="00755EA7">
        <w:rPr>
          <w:rFonts w:ascii="Times New Roman" w:hAnsi="Times New Roman"/>
          <w:sz w:val="24"/>
          <w:szCs w:val="24"/>
          <w:shd w:val="clear" w:color="auto" w:fill="FDFDFD"/>
          <w:lang w:val="en-US"/>
        </w:rPr>
        <w:t xml:space="preserve">-Moreno F, </w:t>
      </w:r>
      <w:proofErr w:type="spellStart"/>
      <w:r w:rsidRPr="00755EA7">
        <w:rPr>
          <w:rFonts w:ascii="Times New Roman" w:hAnsi="Times New Roman"/>
          <w:sz w:val="24"/>
          <w:szCs w:val="24"/>
          <w:shd w:val="clear" w:color="auto" w:fill="FDFDFD"/>
          <w:lang w:val="en-US"/>
        </w:rPr>
        <w:t>Moretón</w:t>
      </w:r>
      <w:proofErr w:type="spellEnd"/>
      <w:r w:rsidRPr="00755EA7">
        <w:rPr>
          <w:rFonts w:ascii="Times New Roman" w:hAnsi="Times New Roman"/>
          <w:sz w:val="24"/>
          <w:szCs w:val="24"/>
          <w:shd w:val="clear" w:color="auto" w:fill="FDFDFD"/>
          <w:lang w:val="en-US"/>
        </w:rPr>
        <w:t xml:space="preserve"> R, Sala G, </w:t>
      </w:r>
      <w:proofErr w:type="spellStart"/>
      <w:r w:rsidRPr="00755EA7">
        <w:rPr>
          <w:rFonts w:ascii="Times New Roman" w:hAnsi="Times New Roman"/>
          <w:sz w:val="24"/>
          <w:szCs w:val="24"/>
          <w:shd w:val="clear" w:color="auto" w:fill="FDFDFD"/>
          <w:lang w:val="en-US"/>
        </w:rPr>
        <w:t>Blakers</w:t>
      </w:r>
      <w:proofErr w:type="spellEnd"/>
      <w:r w:rsidRPr="00755EA7">
        <w:rPr>
          <w:rFonts w:ascii="Times New Roman" w:hAnsi="Times New Roman"/>
          <w:sz w:val="24"/>
          <w:szCs w:val="24"/>
          <w:shd w:val="clear" w:color="auto" w:fill="FDFDFD"/>
          <w:lang w:val="en-US"/>
        </w:rPr>
        <w:t xml:space="preserve"> AW, </w:t>
      </w:r>
      <w:proofErr w:type="spellStart"/>
      <w:r w:rsidRPr="00755EA7">
        <w:rPr>
          <w:rFonts w:ascii="Times New Roman" w:hAnsi="Times New Roman"/>
          <w:sz w:val="24"/>
          <w:szCs w:val="24"/>
          <w:shd w:val="clear" w:color="auto" w:fill="FDFDFD"/>
          <w:lang w:val="en-US"/>
        </w:rPr>
        <w:t>Smeltink</w:t>
      </w:r>
      <w:proofErr w:type="spellEnd"/>
      <w:r w:rsidRPr="00755EA7">
        <w:rPr>
          <w:rFonts w:ascii="Times New Roman" w:hAnsi="Times New Roman"/>
          <w:sz w:val="24"/>
          <w:szCs w:val="24"/>
          <w:shd w:val="clear" w:color="auto" w:fill="FDFDFD"/>
          <w:lang w:val="en-US"/>
        </w:rPr>
        <w:t xml:space="preserve"> J. </w:t>
      </w:r>
      <w:r>
        <w:rPr>
          <w:rFonts w:ascii="Times New Roman" w:hAnsi="Times New Roman"/>
          <w:sz w:val="24"/>
          <w:szCs w:val="24"/>
          <w:shd w:val="clear" w:color="auto" w:fill="FDFDFD"/>
          <w:lang w:val="en-GB"/>
        </w:rPr>
        <w:t>Effect of soiling in CPV systems. Solar Energy 2010; 84 (7): 1327-1335.</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shd w:val="clear" w:color="auto" w:fill="FDFDFD"/>
          <w:lang w:val="en-GB"/>
        </w:rPr>
        <w:t xml:space="preserve">[22] Lorenzo E, </w:t>
      </w:r>
      <w:proofErr w:type="spellStart"/>
      <w:r>
        <w:rPr>
          <w:rFonts w:ascii="Times New Roman" w:hAnsi="Times New Roman"/>
          <w:sz w:val="24"/>
          <w:szCs w:val="24"/>
          <w:shd w:val="clear" w:color="auto" w:fill="FDFDFD"/>
          <w:lang w:val="en-GB"/>
        </w:rPr>
        <w:t>Moretón</w:t>
      </w:r>
      <w:proofErr w:type="spellEnd"/>
      <w:r>
        <w:rPr>
          <w:rFonts w:ascii="Times New Roman" w:hAnsi="Times New Roman"/>
          <w:sz w:val="24"/>
          <w:szCs w:val="24"/>
          <w:shd w:val="clear" w:color="auto" w:fill="FDFDFD"/>
          <w:lang w:val="en-GB"/>
        </w:rPr>
        <w:t xml:space="preserve"> R, </w:t>
      </w:r>
      <w:proofErr w:type="spellStart"/>
      <w:r>
        <w:rPr>
          <w:rFonts w:ascii="Times New Roman" w:hAnsi="Times New Roman"/>
          <w:sz w:val="24"/>
          <w:szCs w:val="24"/>
          <w:shd w:val="clear" w:color="auto" w:fill="FDFDFD"/>
          <w:lang w:val="en-GB"/>
        </w:rPr>
        <w:t>Luque</w:t>
      </w:r>
      <w:proofErr w:type="spellEnd"/>
      <w:r>
        <w:rPr>
          <w:rFonts w:ascii="Times New Roman" w:hAnsi="Times New Roman"/>
          <w:sz w:val="24"/>
          <w:szCs w:val="24"/>
          <w:shd w:val="clear" w:color="auto" w:fill="FDFDFD"/>
          <w:lang w:val="en-GB"/>
        </w:rPr>
        <w:t xml:space="preserve"> I. </w:t>
      </w:r>
      <w:r w:rsidRPr="00E6133D">
        <w:rPr>
          <w:rFonts w:ascii="Times New Roman" w:hAnsi="Times New Roman"/>
          <w:sz w:val="24"/>
          <w:szCs w:val="24"/>
          <w:shd w:val="clear" w:color="auto" w:fill="FDFDFD"/>
          <w:lang w:val="en"/>
        </w:rPr>
        <w:t>Dust effects on PV array performance: in-field observations with non-uniform patterns</w:t>
      </w:r>
      <w:r>
        <w:rPr>
          <w:rFonts w:ascii="Times New Roman" w:hAnsi="Times New Roman"/>
          <w:sz w:val="24"/>
          <w:szCs w:val="24"/>
          <w:shd w:val="clear" w:color="auto" w:fill="FDFDFD"/>
          <w:lang w:val="en"/>
        </w:rPr>
        <w:t>. Progress in Photovoltaics: Research and Applications 2014; 22:660-670.</w:t>
      </w:r>
    </w:p>
    <w:p w:rsidR="00BB7AA9" w:rsidRDefault="00BB7AA9" w:rsidP="00BB7AA9">
      <w:pPr>
        <w:spacing w:line="276" w:lineRule="auto"/>
        <w:rPr>
          <w:rFonts w:ascii="Times New Roman" w:hAnsi="Times New Roman"/>
          <w:sz w:val="24"/>
          <w:szCs w:val="24"/>
          <w:shd w:val="clear" w:color="auto" w:fill="FDFDFD"/>
          <w:lang w:val="en-GB"/>
        </w:rPr>
      </w:pPr>
      <w:r>
        <w:rPr>
          <w:rFonts w:ascii="Times New Roman" w:hAnsi="Times New Roman"/>
          <w:sz w:val="24"/>
          <w:szCs w:val="24"/>
          <w:shd w:val="clear" w:color="auto" w:fill="FDFDFD"/>
          <w:lang w:val="en-GB"/>
        </w:rPr>
        <w:lastRenderedPageBreak/>
        <w:t xml:space="preserve">[23] Ghazi S, </w:t>
      </w:r>
      <w:proofErr w:type="spellStart"/>
      <w:r>
        <w:rPr>
          <w:rFonts w:ascii="Times New Roman" w:hAnsi="Times New Roman"/>
          <w:sz w:val="24"/>
          <w:szCs w:val="24"/>
          <w:shd w:val="clear" w:color="auto" w:fill="FDFDFD"/>
          <w:lang w:val="en-GB"/>
        </w:rPr>
        <w:t>Sayigh</w:t>
      </w:r>
      <w:proofErr w:type="spellEnd"/>
      <w:r>
        <w:rPr>
          <w:rFonts w:ascii="Times New Roman" w:hAnsi="Times New Roman"/>
          <w:sz w:val="24"/>
          <w:szCs w:val="24"/>
          <w:shd w:val="clear" w:color="auto" w:fill="FDFDFD"/>
          <w:lang w:val="en-GB"/>
        </w:rPr>
        <w:t xml:space="preserve"> A, </w:t>
      </w:r>
      <w:proofErr w:type="spellStart"/>
      <w:r>
        <w:rPr>
          <w:rFonts w:ascii="Times New Roman" w:hAnsi="Times New Roman"/>
          <w:sz w:val="24"/>
          <w:szCs w:val="24"/>
          <w:shd w:val="clear" w:color="auto" w:fill="FDFDFD"/>
          <w:lang w:val="en-GB"/>
        </w:rPr>
        <w:t>Ip</w:t>
      </w:r>
      <w:proofErr w:type="spellEnd"/>
      <w:r>
        <w:rPr>
          <w:rFonts w:ascii="Times New Roman" w:hAnsi="Times New Roman"/>
          <w:sz w:val="24"/>
          <w:szCs w:val="24"/>
          <w:shd w:val="clear" w:color="auto" w:fill="FDFDFD"/>
          <w:lang w:val="en-GB"/>
        </w:rPr>
        <w:t xml:space="preserve"> K. </w:t>
      </w:r>
      <w:r w:rsidRPr="00E6133D">
        <w:rPr>
          <w:rFonts w:ascii="Times New Roman" w:hAnsi="Times New Roman"/>
          <w:sz w:val="24"/>
          <w:szCs w:val="24"/>
          <w:shd w:val="clear" w:color="auto" w:fill="FDFDFD"/>
          <w:lang w:val="en"/>
        </w:rPr>
        <w:t>Dust effect on flat surfaces – A review paper</w:t>
      </w:r>
      <w:r>
        <w:rPr>
          <w:rFonts w:ascii="Times New Roman" w:hAnsi="Times New Roman"/>
          <w:sz w:val="24"/>
          <w:szCs w:val="24"/>
          <w:shd w:val="clear" w:color="auto" w:fill="FDFDFD"/>
          <w:lang w:val="en"/>
        </w:rPr>
        <w:t>. Renewable and Sustainable Energy Reviews 2014; 33:742-751.</w:t>
      </w:r>
    </w:p>
    <w:p w:rsidR="00BB7AA9" w:rsidRDefault="00BB7AA9" w:rsidP="00BB7AA9">
      <w:pPr>
        <w:spacing w:line="276" w:lineRule="auto"/>
        <w:rPr>
          <w:rFonts w:ascii="Times New Roman" w:eastAsia="Times New Roman" w:hAnsi="Times New Roman"/>
          <w:sz w:val="24"/>
          <w:szCs w:val="24"/>
          <w:lang w:val="en-US" w:eastAsia="es-ES"/>
        </w:rPr>
      </w:pPr>
      <w:r w:rsidRPr="00E6133D">
        <w:rPr>
          <w:rFonts w:ascii="Times New Roman" w:hAnsi="Times New Roman"/>
          <w:sz w:val="24"/>
          <w:szCs w:val="24"/>
          <w:shd w:val="clear" w:color="auto" w:fill="FDFDFD"/>
          <w:lang w:val="en-US"/>
        </w:rPr>
        <w:t>[</w:t>
      </w:r>
      <w:r>
        <w:rPr>
          <w:rFonts w:ascii="Times New Roman" w:hAnsi="Times New Roman"/>
          <w:sz w:val="24"/>
          <w:szCs w:val="24"/>
          <w:shd w:val="clear" w:color="auto" w:fill="FDFDFD"/>
          <w:lang w:val="en-US"/>
        </w:rPr>
        <w:t>24</w:t>
      </w:r>
      <w:r w:rsidRPr="00E6133D">
        <w:rPr>
          <w:rFonts w:ascii="Times New Roman" w:hAnsi="Times New Roman"/>
          <w:sz w:val="24"/>
          <w:szCs w:val="24"/>
          <w:shd w:val="clear" w:color="auto" w:fill="FDFDFD"/>
          <w:lang w:val="en-US"/>
        </w:rPr>
        <w:t>]</w:t>
      </w:r>
      <w:r w:rsidRPr="00E6133D" w:rsidDel="00E6133D">
        <w:rPr>
          <w:rFonts w:ascii="Times New Roman" w:eastAsia="Times New Roman" w:hAnsi="Times New Roman"/>
          <w:sz w:val="24"/>
          <w:szCs w:val="24"/>
          <w:lang w:val="en-US" w:eastAsia="es-ES"/>
        </w:rPr>
        <w:t xml:space="preserve"> </w:t>
      </w:r>
      <w:proofErr w:type="spellStart"/>
      <w:r w:rsidRPr="00E6133D">
        <w:rPr>
          <w:rFonts w:ascii="Times New Roman" w:eastAsia="Times New Roman" w:hAnsi="Times New Roman"/>
          <w:sz w:val="24"/>
          <w:szCs w:val="24"/>
          <w:lang w:val="en-US" w:eastAsia="es-ES"/>
        </w:rPr>
        <w:t>Maghami</w:t>
      </w:r>
      <w:proofErr w:type="spellEnd"/>
      <w:r w:rsidRPr="00E6133D">
        <w:rPr>
          <w:rFonts w:ascii="Times New Roman" w:eastAsia="Times New Roman" w:hAnsi="Times New Roman"/>
          <w:sz w:val="24"/>
          <w:szCs w:val="24"/>
          <w:lang w:val="en-US" w:eastAsia="es-ES"/>
        </w:rPr>
        <w:t xml:space="preserve"> MR, </w:t>
      </w:r>
      <w:proofErr w:type="spellStart"/>
      <w:r w:rsidRPr="00E6133D">
        <w:rPr>
          <w:rFonts w:ascii="Times New Roman" w:eastAsia="Times New Roman" w:hAnsi="Times New Roman"/>
          <w:sz w:val="24"/>
          <w:szCs w:val="24"/>
          <w:lang w:val="en-US" w:eastAsia="es-ES"/>
        </w:rPr>
        <w:t>Hizam</w:t>
      </w:r>
      <w:proofErr w:type="spellEnd"/>
      <w:r w:rsidRPr="00E6133D">
        <w:rPr>
          <w:rFonts w:ascii="Times New Roman" w:eastAsia="Times New Roman" w:hAnsi="Times New Roman"/>
          <w:sz w:val="24"/>
          <w:szCs w:val="24"/>
          <w:lang w:val="en-US" w:eastAsia="es-ES"/>
        </w:rPr>
        <w:t xml:space="preserve"> H, Gomes C, </w:t>
      </w:r>
      <w:proofErr w:type="spellStart"/>
      <w:r w:rsidRPr="00E6133D">
        <w:rPr>
          <w:rFonts w:ascii="Times New Roman" w:eastAsia="Times New Roman" w:hAnsi="Times New Roman"/>
          <w:sz w:val="24"/>
          <w:szCs w:val="24"/>
          <w:lang w:val="en-US" w:eastAsia="es-ES"/>
        </w:rPr>
        <w:t>Razdi</w:t>
      </w:r>
      <w:proofErr w:type="spellEnd"/>
      <w:r w:rsidRPr="00E6133D">
        <w:rPr>
          <w:rFonts w:ascii="Times New Roman" w:eastAsia="Times New Roman" w:hAnsi="Times New Roman"/>
          <w:sz w:val="24"/>
          <w:szCs w:val="24"/>
          <w:lang w:val="en-US" w:eastAsia="es-ES"/>
        </w:rPr>
        <w:t xml:space="preserve"> MA, </w:t>
      </w:r>
      <w:proofErr w:type="spellStart"/>
      <w:r w:rsidRPr="00E6133D">
        <w:rPr>
          <w:rFonts w:ascii="Times New Roman" w:eastAsia="Times New Roman" w:hAnsi="Times New Roman"/>
          <w:sz w:val="24"/>
          <w:szCs w:val="24"/>
          <w:lang w:val="en-US" w:eastAsia="es-ES"/>
        </w:rPr>
        <w:t>Rezadad</w:t>
      </w:r>
      <w:proofErr w:type="spellEnd"/>
      <w:r w:rsidRPr="00E6133D">
        <w:rPr>
          <w:rFonts w:ascii="Times New Roman" w:eastAsia="Times New Roman" w:hAnsi="Times New Roman"/>
          <w:sz w:val="24"/>
          <w:szCs w:val="24"/>
          <w:lang w:val="en-US" w:eastAsia="es-ES"/>
        </w:rPr>
        <w:t xml:space="preserve"> MI, </w:t>
      </w:r>
      <w:proofErr w:type="spellStart"/>
      <w:r w:rsidRPr="00E6133D">
        <w:rPr>
          <w:rFonts w:ascii="Times New Roman" w:eastAsia="Times New Roman" w:hAnsi="Times New Roman"/>
          <w:sz w:val="24"/>
          <w:szCs w:val="24"/>
          <w:lang w:val="en-US" w:eastAsia="es-ES"/>
        </w:rPr>
        <w:t>Hajighorbani</w:t>
      </w:r>
      <w:proofErr w:type="spellEnd"/>
      <w:r w:rsidRPr="00E6133D">
        <w:rPr>
          <w:rFonts w:ascii="Times New Roman" w:eastAsia="Times New Roman" w:hAnsi="Times New Roman"/>
          <w:sz w:val="24"/>
          <w:szCs w:val="24"/>
          <w:lang w:val="en-US" w:eastAsia="es-ES"/>
        </w:rPr>
        <w:t xml:space="preserve"> S. </w:t>
      </w:r>
      <w:r w:rsidRPr="00E6133D">
        <w:rPr>
          <w:rFonts w:ascii="Times New Roman" w:eastAsia="Times New Roman" w:hAnsi="Times New Roman"/>
          <w:sz w:val="24"/>
          <w:szCs w:val="24"/>
          <w:lang w:val="en" w:eastAsia="es-ES"/>
        </w:rPr>
        <w:t>Power loss due to soiling on solar panel: A review</w:t>
      </w:r>
      <w:r>
        <w:rPr>
          <w:rFonts w:ascii="Times New Roman" w:eastAsia="Times New Roman" w:hAnsi="Times New Roman"/>
          <w:sz w:val="24"/>
          <w:szCs w:val="24"/>
          <w:lang w:val="en-US" w:eastAsia="es-ES"/>
        </w:rPr>
        <w:t>. Renewable and Sustainable Energy Reviews 2016; 59:1307-1316.</w:t>
      </w:r>
      <w:bookmarkStart w:id="1" w:name="bau005"/>
    </w:p>
    <w:p w:rsidR="00BB7AA9" w:rsidRPr="002B7EE0" w:rsidRDefault="00BB7AA9" w:rsidP="00BB7AA9">
      <w:pPr>
        <w:spacing w:after="160" w:line="276" w:lineRule="auto"/>
        <w:rPr>
          <w:rFonts w:ascii="Times New Roman" w:eastAsia="Times New Roman" w:hAnsi="Times New Roman" w:cstheme="minorBidi"/>
          <w:sz w:val="24"/>
          <w:szCs w:val="24"/>
          <w:lang w:val="en-GB" w:eastAsia="es-ES"/>
        </w:rPr>
      </w:pPr>
      <w:r w:rsidRPr="00BB7AA9">
        <w:rPr>
          <w:rFonts w:ascii="Times New Roman" w:eastAsia="Times New Roman" w:hAnsi="Times New Roman"/>
          <w:sz w:val="24"/>
          <w:szCs w:val="24"/>
          <w:lang w:val="en-GB" w:eastAsia="es-ES"/>
        </w:rPr>
        <w:t>[</w:t>
      </w:r>
      <w:r>
        <w:rPr>
          <w:rFonts w:ascii="Times New Roman" w:eastAsia="Times New Roman" w:hAnsi="Times New Roman"/>
          <w:sz w:val="24"/>
          <w:szCs w:val="24"/>
          <w:lang w:eastAsia="es-ES"/>
        </w:rPr>
        <w:t>25</w:t>
      </w:r>
      <w:r w:rsidRPr="00BB7AA9">
        <w:rPr>
          <w:rFonts w:ascii="Times New Roman" w:eastAsia="Times New Roman" w:hAnsi="Times New Roman"/>
          <w:sz w:val="24"/>
          <w:szCs w:val="24"/>
          <w:lang w:val="en-GB" w:eastAsia="es-ES"/>
        </w:rPr>
        <w:t xml:space="preserve">] </w:t>
      </w:r>
      <w:proofErr w:type="spellStart"/>
      <w:r w:rsidRPr="002B7EE0">
        <w:rPr>
          <w:rFonts w:ascii="Times New Roman" w:eastAsia="Times New Roman" w:hAnsi="Times New Roman"/>
          <w:sz w:val="24"/>
          <w:szCs w:val="24"/>
          <w:lang w:eastAsia="es-ES"/>
        </w:rPr>
        <w:t>Mehmood</w:t>
      </w:r>
      <w:proofErr w:type="spellEnd"/>
      <w:r w:rsidRPr="002B7EE0">
        <w:rPr>
          <w:rFonts w:ascii="Times New Roman" w:eastAsia="Times New Roman" w:hAnsi="Times New Roman"/>
          <w:sz w:val="24"/>
          <w:szCs w:val="24"/>
          <w:lang w:eastAsia="es-ES"/>
        </w:rPr>
        <w:t xml:space="preserve"> U, </w:t>
      </w:r>
      <w:bookmarkStart w:id="2" w:name="bau010"/>
      <w:bookmarkEnd w:id="1"/>
      <w:r w:rsidRPr="002B7EE0">
        <w:rPr>
          <w:rFonts w:ascii="Times New Roman" w:eastAsia="Times New Roman" w:hAnsi="Times New Roman"/>
          <w:sz w:val="24"/>
          <w:szCs w:val="24"/>
          <w:lang w:eastAsia="es-ES"/>
        </w:rPr>
        <w:t>Al-</w:t>
      </w:r>
      <w:proofErr w:type="spellStart"/>
      <w:r w:rsidRPr="002B7EE0">
        <w:rPr>
          <w:rFonts w:ascii="Times New Roman" w:eastAsia="Times New Roman" w:hAnsi="Times New Roman"/>
          <w:sz w:val="24"/>
          <w:szCs w:val="24"/>
          <w:lang w:eastAsia="es-ES"/>
        </w:rPr>
        <w:t>Sulaiman</w:t>
      </w:r>
      <w:bookmarkStart w:id="3" w:name="bau015"/>
      <w:bookmarkEnd w:id="2"/>
      <w:proofErr w:type="spellEnd"/>
      <w:r w:rsidRPr="00BB7AA9">
        <w:rPr>
          <w:rFonts w:ascii="Times New Roman" w:eastAsia="Times New Roman" w:hAnsi="Times New Roman"/>
          <w:sz w:val="24"/>
          <w:szCs w:val="24"/>
          <w:lang w:val="en-GB" w:eastAsia="es-ES"/>
        </w:rPr>
        <w:t xml:space="preserve"> FA, </w:t>
      </w:r>
      <w:proofErr w:type="spellStart"/>
      <w:r w:rsidRPr="002B7EE0">
        <w:rPr>
          <w:rFonts w:ascii="Times New Roman" w:eastAsia="Times New Roman" w:hAnsi="Times New Roman"/>
          <w:sz w:val="24"/>
          <w:szCs w:val="24"/>
          <w:lang w:eastAsia="es-ES"/>
        </w:rPr>
        <w:t>Yilbas</w:t>
      </w:r>
      <w:bookmarkEnd w:id="3"/>
      <w:proofErr w:type="spellEnd"/>
      <w:r w:rsidRPr="00BB7AA9">
        <w:rPr>
          <w:rFonts w:ascii="Times New Roman" w:eastAsia="Times New Roman" w:hAnsi="Times New Roman"/>
          <w:sz w:val="24"/>
          <w:szCs w:val="24"/>
          <w:lang w:val="en-GB" w:eastAsia="es-ES"/>
        </w:rPr>
        <w:t xml:space="preserve">, BS. </w:t>
      </w:r>
      <w:r w:rsidRPr="002B7EE0">
        <w:rPr>
          <w:rFonts w:ascii="Times New Roman" w:eastAsia="Times New Roman" w:hAnsi="Times New Roman" w:cstheme="minorBidi"/>
          <w:sz w:val="24"/>
          <w:szCs w:val="24"/>
          <w:lang w:val="en-GB" w:eastAsia="es-ES"/>
        </w:rPr>
        <w:t>Characterization of dust collected from PV modules in the area of Dhahran, Kingdom of Saudi Arabia, and its impact on protective transparent covers for photovoltaic applications</w:t>
      </w:r>
      <w:r>
        <w:rPr>
          <w:rFonts w:ascii="Times New Roman" w:eastAsia="Times New Roman" w:hAnsi="Times New Roman"/>
          <w:sz w:val="24"/>
          <w:szCs w:val="24"/>
          <w:lang w:val="en-GB" w:eastAsia="es-ES"/>
        </w:rPr>
        <w:t>. Solar Energy 2017; 141:203-209.</w:t>
      </w:r>
    </w:p>
    <w:p w:rsidR="00BB7AA9" w:rsidRPr="00B0153C" w:rsidRDefault="00BB7AA9" w:rsidP="00BB7AA9">
      <w:pPr>
        <w:spacing w:line="276" w:lineRule="auto"/>
        <w:rPr>
          <w:rFonts w:ascii="Times New Roman" w:hAnsi="Times New Roman"/>
          <w:sz w:val="24"/>
          <w:szCs w:val="24"/>
          <w:lang w:val="en-GB"/>
        </w:rPr>
      </w:pPr>
      <w:r>
        <w:rPr>
          <w:rFonts w:ascii="Times New Roman" w:hAnsi="Times New Roman"/>
          <w:sz w:val="24"/>
          <w:szCs w:val="24"/>
          <w:lang w:val="en-US"/>
        </w:rPr>
        <w:t>[26]</w:t>
      </w:r>
      <w:r w:rsidRPr="00B0153C">
        <w:rPr>
          <w:rFonts w:ascii="Times New Roman" w:hAnsi="Times New Roman"/>
          <w:sz w:val="24"/>
          <w:szCs w:val="24"/>
          <w:lang w:val="en-US"/>
        </w:rPr>
        <w:t xml:space="preserve"> </w:t>
      </w:r>
      <w:r w:rsidRPr="00B0153C">
        <w:rPr>
          <w:rFonts w:ascii="Times New Roman" w:hAnsi="Times New Roman"/>
          <w:iCs/>
          <w:sz w:val="24"/>
          <w:szCs w:val="24"/>
          <w:lang w:val="en-US"/>
        </w:rPr>
        <w:t>Technical report on PV insta</w:t>
      </w:r>
      <w:r>
        <w:rPr>
          <w:rFonts w:ascii="Times New Roman" w:hAnsi="Times New Roman"/>
          <w:iCs/>
          <w:sz w:val="24"/>
          <w:szCs w:val="24"/>
          <w:lang w:val="en-US"/>
        </w:rPr>
        <w:t>llations at health institutions.</w:t>
      </w:r>
      <w:r w:rsidRPr="00B0153C">
        <w:rPr>
          <w:rFonts w:ascii="Times New Roman" w:hAnsi="Times New Roman"/>
          <w:iCs/>
          <w:sz w:val="24"/>
          <w:szCs w:val="24"/>
          <w:lang w:val="en-US"/>
        </w:rPr>
        <w:t xml:space="preserve"> Ministry of Health of RASD, </w:t>
      </w:r>
      <w:proofErr w:type="spellStart"/>
      <w:r w:rsidRPr="00B0153C">
        <w:rPr>
          <w:rFonts w:ascii="Times New Roman" w:hAnsi="Times New Roman"/>
          <w:iCs/>
          <w:sz w:val="24"/>
          <w:szCs w:val="24"/>
          <w:lang w:val="en-US"/>
        </w:rPr>
        <w:t>Rabouni</w:t>
      </w:r>
      <w:proofErr w:type="spellEnd"/>
      <w:r w:rsidRPr="00B0153C">
        <w:rPr>
          <w:rFonts w:ascii="Times New Roman" w:hAnsi="Times New Roman"/>
          <w:iCs/>
          <w:sz w:val="24"/>
          <w:szCs w:val="24"/>
          <w:lang w:val="en-US"/>
        </w:rPr>
        <w:t xml:space="preserve">, </w:t>
      </w:r>
      <w:proofErr w:type="spellStart"/>
      <w:r w:rsidRPr="00B0153C">
        <w:rPr>
          <w:rFonts w:ascii="Times New Roman" w:hAnsi="Times New Roman"/>
          <w:iCs/>
          <w:sz w:val="24"/>
          <w:szCs w:val="24"/>
          <w:lang w:val="en-US"/>
        </w:rPr>
        <w:t>Tindouf</w:t>
      </w:r>
      <w:proofErr w:type="spellEnd"/>
      <w:r w:rsidRPr="00B0153C">
        <w:rPr>
          <w:rFonts w:ascii="Times New Roman" w:hAnsi="Times New Roman"/>
          <w:iCs/>
          <w:sz w:val="24"/>
          <w:szCs w:val="24"/>
          <w:lang w:val="en-US"/>
        </w:rPr>
        <w:t>, Algeria, 2010.</w:t>
      </w:r>
    </w:p>
    <w:p w:rsidR="003B7DCD" w:rsidRPr="003B7DCD" w:rsidRDefault="003B7DCD" w:rsidP="002678DC">
      <w:pPr>
        <w:spacing w:line="360" w:lineRule="auto"/>
        <w:rPr>
          <w:rFonts w:ascii="Times New Roman" w:hAnsi="Times New Roman"/>
          <w:b/>
          <w:sz w:val="24"/>
          <w:szCs w:val="24"/>
          <w:lang w:val="en-US"/>
        </w:rPr>
      </w:pPr>
    </w:p>
    <w:sectPr w:rsidR="003B7DCD" w:rsidRPr="003B7DCD" w:rsidSect="00796864">
      <w:footerReference w:type="even" r:id="rId18"/>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4ED8" w:rsidRDefault="00804ED8">
      <w:r>
        <w:separator/>
      </w:r>
    </w:p>
  </w:endnote>
  <w:endnote w:type="continuationSeparator" w:id="0">
    <w:p w:rsidR="00804ED8" w:rsidRDefault="00804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8CC" w:rsidRDefault="009948CC" w:rsidP="002678D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7</w:t>
    </w:r>
    <w:r>
      <w:rPr>
        <w:rStyle w:val="Nmerodepgina"/>
      </w:rPr>
      <w:fldChar w:fldCharType="end"/>
    </w:r>
  </w:p>
  <w:p w:rsidR="009948CC" w:rsidRDefault="009948CC" w:rsidP="002678DC">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8CC" w:rsidRDefault="009948CC" w:rsidP="002678D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D3020">
      <w:rPr>
        <w:rStyle w:val="Nmerodepgina"/>
        <w:noProof/>
      </w:rPr>
      <w:t>18</w:t>
    </w:r>
    <w:r>
      <w:rPr>
        <w:rStyle w:val="Nmerodepgina"/>
      </w:rPr>
      <w:fldChar w:fldCharType="end"/>
    </w:r>
  </w:p>
  <w:p w:rsidR="009948CC" w:rsidRDefault="009948CC" w:rsidP="002678DC">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4ED8" w:rsidRDefault="00804ED8">
      <w:r>
        <w:separator/>
      </w:r>
    </w:p>
  </w:footnote>
  <w:footnote w:type="continuationSeparator" w:id="0">
    <w:p w:rsidR="00804ED8" w:rsidRDefault="00804E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rPr>
    </w:lvl>
  </w:abstractNum>
  <w:abstractNum w:abstractNumId="1" w15:restartNumberingAfterBreak="0">
    <w:nsid w:val="00000003"/>
    <w:multiLevelType w:val="singleLevel"/>
    <w:tmpl w:val="00000003"/>
    <w:name w:val="WW8Num3"/>
    <w:lvl w:ilvl="0">
      <w:start w:val="1"/>
      <w:numFmt w:val="lowerRoman"/>
      <w:lvlText w:val="(%1)"/>
      <w:lvlJc w:val="left"/>
      <w:pPr>
        <w:tabs>
          <w:tab w:val="num" w:pos="0"/>
        </w:tabs>
        <w:ind w:left="1080" w:hanging="720"/>
      </w:pPr>
    </w:lvl>
  </w:abstractNum>
  <w:abstractNum w:abstractNumId="2" w15:restartNumberingAfterBreak="0">
    <w:nsid w:val="00000005"/>
    <w:multiLevelType w:val="singleLevel"/>
    <w:tmpl w:val="00000005"/>
    <w:name w:val="WW8Num5"/>
    <w:lvl w:ilvl="0">
      <w:start w:val="1"/>
      <w:numFmt w:val="decimal"/>
      <w:lvlText w:val="%1."/>
      <w:lvlJc w:val="left"/>
      <w:pPr>
        <w:tabs>
          <w:tab w:val="num" w:pos="1068"/>
        </w:tabs>
        <w:ind w:left="1068" w:hanging="360"/>
      </w:pPr>
    </w:lvl>
  </w:abstractNum>
  <w:abstractNum w:abstractNumId="3" w15:restartNumberingAfterBreak="0">
    <w:nsid w:val="00000007"/>
    <w:multiLevelType w:val="singleLevel"/>
    <w:tmpl w:val="00000007"/>
    <w:name w:val="WW8Num9"/>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9"/>
    <w:multiLevelType w:val="singleLevel"/>
    <w:tmpl w:val="00000009"/>
    <w:name w:val="WW8Num12"/>
    <w:lvl w:ilvl="0">
      <w:start w:val="1"/>
      <w:numFmt w:val="decimal"/>
      <w:lvlText w:val="%1."/>
      <w:lvlJc w:val="left"/>
      <w:pPr>
        <w:tabs>
          <w:tab w:val="num" w:pos="0"/>
        </w:tabs>
        <w:ind w:left="720" w:hanging="360"/>
      </w:pPr>
    </w:lvl>
  </w:abstractNum>
  <w:abstractNum w:abstractNumId="5" w15:restartNumberingAfterBreak="0">
    <w:nsid w:val="00C10FEA"/>
    <w:multiLevelType w:val="hybridMultilevel"/>
    <w:tmpl w:val="BEE00A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51A54AD"/>
    <w:multiLevelType w:val="hybridMultilevel"/>
    <w:tmpl w:val="7D4655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83F159D"/>
    <w:multiLevelType w:val="hybridMultilevel"/>
    <w:tmpl w:val="A802DB12"/>
    <w:lvl w:ilvl="0" w:tplc="CFA0E48A">
      <w:start w:val="1"/>
      <w:numFmt w:val="bullet"/>
      <w:lvlText w:val="•"/>
      <w:lvlJc w:val="left"/>
      <w:pPr>
        <w:tabs>
          <w:tab w:val="num" w:pos="720"/>
        </w:tabs>
        <w:ind w:left="720" w:hanging="360"/>
      </w:pPr>
      <w:rPr>
        <w:rFonts w:ascii="Times New Roman" w:hAnsi="Times New Roman" w:hint="default"/>
      </w:rPr>
    </w:lvl>
    <w:lvl w:ilvl="1" w:tplc="FEC6B610">
      <w:start w:val="1501"/>
      <w:numFmt w:val="bullet"/>
      <w:lvlText w:val="–"/>
      <w:lvlJc w:val="left"/>
      <w:pPr>
        <w:tabs>
          <w:tab w:val="num" w:pos="1440"/>
        </w:tabs>
        <w:ind w:left="1440" w:hanging="360"/>
      </w:pPr>
      <w:rPr>
        <w:rFonts w:ascii="Times New Roman" w:hAnsi="Times New Roman" w:hint="default"/>
      </w:rPr>
    </w:lvl>
    <w:lvl w:ilvl="2" w:tplc="2F6A4862" w:tentative="1">
      <w:start w:val="1"/>
      <w:numFmt w:val="bullet"/>
      <w:lvlText w:val="•"/>
      <w:lvlJc w:val="left"/>
      <w:pPr>
        <w:tabs>
          <w:tab w:val="num" w:pos="2160"/>
        </w:tabs>
        <w:ind w:left="2160" w:hanging="360"/>
      </w:pPr>
      <w:rPr>
        <w:rFonts w:ascii="Times New Roman" w:hAnsi="Times New Roman" w:hint="default"/>
      </w:rPr>
    </w:lvl>
    <w:lvl w:ilvl="3" w:tplc="33C0D2B8" w:tentative="1">
      <w:start w:val="1"/>
      <w:numFmt w:val="bullet"/>
      <w:lvlText w:val="•"/>
      <w:lvlJc w:val="left"/>
      <w:pPr>
        <w:tabs>
          <w:tab w:val="num" w:pos="2880"/>
        </w:tabs>
        <w:ind w:left="2880" w:hanging="360"/>
      </w:pPr>
      <w:rPr>
        <w:rFonts w:ascii="Times New Roman" w:hAnsi="Times New Roman" w:hint="default"/>
      </w:rPr>
    </w:lvl>
    <w:lvl w:ilvl="4" w:tplc="83A2688C" w:tentative="1">
      <w:start w:val="1"/>
      <w:numFmt w:val="bullet"/>
      <w:lvlText w:val="•"/>
      <w:lvlJc w:val="left"/>
      <w:pPr>
        <w:tabs>
          <w:tab w:val="num" w:pos="3600"/>
        </w:tabs>
        <w:ind w:left="3600" w:hanging="360"/>
      </w:pPr>
      <w:rPr>
        <w:rFonts w:ascii="Times New Roman" w:hAnsi="Times New Roman" w:hint="default"/>
      </w:rPr>
    </w:lvl>
    <w:lvl w:ilvl="5" w:tplc="421A3D12" w:tentative="1">
      <w:start w:val="1"/>
      <w:numFmt w:val="bullet"/>
      <w:lvlText w:val="•"/>
      <w:lvlJc w:val="left"/>
      <w:pPr>
        <w:tabs>
          <w:tab w:val="num" w:pos="4320"/>
        </w:tabs>
        <w:ind w:left="4320" w:hanging="360"/>
      </w:pPr>
      <w:rPr>
        <w:rFonts w:ascii="Times New Roman" w:hAnsi="Times New Roman" w:hint="default"/>
      </w:rPr>
    </w:lvl>
    <w:lvl w:ilvl="6" w:tplc="47C4A9F2" w:tentative="1">
      <w:start w:val="1"/>
      <w:numFmt w:val="bullet"/>
      <w:lvlText w:val="•"/>
      <w:lvlJc w:val="left"/>
      <w:pPr>
        <w:tabs>
          <w:tab w:val="num" w:pos="5040"/>
        </w:tabs>
        <w:ind w:left="5040" w:hanging="360"/>
      </w:pPr>
      <w:rPr>
        <w:rFonts w:ascii="Times New Roman" w:hAnsi="Times New Roman" w:hint="default"/>
      </w:rPr>
    </w:lvl>
    <w:lvl w:ilvl="7" w:tplc="1960BCCA" w:tentative="1">
      <w:start w:val="1"/>
      <w:numFmt w:val="bullet"/>
      <w:lvlText w:val="•"/>
      <w:lvlJc w:val="left"/>
      <w:pPr>
        <w:tabs>
          <w:tab w:val="num" w:pos="5760"/>
        </w:tabs>
        <w:ind w:left="5760" w:hanging="360"/>
      </w:pPr>
      <w:rPr>
        <w:rFonts w:ascii="Times New Roman" w:hAnsi="Times New Roman" w:hint="default"/>
      </w:rPr>
    </w:lvl>
    <w:lvl w:ilvl="8" w:tplc="2EA26724"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09676ED8"/>
    <w:multiLevelType w:val="hybridMultilevel"/>
    <w:tmpl w:val="5CDA8D9A"/>
    <w:lvl w:ilvl="0" w:tplc="B20CF096">
      <w:start w:val="1"/>
      <w:numFmt w:val="bullet"/>
      <w:lvlText w:val="•"/>
      <w:lvlJc w:val="left"/>
      <w:pPr>
        <w:tabs>
          <w:tab w:val="num" w:pos="720"/>
        </w:tabs>
        <w:ind w:left="720" w:hanging="360"/>
      </w:pPr>
      <w:rPr>
        <w:rFonts w:ascii="Times New Roman" w:hAnsi="Times New Roman" w:hint="default"/>
      </w:rPr>
    </w:lvl>
    <w:lvl w:ilvl="1" w:tplc="365257D2" w:tentative="1">
      <w:start w:val="1"/>
      <w:numFmt w:val="bullet"/>
      <w:lvlText w:val="•"/>
      <w:lvlJc w:val="left"/>
      <w:pPr>
        <w:tabs>
          <w:tab w:val="num" w:pos="1440"/>
        </w:tabs>
        <w:ind w:left="1440" w:hanging="360"/>
      </w:pPr>
      <w:rPr>
        <w:rFonts w:ascii="Times New Roman" w:hAnsi="Times New Roman" w:hint="default"/>
      </w:rPr>
    </w:lvl>
    <w:lvl w:ilvl="2" w:tplc="B008CFCE" w:tentative="1">
      <w:start w:val="1"/>
      <w:numFmt w:val="bullet"/>
      <w:lvlText w:val="•"/>
      <w:lvlJc w:val="left"/>
      <w:pPr>
        <w:tabs>
          <w:tab w:val="num" w:pos="2160"/>
        </w:tabs>
        <w:ind w:left="2160" w:hanging="360"/>
      </w:pPr>
      <w:rPr>
        <w:rFonts w:ascii="Times New Roman" w:hAnsi="Times New Roman" w:hint="default"/>
      </w:rPr>
    </w:lvl>
    <w:lvl w:ilvl="3" w:tplc="8FF88D50" w:tentative="1">
      <w:start w:val="1"/>
      <w:numFmt w:val="bullet"/>
      <w:lvlText w:val="•"/>
      <w:lvlJc w:val="left"/>
      <w:pPr>
        <w:tabs>
          <w:tab w:val="num" w:pos="2880"/>
        </w:tabs>
        <w:ind w:left="2880" w:hanging="360"/>
      </w:pPr>
      <w:rPr>
        <w:rFonts w:ascii="Times New Roman" w:hAnsi="Times New Roman" w:hint="default"/>
      </w:rPr>
    </w:lvl>
    <w:lvl w:ilvl="4" w:tplc="DF821B0C" w:tentative="1">
      <w:start w:val="1"/>
      <w:numFmt w:val="bullet"/>
      <w:lvlText w:val="•"/>
      <w:lvlJc w:val="left"/>
      <w:pPr>
        <w:tabs>
          <w:tab w:val="num" w:pos="3600"/>
        </w:tabs>
        <w:ind w:left="3600" w:hanging="360"/>
      </w:pPr>
      <w:rPr>
        <w:rFonts w:ascii="Times New Roman" w:hAnsi="Times New Roman" w:hint="default"/>
      </w:rPr>
    </w:lvl>
    <w:lvl w:ilvl="5" w:tplc="EAF2E7AC" w:tentative="1">
      <w:start w:val="1"/>
      <w:numFmt w:val="bullet"/>
      <w:lvlText w:val="•"/>
      <w:lvlJc w:val="left"/>
      <w:pPr>
        <w:tabs>
          <w:tab w:val="num" w:pos="4320"/>
        </w:tabs>
        <w:ind w:left="4320" w:hanging="360"/>
      </w:pPr>
      <w:rPr>
        <w:rFonts w:ascii="Times New Roman" w:hAnsi="Times New Roman" w:hint="default"/>
      </w:rPr>
    </w:lvl>
    <w:lvl w:ilvl="6" w:tplc="470AD70A" w:tentative="1">
      <w:start w:val="1"/>
      <w:numFmt w:val="bullet"/>
      <w:lvlText w:val="•"/>
      <w:lvlJc w:val="left"/>
      <w:pPr>
        <w:tabs>
          <w:tab w:val="num" w:pos="5040"/>
        </w:tabs>
        <w:ind w:left="5040" w:hanging="360"/>
      </w:pPr>
      <w:rPr>
        <w:rFonts w:ascii="Times New Roman" w:hAnsi="Times New Roman" w:hint="default"/>
      </w:rPr>
    </w:lvl>
    <w:lvl w:ilvl="7" w:tplc="40CE7CF0" w:tentative="1">
      <w:start w:val="1"/>
      <w:numFmt w:val="bullet"/>
      <w:lvlText w:val="•"/>
      <w:lvlJc w:val="left"/>
      <w:pPr>
        <w:tabs>
          <w:tab w:val="num" w:pos="5760"/>
        </w:tabs>
        <w:ind w:left="5760" w:hanging="360"/>
      </w:pPr>
      <w:rPr>
        <w:rFonts w:ascii="Times New Roman" w:hAnsi="Times New Roman" w:hint="default"/>
      </w:rPr>
    </w:lvl>
    <w:lvl w:ilvl="8" w:tplc="A76EACC6"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0C346637"/>
    <w:multiLevelType w:val="hybridMultilevel"/>
    <w:tmpl w:val="0722ECE0"/>
    <w:lvl w:ilvl="0" w:tplc="0C090019">
      <w:start w:val="1"/>
      <w:numFmt w:val="lowerLetter"/>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0" w15:restartNumberingAfterBreak="0">
    <w:nsid w:val="0C3C1996"/>
    <w:multiLevelType w:val="hybridMultilevel"/>
    <w:tmpl w:val="1E14438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0C542E92"/>
    <w:multiLevelType w:val="hybridMultilevel"/>
    <w:tmpl w:val="A83820DC"/>
    <w:lvl w:ilvl="0" w:tplc="0C0A000F">
      <w:start w:val="1"/>
      <w:numFmt w:val="decimal"/>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2" w15:restartNumberingAfterBreak="0">
    <w:nsid w:val="0D6223C9"/>
    <w:multiLevelType w:val="hybridMultilevel"/>
    <w:tmpl w:val="30F69D0C"/>
    <w:lvl w:ilvl="0" w:tplc="7EAE77D0">
      <w:start w:val="1"/>
      <w:numFmt w:val="bullet"/>
      <w:lvlText w:val="•"/>
      <w:lvlJc w:val="left"/>
      <w:pPr>
        <w:tabs>
          <w:tab w:val="num" w:pos="720"/>
        </w:tabs>
        <w:ind w:left="720" w:hanging="360"/>
      </w:pPr>
      <w:rPr>
        <w:rFonts w:ascii="Times New Roman" w:hAnsi="Times New Roman" w:hint="default"/>
      </w:rPr>
    </w:lvl>
    <w:lvl w:ilvl="1" w:tplc="F580E818" w:tentative="1">
      <w:start w:val="1"/>
      <w:numFmt w:val="bullet"/>
      <w:lvlText w:val="•"/>
      <w:lvlJc w:val="left"/>
      <w:pPr>
        <w:tabs>
          <w:tab w:val="num" w:pos="1440"/>
        </w:tabs>
        <w:ind w:left="1440" w:hanging="360"/>
      </w:pPr>
      <w:rPr>
        <w:rFonts w:ascii="Times New Roman" w:hAnsi="Times New Roman" w:hint="default"/>
      </w:rPr>
    </w:lvl>
    <w:lvl w:ilvl="2" w:tplc="64442028" w:tentative="1">
      <w:start w:val="1"/>
      <w:numFmt w:val="bullet"/>
      <w:lvlText w:val="•"/>
      <w:lvlJc w:val="left"/>
      <w:pPr>
        <w:tabs>
          <w:tab w:val="num" w:pos="2160"/>
        </w:tabs>
        <w:ind w:left="2160" w:hanging="360"/>
      </w:pPr>
      <w:rPr>
        <w:rFonts w:ascii="Times New Roman" w:hAnsi="Times New Roman" w:hint="default"/>
      </w:rPr>
    </w:lvl>
    <w:lvl w:ilvl="3" w:tplc="115C5F1E" w:tentative="1">
      <w:start w:val="1"/>
      <w:numFmt w:val="bullet"/>
      <w:lvlText w:val="•"/>
      <w:lvlJc w:val="left"/>
      <w:pPr>
        <w:tabs>
          <w:tab w:val="num" w:pos="2880"/>
        </w:tabs>
        <w:ind w:left="2880" w:hanging="360"/>
      </w:pPr>
      <w:rPr>
        <w:rFonts w:ascii="Times New Roman" w:hAnsi="Times New Roman" w:hint="default"/>
      </w:rPr>
    </w:lvl>
    <w:lvl w:ilvl="4" w:tplc="6CC8D49A" w:tentative="1">
      <w:start w:val="1"/>
      <w:numFmt w:val="bullet"/>
      <w:lvlText w:val="•"/>
      <w:lvlJc w:val="left"/>
      <w:pPr>
        <w:tabs>
          <w:tab w:val="num" w:pos="3600"/>
        </w:tabs>
        <w:ind w:left="3600" w:hanging="360"/>
      </w:pPr>
      <w:rPr>
        <w:rFonts w:ascii="Times New Roman" w:hAnsi="Times New Roman" w:hint="default"/>
      </w:rPr>
    </w:lvl>
    <w:lvl w:ilvl="5" w:tplc="C39A8F0A" w:tentative="1">
      <w:start w:val="1"/>
      <w:numFmt w:val="bullet"/>
      <w:lvlText w:val="•"/>
      <w:lvlJc w:val="left"/>
      <w:pPr>
        <w:tabs>
          <w:tab w:val="num" w:pos="4320"/>
        </w:tabs>
        <w:ind w:left="4320" w:hanging="360"/>
      </w:pPr>
      <w:rPr>
        <w:rFonts w:ascii="Times New Roman" w:hAnsi="Times New Roman" w:hint="default"/>
      </w:rPr>
    </w:lvl>
    <w:lvl w:ilvl="6" w:tplc="F286B47E" w:tentative="1">
      <w:start w:val="1"/>
      <w:numFmt w:val="bullet"/>
      <w:lvlText w:val="•"/>
      <w:lvlJc w:val="left"/>
      <w:pPr>
        <w:tabs>
          <w:tab w:val="num" w:pos="5040"/>
        </w:tabs>
        <w:ind w:left="5040" w:hanging="360"/>
      </w:pPr>
      <w:rPr>
        <w:rFonts w:ascii="Times New Roman" w:hAnsi="Times New Roman" w:hint="default"/>
      </w:rPr>
    </w:lvl>
    <w:lvl w:ilvl="7" w:tplc="E29AC09E" w:tentative="1">
      <w:start w:val="1"/>
      <w:numFmt w:val="bullet"/>
      <w:lvlText w:val="•"/>
      <w:lvlJc w:val="left"/>
      <w:pPr>
        <w:tabs>
          <w:tab w:val="num" w:pos="5760"/>
        </w:tabs>
        <w:ind w:left="5760" w:hanging="360"/>
      </w:pPr>
      <w:rPr>
        <w:rFonts w:ascii="Times New Roman" w:hAnsi="Times New Roman" w:hint="default"/>
      </w:rPr>
    </w:lvl>
    <w:lvl w:ilvl="8" w:tplc="2376B246"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0DBB66F8"/>
    <w:multiLevelType w:val="hybridMultilevel"/>
    <w:tmpl w:val="F88496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56F00E9"/>
    <w:multiLevelType w:val="hybridMultilevel"/>
    <w:tmpl w:val="4D400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F437CF7"/>
    <w:multiLevelType w:val="hybridMultilevel"/>
    <w:tmpl w:val="BE8ED4E6"/>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6" w15:restartNumberingAfterBreak="0">
    <w:nsid w:val="238F6CCD"/>
    <w:multiLevelType w:val="hybridMultilevel"/>
    <w:tmpl w:val="F6F483F8"/>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95E11CE"/>
    <w:multiLevelType w:val="hybridMultilevel"/>
    <w:tmpl w:val="6D7A501C"/>
    <w:lvl w:ilvl="0" w:tplc="F9524864">
      <w:start w:val="1"/>
      <w:numFmt w:val="bullet"/>
      <w:lvlText w:val=""/>
      <w:lvlJc w:val="left"/>
      <w:pPr>
        <w:tabs>
          <w:tab w:val="num" w:pos="720"/>
        </w:tabs>
        <w:ind w:left="720" w:hanging="360"/>
      </w:pPr>
      <w:rPr>
        <w:rFonts w:ascii="Symbol" w:hAnsi="Symbol"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73062C"/>
    <w:multiLevelType w:val="hybridMultilevel"/>
    <w:tmpl w:val="DA4AD686"/>
    <w:lvl w:ilvl="0" w:tplc="0C090003">
      <w:start w:val="1"/>
      <w:numFmt w:val="bullet"/>
      <w:lvlText w:val="o"/>
      <w:lvlJc w:val="left"/>
      <w:pPr>
        <w:tabs>
          <w:tab w:val="num" w:pos="720"/>
        </w:tabs>
        <w:ind w:left="720" w:hanging="360"/>
      </w:pPr>
      <w:rPr>
        <w:rFonts w:ascii="Courier New" w:hAnsi="Courier New" w:cs="Courier New"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ECD0266"/>
    <w:multiLevelType w:val="hybridMultilevel"/>
    <w:tmpl w:val="71068338"/>
    <w:lvl w:ilvl="0" w:tplc="9048BC84">
      <w:start w:val="1"/>
      <w:numFmt w:val="bullet"/>
      <w:lvlText w:val="•"/>
      <w:lvlJc w:val="left"/>
      <w:pPr>
        <w:tabs>
          <w:tab w:val="num" w:pos="720"/>
        </w:tabs>
        <w:ind w:left="720" w:hanging="360"/>
      </w:pPr>
      <w:rPr>
        <w:rFonts w:ascii="Times New Roman" w:hAnsi="Times New Roman" w:hint="default"/>
      </w:rPr>
    </w:lvl>
    <w:lvl w:ilvl="1" w:tplc="9C2A7BE2" w:tentative="1">
      <w:start w:val="1"/>
      <w:numFmt w:val="bullet"/>
      <w:lvlText w:val="•"/>
      <w:lvlJc w:val="left"/>
      <w:pPr>
        <w:tabs>
          <w:tab w:val="num" w:pos="1440"/>
        </w:tabs>
        <w:ind w:left="1440" w:hanging="360"/>
      </w:pPr>
      <w:rPr>
        <w:rFonts w:ascii="Times New Roman" w:hAnsi="Times New Roman" w:hint="default"/>
      </w:rPr>
    </w:lvl>
    <w:lvl w:ilvl="2" w:tplc="1A522F32" w:tentative="1">
      <w:start w:val="1"/>
      <w:numFmt w:val="bullet"/>
      <w:lvlText w:val="•"/>
      <w:lvlJc w:val="left"/>
      <w:pPr>
        <w:tabs>
          <w:tab w:val="num" w:pos="2160"/>
        </w:tabs>
        <w:ind w:left="2160" w:hanging="360"/>
      </w:pPr>
      <w:rPr>
        <w:rFonts w:ascii="Times New Roman" w:hAnsi="Times New Roman" w:hint="default"/>
      </w:rPr>
    </w:lvl>
    <w:lvl w:ilvl="3" w:tplc="0D12F0D4" w:tentative="1">
      <w:start w:val="1"/>
      <w:numFmt w:val="bullet"/>
      <w:lvlText w:val="•"/>
      <w:lvlJc w:val="left"/>
      <w:pPr>
        <w:tabs>
          <w:tab w:val="num" w:pos="2880"/>
        </w:tabs>
        <w:ind w:left="2880" w:hanging="360"/>
      </w:pPr>
      <w:rPr>
        <w:rFonts w:ascii="Times New Roman" w:hAnsi="Times New Roman" w:hint="default"/>
      </w:rPr>
    </w:lvl>
    <w:lvl w:ilvl="4" w:tplc="7CB0D8D6" w:tentative="1">
      <w:start w:val="1"/>
      <w:numFmt w:val="bullet"/>
      <w:lvlText w:val="•"/>
      <w:lvlJc w:val="left"/>
      <w:pPr>
        <w:tabs>
          <w:tab w:val="num" w:pos="3600"/>
        </w:tabs>
        <w:ind w:left="3600" w:hanging="360"/>
      </w:pPr>
      <w:rPr>
        <w:rFonts w:ascii="Times New Roman" w:hAnsi="Times New Roman" w:hint="default"/>
      </w:rPr>
    </w:lvl>
    <w:lvl w:ilvl="5" w:tplc="0D946846" w:tentative="1">
      <w:start w:val="1"/>
      <w:numFmt w:val="bullet"/>
      <w:lvlText w:val="•"/>
      <w:lvlJc w:val="left"/>
      <w:pPr>
        <w:tabs>
          <w:tab w:val="num" w:pos="4320"/>
        </w:tabs>
        <w:ind w:left="4320" w:hanging="360"/>
      </w:pPr>
      <w:rPr>
        <w:rFonts w:ascii="Times New Roman" w:hAnsi="Times New Roman" w:hint="default"/>
      </w:rPr>
    </w:lvl>
    <w:lvl w:ilvl="6" w:tplc="D2D6F8CA" w:tentative="1">
      <w:start w:val="1"/>
      <w:numFmt w:val="bullet"/>
      <w:lvlText w:val="•"/>
      <w:lvlJc w:val="left"/>
      <w:pPr>
        <w:tabs>
          <w:tab w:val="num" w:pos="5040"/>
        </w:tabs>
        <w:ind w:left="5040" w:hanging="360"/>
      </w:pPr>
      <w:rPr>
        <w:rFonts w:ascii="Times New Roman" w:hAnsi="Times New Roman" w:hint="default"/>
      </w:rPr>
    </w:lvl>
    <w:lvl w:ilvl="7" w:tplc="271CC16C" w:tentative="1">
      <w:start w:val="1"/>
      <w:numFmt w:val="bullet"/>
      <w:lvlText w:val="•"/>
      <w:lvlJc w:val="left"/>
      <w:pPr>
        <w:tabs>
          <w:tab w:val="num" w:pos="5760"/>
        </w:tabs>
        <w:ind w:left="5760" w:hanging="360"/>
      </w:pPr>
      <w:rPr>
        <w:rFonts w:ascii="Times New Roman" w:hAnsi="Times New Roman" w:hint="default"/>
      </w:rPr>
    </w:lvl>
    <w:lvl w:ilvl="8" w:tplc="F8A42E2E"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3FF2640E"/>
    <w:multiLevelType w:val="hybridMultilevel"/>
    <w:tmpl w:val="7A9079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1AF2062"/>
    <w:multiLevelType w:val="hybridMultilevel"/>
    <w:tmpl w:val="33FEE5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61C690D"/>
    <w:multiLevelType w:val="hybridMultilevel"/>
    <w:tmpl w:val="EF9600A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15:restartNumberingAfterBreak="0">
    <w:nsid w:val="465E4F7A"/>
    <w:multiLevelType w:val="hybridMultilevel"/>
    <w:tmpl w:val="5E404D56"/>
    <w:lvl w:ilvl="0" w:tplc="521C8B98">
      <w:start w:val="1"/>
      <w:numFmt w:val="bullet"/>
      <w:lvlText w:val="•"/>
      <w:lvlJc w:val="left"/>
      <w:pPr>
        <w:tabs>
          <w:tab w:val="num" w:pos="720"/>
        </w:tabs>
        <w:ind w:left="720" w:hanging="360"/>
      </w:pPr>
      <w:rPr>
        <w:rFonts w:ascii="Times New Roman" w:hAnsi="Times New Roman" w:hint="default"/>
      </w:rPr>
    </w:lvl>
    <w:lvl w:ilvl="1" w:tplc="AE8CAE30" w:tentative="1">
      <w:start w:val="1"/>
      <w:numFmt w:val="bullet"/>
      <w:lvlText w:val="•"/>
      <w:lvlJc w:val="left"/>
      <w:pPr>
        <w:tabs>
          <w:tab w:val="num" w:pos="1440"/>
        </w:tabs>
        <w:ind w:left="1440" w:hanging="360"/>
      </w:pPr>
      <w:rPr>
        <w:rFonts w:ascii="Times New Roman" w:hAnsi="Times New Roman" w:hint="default"/>
      </w:rPr>
    </w:lvl>
    <w:lvl w:ilvl="2" w:tplc="E74E48A8" w:tentative="1">
      <w:start w:val="1"/>
      <w:numFmt w:val="bullet"/>
      <w:lvlText w:val="•"/>
      <w:lvlJc w:val="left"/>
      <w:pPr>
        <w:tabs>
          <w:tab w:val="num" w:pos="2160"/>
        </w:tabs>
        <w:ind w:left="2160" w:hanging="360"/>
      </w:pPr>
      <w:rPr>
        <w:rFonts w:ascii="Times New Roman" w:hAnsi="Times New Roman" w:hint="default"/>
      </w:rPr>
    </w:lvl>
    <w:lvl w:ilvl="3" w:tplc="E7D0A042" w:tentative="1">
      <w:start w:val="1"/>
      <w:numFmt w:val="bullet"/>
      <w:lvlText w:val="•"/>
      <w:lvlJc w:val="left"/>
      <w:pPr>
        <w:tabs>
          <w:tab w:val="num" w:pos="2880"/>
        </w:tabs>
        <w:ind w:left="2880" w:hanging="360"/>
      </w:pPr>
      <w:rPr>
        <w:rFonts w:ascii="Times New Roman" w:hAnsi="Times New Roman" w:hint="default"/>
      </w:rPr>
    </w:lvl>
    <w:lvl w:ilvl="4" w:tplc="86C8321A" w:tentative="1">
      <w:start w:val="1"/>
      <w:numFmt w:val="bullet"/>
      <w:lvlText w:val="•"/>
      <w:lvlJc w:val="left"/>
      <w:pPr>
        <w:tabs>
          <w:tab w:val="num" w:pos="3600"/>
        </w:tabs>
        <w:ind w:left="3600" w:hanging="360"/>
      </w:pPr>
      <w:rPr>
        <w:rFonts w:ascii="Times New Roman" w:hAnsi="Times New Roman" w:hint="default"/>
      </w:rPr>
    </w:lvl>
    <w:lvl w:ilvl="5" w:tplc="620035BE" w:tentative="1">
      <w:start w:val="1"/>
      <w:numFmt w:val="bullet"/>
      <w:lvlText w:val="•"/>
      <w:lvlJc w:val="left"/>
      <w:pPr>
        <w:tabs>
          <w:tab w:val="num" w:pos="4320"/>
        </w:tabs>
        <w:ind w:left="4320" w:hanging="360"/>
      </w:pPr>
      <w:rPr>
        <w:rFonts w:ascii="Times New Roman" w:hAnsi="Times New Roman" w:hint="default"/>
      </w:rPr>
    </w:lvl>
    <w:lvl w:ilvl="6" w:tplc="16981BCC" w:tentative="1">
      <w:start w:val="1"/>
      <w:numFmt w:val="bullet"/>
      <w:lvlText w:val="•"/>
      <w:lvlJc w:val="left"/>
      <w:pPr>
        <w:tabs>
          <w:tab w:val="num" w:pos="5040"/>
        </w:tabs>
        <w:ind w:left="5040" w:hanging="360"/>
      </w:pPr>
      <w:rPr>
        <w:rFonts w:ascii="Times New Roman" w:hAnsi="Times New Roman" w:hint="default"/>
      </w:rPr>
    </w:lvl>
    <w:lvl w:ilvl="7" w:tplc="EA28A2C0" w:tentative="1">
      <w:start w:val="1"/>
      <w:numFmt w:val="bullet"/>
      <w:lvlText w:val="•"/>
      <w:lvlJc w:val="left"/>
      <w:pPr>
        <w:tabs>
          <w:tab w:val="num" w:pos="5760"/>
        </w:tabs>
        <w:ind w:left="5760" w:hanging="360"/>
      </w:pPr>
      <w:rPr>
        <w:rFonts w:ascii="Times New Roman" w:hAnsi="Times New Roman" w:hint="default"/>
      </w:rPr>
    </w:lvl>
    <w:lvl w:ilvl="8" w:tplc="25847A4C"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46A14049"/>
    <w:multiLevelType w:val="hybridMultilevel"/>
    <w:tmpl w:val="09F8B76E"/>
    <w:lvl w:ilvl="0" w:tplc="040A0005">
      <w:start w:val="1"/>
      <w:numFmt w:val="bullet"/>
      <w:lvlText w:val=""/>
      <w:lvlJc w:val="left"/>
      <w:pPr>
        <w:tabs>
          <w:tab w:val="num" w:pos="1429"/>
        </w:tabs>
        <w:ind w:left="1429" w:hanging="360"/>
      </w:pPr>
      <w:rPr>
        <w:rFonts w:ascii="Wingdings" w:hAnsi="Wingdings" w:hint="default"/>
      </w:rPr>
    </w:lvl>
    <w:lvl w:ilvl="1" w:tplc="0C090005">
      <w:start w:val="1"/>
      <w:numFmt w:val="bullet"/>
      <w:lvlText w:val=""/>
      <w:lvlJc w:val="left"/>
      <w:pPr>
        <w:tabs>
          <w:tab w:val="num" w:pos="2149"/>
        </w:tabs>
        <w:ind w:left="2149" w:hanging="360"/>
      </w:pPr>
      <w:rPr>
        <w:rFonts w:ascii="Wingdings" w:hAnsi="Wingdings" w:hint="default"/>
      </w:rPr>
    </w:lvl>
    <w:lvl w:ilvl="2" w:tplc="040A0005" w:tentative="1">
      <w:start w:val="1"/>
      <w:numFmt w:val="bullet"/>
      <w:lvlText w:val=""/>
      <w:lvlJc w:val="left"/>
      <w:pPr>
        <w:tabs>
          <w:tab w:val="num" w:pos="2869"/>
        </w:tabs>
        <w:ind w:left="2869" w:hanging="360"/>
      </w:pPr>
      <w:rPr>
        <w:rFonts w:ascii="Wingdings" w:hAnsi="Wingdings" w:hint="default"/>
      </w:rPr>
    </w:lvl>
    <w:lvl w:ilvl="3" w:tplc="040A0001" w:tentative="1">
      <w:start w:val="1"/>
      <w:numFmt w:val="bullet"/>
      <w:lvlText w:val=""/>
      <w:lvlJc w:val="left"/>
      <w:pPr>
        <w:tabs>
          <w:tab w:val="num" w:pos="3589"/>
        </w:tabs>
        <w:ind w:left="3589" w:hanging="360"/>
      </w:pPr>
      <w:rPr>
        <w:rFonts w:ascii="Symbol" w:hAnsi="Symbol" w:hint="default"/>
      </w:rPr>
    </w:lvl>
    <w:lvl w:ilvl="4" w:tplc="040A0003" w:tentative="1">
      <w:start w:val="1"/>
      <w:numFmt w:val="bullet"/>
      <w:lvlText w:val="o"/>
      <w:lvlJc w:val="left"/>
      <w:pPr>
        <w:tabs>
          <w:tab w:val="num" w:pos="4309"/>
        </w:tabs>
        <w:ind w:left="4309" w:hanging="360"/>
      </w:pPr>
      <w:rPr>
        <w:rFonts w:ascii="Courier New" w:hAnsi="Courier New" w:cs="Courier New" w:hint="default"/>
      </w:rPr>
    </w:lvl>
    <w:lvl w:ilvl="5" w:tplc="040A0005" w:tentative="1">
      <w:start w:val="1"/>
      <w:numFmt w:val="bullet"/>
      <w:lvlText w:val=""/>
      <w:lvlJc w:val="left"/>
      <w:pPr>
        <w:tabs>
          <w:tab w:val="num" w:pos="5029"/>
        </w:tabs>
        <w:ind w:left="5029" w:hanging="360"/>
      </w:pPr>
      <w:rPr>
        <w:rFonts w:ascii="Wingdings" w:hAnsi="Wingdings" w:hint="default"/>
      </w:rPr>
    </w:lvl>
    <w:lvl w:ilvl="6" w:tplc="040A0001" w:tentative="1">
      <w:start w:val="1"/>
      <w:numFmt w:val="bullet"/>
      <w:lvlText w:val=""/>
      <w:lvlJc w:val="left"/>
      <w:pPr>
        <w:tabs>
          <w:tab w:val="num" w:pos="5749"/>
        </w:tabs>
        <w:ind w:left="5749" w:hanging="360"/>
      </w:pPr>
      <w:rPr>
        <w:rFonts w:ascii="Symbol" w:hAnsi="Symbol" w:hint="default"/>
      </w:rPr>
    </w:lvl>
    <w:lvl w:ilvl="7" w:tplc="040A0003" w:tentative="1">
      <w:start w:val="1"/>
      <w:numFmt w:val="bullet"/>
      <w:lvlText w:val="o"/>
      <w:lvlJc w:val="left"/>
      <w:pPr>
        <w:tabs>
          <w:tab w:val="num" w:pos="6469"/>
        </w:tabs>
        <w:ind w:left="6469" w:hanging="360"/>
      </w:pPr>
      <w:rPr>
        <w:rFonts w:ascii="Courier New" w:hAnsi="Courier New" w:cs="Courier New" w:hint="default"/>
      </w:rPr>
    </w:lvl>
    <w:lvl w:ilvl="8" w:tplc="040A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46DE693A"/>
    <w:multiLevelType w:val="hybridMultilevel"/>
    <w:tmpl w:val="A3DA7548"/>
    <w:lvl w:ilvl="0" w:tplc="B6A8F374">
      <w:start w:val="1"/>
      <w:numFmt w:val="lowerLetter"/>
      <w:lvlText w:val="%1."/>
      <w:lvlJc w:val="left"/>
      <w:pPr>
        <w:tabs>
          <w:tab w:val="num" w:pos="720"/>
        </w:tabs>
        <w:ind w:left="720" w:hanging="360"/>
      </w:pPr>
      <w:rPr>
        <w:rFonts w:hint="default"/>
        <w:sz w:val="24"/>
        <w:szCs w:val="24"/>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A933312"/>
    <w:multiLevelType w:val="hybridMultilevel"/>
    <w:tmpl w:val="53265218"/>
    <w:lvl w:ilvl="0" w:tplc="F3B63E4C">
      <w:start w:val="1"/>
      <w:numFmt w:val="decimal"/>
      <w:lvlText w:val="%1."/>
      <w:lvlJc w:val="left"/>
      <w:pPr>
        <w:tabs>
          <w:tab w:val="num" w:pos="810"/>
        </w:tabs>
        <w:ind w:left="810" w:hanging="45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7" w15:restartNumberingAfterBreak="0">
    <w:nsid w:val="4F0F29E1"/>
    <w:multiLevelType w:val="singleLevel"/>
    <w:tmpl w:val="00000009"/>
    <w:lvl w:ilvl="0">
      <w:start w:val="1"/>
      <w:numFmt w:val="decimal"/>
      <w:lvlText w:val="%1."/>
      <w:lvlJc w:val="left"/>
      <w:pPr>
        <w:tabs>
          <w:tab w:val="num" w:pos="0"/>
        </w:tabs>
        <w:ind w:left="720" w:hanging="360"/>
      </w:pPr>
    </w:lvl>
  </w:abstractNum>
  <w:abstractNum w:abstractNumId="28" w15:restartNumberingAfterBreak="0">
    <w:nsid w:val="4F437747"/>
    <w:multiLevelType w:val="hybridMultilevel"/>
    <w:tmpl w:val="79F2AA4A"/>
    <w:lvl w:ilvl="0" w:tplc="F9524864">
      <w:start w:val="1"/>
      <w:numFmt w:val="bullet"/>
      <w:lvlText w:val=""/>
      <w:lvlJc w:val="left"/>
      <w:pPr>
        <w:tabs>
          <w:tab w:val="num" w:pos="720"/>
        </w:tabs>
        <w:ind w:left="720" w:hanging="360"/>
      </w:pPr>
      <w:rPr>
        <w:rFonts w:ascii="Symbol" w:hAnsi="Symbol"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F5A7E99"/>
    <w:multiLevelType w:val="hybridMultilevel"/>
    <w:tmpl w:val="5D8AD010"/>
    <w:lvl w:ilvl="0" w:tplc="0C0A0001">
      <w:start w:val="1"/>
      <w:numFmt w:val="bullet"/>
      <w:lvlText w:val=""/>
      <w:lvlJc w:val="left"/>
      <w:pPr>
        <w:ind w:left="763" w:hanging="360"/>
      </w:pPr>
      <w:rPr>
        <w:rFonts w:ascii="Symbol" w:hAnsi="Symbol" w:hint="default"/>
      </w:rPr>
    </w:lvl>
    <w:lvl w:ilvl="1" w:tplc="0C0A0003" w:tentative="1">
      <w:start w:val="1"/>
      <w:numFmt w:val="bullet"/>
      <w:lvlText w:val="o"/>
      <w:lvlJc w:val="left"/>
      <w:pPr>
        <w:ind w:left="1483" w:hanging="360"/>
      </w:pPr>
      <w:rPr>
        <w:rFonts w:ascii="Courier New" w:hAnsi="Courier New" w:cs="Courier New" w:hint="default"/>
      </w:rPr>
    </w:lvl>
    <w:lvl w:ilvl="2" w:tplc="0C0A0005" w:tentative="1">
      <w:start w:val="1"/>
      <w:numFmt w:val="bullet"/>
      <w:lvlText w:val=""/>
      <w:lvlJc w:val="left"/>
      <w:pPr>
        <w:ind w:left="2203" w:hanging="360"/>
      </w:pPr>
      <w:rPr>
        <w:rFonts w:ascii="Wingdings" w:hAnsi="Wingdings" w:hint="default"/>
      </w:rPr>
    </w:lvl>
    <w:lvl w:ilvl="3" w:tplc="0C0A0001" w:tentative="1">
      <w:start w:val="1"/>
      <w:numFmt w:val="bullet"/>
      <w:lvlText w:val=""/>
      <w:lvlJc w:val="left"/>
      <w:pPr>
        <w:ind w:left="2923" w:hanging="360"/>
      </w:pPr>
      <w:rPr>
        <w:rFonts w:ascii="Symbol" w:hAnsi="Symbol" w:hint="default"/>
      </w:rPr>
    </w:lvl>
    <w:lvl w:ilvl="4" w:tplc="0C0A0003" w:tentative="1">
      <w:start w:val="1"/>
      <w:numFmt w:val="bullet"/>
      <w:lvlText w:val="o"/>
      <w:lvlJc w:val="left"/>
      <w:pPr>
        <w:ind w:left="3643" w:hanging="360"/>
      </w:pPr>
      <w:rPr>
        <w:rFonts w:ascii="Courier New" w:hAnsi="Courier New" w:cs="Courier New" w:hint="default"/>
      </w:rPr>
    </w:lvl>
    <w:lvl w:ilvl="5" w:tplc="0C0A0005" w:tentative="1">
      <w:start w:val="1"/>
      <w:numFmt w:val="bullet"/>
      <w:lvlText w:val=""/>
      <w:lvlJc w:val="left"/>
      <w:pPr>
        <w:ind w:left="4363" w:hanging="360"/>
      </w:pPr>
      <w:rPr>
        <w:rFonts w:ascii="Wingdings" w:hAnsi="Wingdings" w:hint="default"/>
      </w:rPr>
    </w:lvl>
    <w:lvl w:ilvl="6" w:tplc="0C0A0001" w:tentative="1">
      <w:start w:val="1"/>
      <w:numFmt w:val="bullet"/>
      <w:lvlText w:val=""/>
      <w:lvlJc w:val="left"/>
      <w:pPr>
        <w:ind w:left="5083" w:hanging="360"/>
      </w:pPr>
      <w:rPr>
        <w:rFonts w:ascii="Symbol" w:hAnsi="Symbol" w:hint="default"/>
      </w:rPr>
    </w:lvl>
    <w:lvl w:ilvl="7" w:tplc="0C0A0003" w:tentative="1">
      <w:start w:val="1"/>
      <w:numFmt w:val="bullet"/>
      <w:lvlText w:val="o"/>
      <w:lvlJc w:val="left"/>
      <w:pPr>
        <w:ind w:left="5803" w:hanging="360"/>
      </w:pPr>
      <w:rPr>
        <w:rFonts w:ascii="Courier New" w:hAnsi="Courier New" w:cs="Courier New" w:hint="default"/>
      </w:rPr>
    </w:lvl>
    <w:lvl w:ilvl="8" w:tplc="0C0A0005" w:tentative="1">
      <w:start w:val="1"/>
      <w:numFmt w:val="bullet"/>
      <w:lvlText w:val=""/>
      <w:lvlJc w:val="left"/>
      <w:pPr>
        <w:ind w:left="6523" w:hanging="360"/>
      </w:pPr>
      <w:rPr>
        <w:rFonts w:ascii="Wingdings" w:hAnsi="Wingdings" w:hint="default"/>
      </w:rPr>
    </w:lvl>
  </w:abstractNum>
  <w:abstractNum w:abstractNumId="30" w15:restartNumberingAfterBreak="0">
    <w:nsid w:val="50046073"/>
    <w:multiLevelType w:val="hybridMultilevel"/>
    <w:tmpl w:val="CEF8A1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0325872"/>
    <w:multiLevelType w:val="hybridMultilevel"/>
    <w:tmpl w:val="CE622796"/>
    <w:lvl w:ilvl="0" w:tplc="20E2C076">
      <w:start w:val="1"/>
      <w:numFmt w:val="bullet"/>
      <w:lvlText w:val="•"/>
      <w:lvlJc w:val="left"/>
      <w:pPr>
        <w:tabs>
          <w:tab w:val="num" w:pos="720"/>
        </w:tabs>
        <w:ind w:left="720" w:hanging="360"/>
      </w:pPr>
      <w:rPr>
        <w:rFonts w:ascii="Times New Roman" w:hAnsi="Times New Roman" w:hint="default"/>
      </w:rPr>
    </w:lvl>
    <w:lvl w:ilvl="1" w:tplc="F080DDA2">
      <w:start w:val="2325"/>
      <w:numFmt w:val="bullet"/>
      <w:lvlText w:val="–"/>
      <w:lvlJc w:val="left"/>
      <w:pPr>
        <w:tabs>
          <w:tab w:val="num" w:pos="1440"/>
        </w:tabs>
        <w:ind w:left="1440" w:hanging="360"/>
      </w:pPr>
      <w:rPr>
        <w:rFonts w:ascii="Times New Roman" w:hAnsi="Times New Roman" w:hint="default"/>
      </w:rPr>
    </w:lvl>
    <w:lvl w:ilvl="2" w:tplc="2978482C">
      <w:start w:val="2325"/>
      <w:numFmt w:val="bullet"/>
      <w:lvlText w:val="•"/>
      <w:lvlJc w:val="left"/>
      <w:pPr>
        <w:tabs>
          <w:tab w:val="num" w:pos="2160"/>
        </w:tabs>
        <w:ind w:left="2160" w:hanging="360"/>
      </w:pPr>
      <w:rPr>
        <w:rFonts w:ascii="Times New Roman" w:hAnsi="Times New Roman" w:hint="default"/>
      </w:rPr>
    </w:lvl>
    <w:lvl w:ilvl="3" w:tplc="314A6ABC" w:tentative="1">
      <w:start w:val="1"/>
      <w:numFmt w:val="bullet"/>
      <w:lvlText w:val="•"/>
      <w:lvlJc w:val="left"/>
      <w:pPr>
        <w:tabs>
          <w:tab w:val="num" w:pos="2880"/>
        </w:tabs>
        <w:ind w:left="2880" w:hanging="360"/>
      </w:pPr>
      <w:rPr>
        <w:rFonts w:ascii="Times New Roman" w:hAnsi="Times New Roman" w:hint="default"/>
      </w:rPr>
    </w:lvl>
    <w:lvl w:ilvl="4" w:tplc="4A562FAC" w:tentative="1">
      <w:start w:val="1"/>
      <w:numFmt w:val="bullet"/>
      <w:lvlText w:val="•"/>
      <w:lvlJc w:val="left"/>
      <w:pPr>
        <w:tabs>
          <w:tab w:val="num" w:pos="3600"/>
        </w:tabs>
        <w:ind w:left="3600" w:hanging="360"/>
      </w:pPr>
      <w:rPr>
        <w:rFonts w:ascii="Times New Roman" w:hAnsi="Times New Roman" w:hint="default"/>
      </w:rPr>
    </w:lvl>
    <w:lvl w:ilvl="5" w:tplc="37C4DC6C" w:tentative="1">
      <w:start w:val="1"/>
      <w:numFmt w:val="bullet"/>
      <w:lvlText w:val="•"/>
      <w:lvlJc w:val="left"/>
      <w:pPr>
        <w:tabs>
          <w:tab w:val="num" w:pos="4320"/>
        </w:tabs>
        <w:ind w:left="4320" w:hanging="360"/>
      </w:pPr>
      <w:rPr>
        <w:rFonts w:ascii="Times New Roman" w:hAnsi="Times New Roman" w:hint="default"/>
      </w:rPr>
    </w:lvl>
    <w:lvl w:ilvl="6" w:tplc="D62CD8F8" w:tentative="1">
      <w:start w:val="1"/>
      <w:numFmt w:val="bullet"/>
      <w:lvlText w:val="•"/>
      <w:lvlJc w:val="left"/>
      <w:pPr>
        <w:tabs>
          <w:tab w:val="num" w:pos="5040"/>
        </w:tabs>
        <w:ind w:left="5040" w:hanging="360"/>
      </w:pPr>
      <w:rPr>
        <w:rFonts w:ascii="Times New Roman" w:hAnsi="Times New Roman" w:hint="default"/>
      </w:rPr>
    </w:lvl>
    <w:lvl w:ilvl="7" w:tplc="312E1530" w:tentative="1">
      <w:start w:val="1"/>
      <w:numFmt w:val="bullet"/>
      <w:lvlText w:val="•"/>
      <w:lvlJc w:val="left"/>
      <w:pPr>
        <w:tabs>
          <w:tab w:val="num" w:pos="5760"/>
        </w:tabs>
        <w:ind w:left="5760" w:hanging="360"/>
      </w:pPr>
      <w:rPr>
        <w:rFonts w:ascii="Times New Roman" w:hAnsi="Times New Roman" w:hint="default"/>
      </w:rPr>
    </w:lvl>
    <w:lvl w:ilvl="8" w:tplc="2F565EEA"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50C97D56"/>
    <w:multiLevelType w:val="hybridMultilevel"/>
    <w:tmpl w:val="F6F483F8"/>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3" w15:restartNumberingAfterBreak="0">
    <w:nsid w:val="54F336CF"/>
    <w:multiLevelType w:val="hybridMultilevel"/>
    <w:tmpl w:val="B8C29C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59887254"/>
    <w:multiLevelType w:val="hybridMultilevel"/>
    <w:tmpl w:val="7812EFF6"/>
    <w:lvl w:ilvl="0" w:tplc="0C09000F">
      <w:start w:val="1"/>
      <w:numFmt w:val="decimal"/>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5" w15:restartNumberingAfterBreak="0">
    <w:nsid w:val="59990DC5"/>
    <w:multiLevelType w:val="hybridMultilevel"/>
    <w:tmpl w:val="BBE26AFE"/>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BAF1339"/>
    <w:multiLevelType w:val="hybridMultilevel"/>
    <w:tmpl w:val="592A00C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0AD0560"/>
    <w:multiLevelType w:val="hybridMultilevel"/>
    <w:tmpl w:val="3C6091F2"/>
    <w:lvl w:ilvl="0" w:tplc="0C090019">
      <w:start w:val="1"/>
      <w:numFmt w:val="lowerLetter"/>
      <w:lvlText w:val="%1."/>
      <w:lvlJc w:val="left"/>
      <w:pPr>
        <w:tabs>
          <w:tab w:val="num" w:pos="1429"/>
        </w:tabs>
        <w:ind w:left="1429" w:hanging="360"/>
      </w:pPr>
      <w:rPr>
        <w:rFonts w:hint="default"/>
      </w:rPr>
    </w:lvl>
    <w:lvl w:ilvl="1" w:tplc="0C090003" w:tentative="1">
      <w:start w:val="1"/>
      <w:numFmt w:val="bullet"/>
      <w:lvlText w:val="o"/>
      <w:lvlJc w:val="left"/>
      <w:pPr>
        <w:tabs>
          <w:tab w:val="num" w:pos="2149"/>
        </w:tabs>
        <w:ind w:left="2149" w:hanging="360"/>
      </w:pPr>
      <w:rPr>
        <w:rFonts w:ascii="Courier New" w:hAnsi="Courier New" w:cs="Courier New" w:hint="default"/>
      </w:rPr>
    </w:lvl>
    <w:lvl w:ilvl="2" w:tplc="0C090005" w:tentative="1">
      <w:start w:val="1"/>
      <w:numFmt w:val="bullet"/>
      <w:lvlText w:val=""/>
      <w:lvlJc w:val="left"/>
      <w:pPr>
        <w:tabs>
          <w:tab w:val="num" w:pos="2869"/>
        </w:tabs>
        <w:ind w:left="2869" w:hanging="360"/>
      </w:pPr>
      <w:rPr>
        <w:rFonts w:ascii="Wingdings" w:hAnsi="Wingdings" w:hint="default"/>
      </w:rPr>
    </w:lvl>
    <w:lvl w:ilvl="3" w:tplc="0C090001" w:tentative="1">
      <w:start w:val="1"/>
      <w:numFmt w:val="bullet"/>
      <w:lvlText w:val=""/>
      <w:lvlJc w:val="left"/>
      <w:pPr>
        <w:tabs>
          <w:tab w:val="num" w:pos="3589"/>
        </w:tabs>
        <w:ind w:left="3589" w:hanging="360"/>
      </w:pPr>
      <w:rPr>
        <w:rFonts w:ascii="Symbol" w:hAnsi="Symbol" w:hint="default"/>
      </w:rPr>
    </w:lvl>
    <w:lvl w:ilvl="4" w:tplc="0C090003" w:tentative="1">
      <w:start w:val="1"/>
      <w:numFmt w:val="bullet"/>
      <w:lvlText w:val="o"/>
      <w:lvlJc w:val="left"/>
      <w:pPr>
        <w:tabs>
          <w:tab w:val="num" w:pos="4309"/>
        </w:tabs>
        <w:ind w:left="4309" w:hanging="360"/>
      </w:pPr>
      <w:rPr>
        <w:rFonts w:ascii="Courier New" w:hAnsi="Courier New" w:cs="Courier New" w:hint="default"/>
      </w:rPr>
    </w:lvl>
    <w:lvl w:ilvl="5" w:tplc="0C090005" w:tentative="1">
      <w:start w:val="1"/>
      <w:numFmt w:val="bullet"/>
      <w:lvlText w:val=""/>
      <w:lvlJc w:val="left"/>
      <w:pPr>
        <w:tabs>
          <w:tab w:val="num" w:pos="5029"/>
        </w:tabs>
        <w:ind w:left="5029" w:hanging="360"/>
      </w:pPr>
      <w:rPr>
        <w:rFonts w:ascii="Wingdings" w:hAnsi="Wingdings" w:hint="default"/>
      </w:rPr>
    </w:lvl>
    <w:lvl w:ilvl="6" w:tplc="0C090001" w:tentative="1">
      <w:start w:val="1"/>
      <w:numFmt w:val="bullet"/>
      <w:lvlText w:val=""/>
      <w:lvlJc w:val="left"/>
      <w:pPr>
        <w:tabs>
          <w:tab w:val="num" w:pos="5749"/>
        </w:tabs>
        <w:ind w:left="5749" w:hanging="360"/>
      </w:pPr>
      <w:rPr>
        <w:rFonts w:ascii="Symbol" w:hAnsi="Symbol" w:hint="default"/>
      </w:rPr>
    </w:lvl>
    <w:lvl w:ilvl="7" w:tplc="0C090003" w:tentative="1">
      <w:start w:val="1"/>
      <w:numFmt w:val="bullet"/>
      <w:lvlText w:val="o"/>
      <w:lvlJc w:val="left"/>
      <w:pPr>
        <w:tabs>
          <w:tab w:val="num" w:pos="6469"/>
        </w:tabs>
        <w:ind w:left="6469" w:hanging="360"/>
      </w:pPr>
      <w:rPr>
        <w:rFonts w:ascii="Courier New" w:hAnsi="Courier New" w:cs="Courier New" w:hint="default"/>
      </w:rPr>
    </w:lvl>
    <w:lvl w:ilvl="8" w:tplc="0C090005" w:tentative="1">
      <w:start w:val="1"/>
      <w:numFmt w:val="bullet"/>
      <w:lvlText w:val=""/>
      <w:lvlJc w:val="left"/>
      <w:pPr>
        <w:tabs>
          <w:tab w:val="num" w:pos="7189"/>
        </w:tabs>
        <w:ind w:left="7189" w:hanging="360"/>
      </w:pPr>
      <w:rPr>
        <w:rFonts w:ascii="Wingdings" w:hAnsi="Wingdings" w:hint="default"/>
      </w:rPr>
    </w:lvl>
  </w:abstractNum>
  <w:abstractNum w:abstractNumId="38" w15:restartNumberingAfterBreak="0">
    <w:nsid w:val="64607E67"/>
    <w:multiLevelType w:val="hybridMultilevel"/>
    <w:tmpl w:val="12468116"/>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7654E16"/>
    <w:multiLevelType w:val="hybridMultilevel"/>
    <w:tmpl w:val="BC72EC44"/>
    <w:lvl w:ilvl="0" w:tplc="0C090003">
      <w:start w:val="1"/>
      <w:numFmt w:val="bullet"/>
      <w:lvlText w:val="o"/>
      <w:lvlJc w:val="left"/>
      <w:pPr>
        <w:tabs>
          <w:tab w:val="num" w:pos="720"/>
        </w:tabs>
        <w:ind w:left="720" w:hanging="360"/>
      </w:pPr>
      <w:rPr>
        <w:rFonts w:ascii="Courier New" w:hAnsi="Courier New" w:cs="Courier New"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3">
      <w:start w:val="1"/>
      <w:numFmt w:val="bullet"/>
      <w:lvlText w:val="o"/>
      <w:lvlJc w:val="left"/>
      <w:pPr>
        <w:tabs>
          <w:tab w:val="num" w:pos="2160"/>
        </w:tabs>
        <w:ind w:left="2160" w:hanging="360"/>
      </w:pPr>
      <w:rPr>
        <w:rFonts w:ascii="Courier New" w:hAnsi="Courier New" w:cs="Courier New"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807236F"/>
    <w:multiLevelType w:val="hybridMultilevel"/>
    <w:tmpl w:val="2D22FEF4"/>
    <w:lvl w:ilvl="0" w:tplc="76CCD2AA">
      <w:start w:val="1"/>
      <w:numFmt w:val="bullet"/>
      <w:lvlText w:val="•"/>
      <w:lvlJc w:val="left"/>
      <w:pPr>
        <w:tabs>
          <w:tab w:val="num" w:pos="720"/>
        </w:tabs>
        <w:ind w:left="720" w:hanging="360"/>
      </w:pPr>
      <w:rPr>
        <w:rFonts w:ascii="Times New Roman" w:hAnsi="Times New Roman" w:hint="default"/>
      </w:rPr>
    </w:lvl>
    <w:lvl w:ilvl="1" w:tplc="6192BCF6">
      <w:start w:val="1501"/>
      <w:numFmt w:val="bullet"/>
      <w:lvlText w:val="–"/>
      <w:lvlJc w:val="left"/>
      <w:pPr>
        <w:tabs>
          <w:tab w:val="num" w:pos="1440"/>
        </w:tabs>
        <w:ind w:left="1440" w:hanging="360"/>
      </w:pPr>
      <w:rPr>
        <w:rFonts w:ascii="Times New Roman" w:hAnsi="Times New Roman" w:hint="default"/>
      </w:rPr>
    </w:lvl>
    <w:lvl w:ilvl="2" w:tplc="C2944D6C" w:tentative="1">
      <w:start w:val="1"/>
      <w:numFmt w:val="bullet"/>
      <w:lvlText w:val="•"/>
      <w:lvlJc w:val="left"/>
      <w:pPr>
        <w:tabs>
          <w:tab w:val="num" w:pos="2160"/>
        </w:tabs>
        <w:ind w:left="2160" w:hanging="360"/>
      </w:pPr>
      <w:rPr>
        <w:rFonts w:ascii="Times New Roman" w:hAnsi="Times New Roman" w:hint="default"/>
      </w:rPr>
    </w:lvl>
    <w:lvl w:ilvl="3" w:tplc="84D42968" w:tentative="1">
      <w:start w:val="1"/>
      <w:numFmt w:val="bullet"/>
      <w:lvlText w:val="•"/>
      <w:lvlJc w:val="left"/>
      <w:pPr>
        <w:tabs>
          <w:tab w:val="num" w:pos="2880"/>
        </w:tabs>
        <w:ind w:left="2880" w:hanging="360"/>
      </w:pPr>
      <w:rPr>
        <w:rFonts w:ascii="Times New Roman" w:hAnsi="Times New Roman" w:hint="default"/>
      </w:rPr>
    </w:lvl>
    <w:lvl w:ilvl="4" w:tplc="D338AFDC" w:tentative="1">
      <w:start w:val="1"/>
      <w:numFmt w:val="bullet"/>
      <w:lvlText w:val="•"/>
      <w:lvlJc w:val="left"/>
      <w:pPr>
        <w:tabs>
          <w:tab w:val="num" w:pos="3600"/>
        </w:tabs>
        <w:ind w:left="3600" w:hanging="360"/>
      </w:pPr>
      <w:rPr>
        <w:rFonts w:ascii="Times New Roman" w:hAnsi="Times New Roman" w:hint="default"/>
      </w:rPr>
    </w:lvl>
    <w:lvl w:ilvl="5" w:tplc="2144AD24" w:tentative="1">
      <w:start w:val="1"/>
      <w:numFmt w:val="bullet"/>
      <w:lvlText w:val="•"/>
      <w:lvlJc w:val="left"/>
      <w:pPr>
        <w:tabs>
          <w:tab w:val="num" w:pos="4320"/>
        </w:tabs>
        <w:ind w:left="4320" w:hanging="360"/>
      </w:pPr>
      <w:rPr>
        <w:rFonts w:ascii="Times New Roman" w:hAnsi="Times New Roman" w:hint="default"/>
      </w:rPr>
    </w:lvl>
    <w:lvl w:ilvl="6" w:tplc="C4DCDF0C" w:tentative="1">
      <w:start w:val="1"/>
      <w:numFmt w:val="bullet"/>
      <w:lvlText w:val="•"/>
      <w:lvlJc w:val="left"/>
      <w:pPr>
        <w:tabs>
          <w:tab w:val="num" w:pos="5040"/>
        </w:tabs>
        <w:ind w:left="5040" w:hanging="360"/>
      </w:pPr>
      <w:rPr>
        <w:rFonts w:ascii="Times New Roman" w:hAnsi="Times New Roman" w:hint="default"/>
      </w:rPr>
    </w:lvl>
    <w:lvl w:ilvl="7" w:tplc="91363D28" w:tentative="1">
      <w:start w:val="1"/>
      <w:numFmt w:val="bullet"/>
      <w:lvlText w:val="•"/>
      <w:lvlJc w:val="left"/>
      <w:pPr>
        <w:tabs>
          <w:tab w:val="num" w:pos="5760"/>
        </w:tabs>
        <w:ind w:left="5760" w:hanging="360"/>
      </w:pPr>
      <w:rPr>
        <w:rFonts w:ascii="Times New Roman" w:hAnsi="Times New Roman" w:hint="default"/>
      </w:rPr>
    </w:lvl>
    <w:lvl w:ilvl="8" w:tplc="8EB4F6F4" w:tentative="1">
      <w:start w:val="1"/>
      <w:numFmt w:val="bullet"/>
      <w:lvlText w:val="•"/>
      <w:lvlJc w:val="left"/>
      <w:pPr>
        <w:tabs>
          <w:tab w:val="num" w:pos="6480"/>
        </w:tabs>
        <w:ind w:left="6480" w:hanging="360"/>
      </w:pPr>
      <w:rPr>
        <w:rFonts w:ascii="Times New Roman" w:hAnsi="Times New Roman" w:hint="default"/>
      </w:rPr>
    </w:lvl>
  </w:abstractNum>
  <w:abstractNum w:abstractNumId="41" w15:restartNumberingAfterBreak="0">
    <w:nsid w:val="690F3C8B"/>
    <w:multiLevelType w:val="hybridMultilevel"/>
    <w:tmpl w:val="E536FBE6"/>
    <w:lvl w:ilvl="0" w:tplc="5AB070AE">
      <w:start w:val="1"/>
      <w:numFmt w:val="bullet"/>
      <w:lvlText w:val="•"/>
      <w:lvlJc w:val="left"/>
      <w:pPr>
        <w:tabs>
          <w:tab w:val="num" w:pos="720"/>
        </w:tabs>
        <w:ind w:left="720" w:hanging="360"/>
      </w:pPr>
      <w:rPr>
        <w:rFonts w:ascii="Times New Roman" w:hAnsi="Times New Roman" w:hint="default"/>
      </w:rPr>
    </w:lvl>
    <w:lvl w:ilvl="1" w:tplc="1B42FA12" w:tentative="1">
      <w:start w:val="1"/>
      <w:numFmt w:val="bullet"/>
      <w:lvlText w:val="•"/>
      <w:lvlJc w:val="left"/>
      <w:pPr>
        <w:tabs>
          <w:tab w:val="num" w:pos="1440"/>
        </w:tabs>
        <w:ind w:left="1440" w:hanging="360"/>
      </w:pPr>
      <w:rPr>
        <w:rFonts w:ascii="Times New Roman" w:hAnsi="Times New Roman" w:hint="default"/>
      </w:rPr>
    </w:lvl>
    <w:lvl w:ilvl="2" w:tplc="267E2AAC" w:tentative="1">
      <w:start w:val="1"/>
      <w:numFmt w:val="bullet"/>
      <w:lvlText w:val="•"/>
      <w:lvlJc w:val="left"/>
      <w:pPr>
        <w:tabs>
          <w:tab w:val="num" w:pos="2160"/>
        </w:tabs>
        <w:ind w:left="2160" w:hanging="360"/>
      </w:pPr>
      <w:rPr>
        <w:rFonts w:ascii="Times New Roman" w:hAnsi="Times New Roman" w:hint="default"/>
      </w:rPr>
    </w:lvl>
    <w:lvl w:ilvl="3" w:tplc="910ABA6E" w:tentative="1">
      <w:start w:val="1"/>
      <w:numFmt w:val="bullet"/>
      <w:lvlText w:val="•"/>
      <w:lvlJc w:val="left"/>
      <w:pPr>
        <w:tabs>
          <w:tab w:val="num" w:pos="2880"/>
        </w:tabs>
        <w:ind w:left="2880" w:hanging="360"/>
      </w:pPr>
      <w:rPr>
        <w:rFonts w:ascii="Times New Roman" w:hAnsi="Times New Roman" w:hint="default"/>
      </w:rPr>
    </w:lvl>
    <w:lvl w:ilvl="4" w:tplc="BF9C3616" w:tentative="1">
      <w:start w:val="1"/>
      <w:numFmt w:val="bullet"/>
      <w:lvlText w:val="•"/>
      <w:lvlJc w:val="left"/>
      <w:pPr>
        <w:tabs>
          <w:tab w:val="num" w:pos="3600"/>
        </w:tabs>
        <w:ind w:left="3600" w:hanging="360"/>
      </w:pPr>
      <w:rPr>
        <w:rFonts w:ascii="Times New Roman" w:hAnsi="Times New Roman" w:hint="default"/>
      </w:rPr>
    </w:lvl>
    <w:lvl w:ilvl="5" w:tplc="32984EA8" w:tentative="1">
      <w:start w:val="1"/>
      <w:numFmt w:val="bullet"/>
      <w:lvlText w:val="•"/>
      <w:lvlJc w:val="left"/>
      <w:pPr>
        <w:tabs>
          <w:tab w:val="num" w:pos="4320"/>
        </w:tabs>
        <w:ind w:left="4320" w:hanging="360"/>
      </w:pPr>
      <w:rPr>
        <w:rFonts w:ascii="Times New Roman" w:hAnsi="Times New Roman" w:hint="default"/>
      </w:rPr>
    </w:lvl>
    <w:lvl w:ilvl="6" w:tplc="14E29E32" w:tentative="1">
      <w:start w:val="1"/>
      <w:numFmt w:val="bullet"/>
      <w:lvlText w:val="•"/>
      <w:lvlJc w:val="left"/>
      <w:pPr>
        <w:tabs>
          <w:tab w:val="num" w:pos="5040"/>
        </w:tabs>
        <w:ind w:left="5040" w:hanging="360"/>
      </w:pPr>
      <w:rPr>
        <w:rFonts w:ascii="Times New Roman" w:hAnsi="Times New Roman" w:hint="default"/>
      </w:rPr>
    </w:lvl>
    <w:lvl w:ilvl="7" w:tplc="7FDC81C4" w:tentative="1">
      <w:start w:val="1"/>
      <w:numFmt w:val="bullet"/>
      <w:lvlText w:val="•"/>
      <w:lvlJc w:val="left"/>
      <w:pPr>
        <w:tabs>
          <w:tab w:val="num" w:pos="5760"/>
        </w:tabs>
        <w:ind w:left="5760" w:hanging="360"/>
      </w:pPr>
      <w:rPr>
        <w:rFonts w:ascii="Times New Roman" w:hAnsi="Times New Roman" w:hint="default"/>
      </w:rPr>
    </w:lvl>
    <w:lvl w:ilvl="8" w:tplc="AF8AC3FC" w:tentative="1">
      <w:start w:val="1"/>
      <w:numFmt w:val="bullet"/>
      <w:lvlText w:val="•"/>
      <w:lvlJc w:val="left"/>
      <w:pPr>
        <w:tabs>
          <w:tab w:val="num" w:pos="6480"/>
        </w:tabs>
        <w:ind w:left="6480" w:hanging="360"/>
      </w:pPr>
      <w:rPr>
        <w:rFonts w:ascii="Times New Roman" w:hAnsi="Times New Roman" w:hint="default"/>
      </w:rPr>
    </w:lvl>
  </w:abstractNum>
  <w:abstractNum w:abstractNumId="42" w15:restartNumberingAfterBreak="0">
    <w:nsid w:val="6C7C1852"/>
    <w:multiLevelType w:val="hybridMultilevel"/>
    <w:tmpl w:val="21DAF0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6D0A5669"/>
    <w:multiLevelType w:val="multilevel"/>
    <w:tmpl w:val="25185E1E"/>
    <w:lvl w:ilvl="0">
      <w:start w:val="1"/>
      <w:numFmt w:val="decimal"/>
      <w:lvlText w:val="%1."/>
      <w:lvlJc w:val="left"/>
      <w:pPr>
        <w:tabs>
          <w:tab w:val="num" w:pos="720"/>
        </w:tabs>
        <w:ind w:left="720" w:hanging="360"/>
      </w:pPr>
      <w:rPr>
        <w:rFonts w:hint="default"/>
        <w:sz w:val="1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DD42391"/>
    <w:multiLevelType w:val="hybridMultilevel"/>
    <w:tmpl w:val="62E69E7C"/>
    <w:lvl w:ilvl="0" w:tplc="0C090003">
      <w:start w:val="1"/>
      <w:numFmt w:val="bullet"/>
      <w:lvlText w:val="o"/>
      <w:lvlJc w:val="left"/>
      <w:pPr>
        <w:tabs>
          <w:tab w:val="num" w:pos="720"/>
        </w:tabs>
        <w:ind w:left="720" w:hanging="360"/>
      </w:pPr>
      <w:rPr>
        <w:rFonts w:ascii="Courier New" w:hAnsi="Courier New" w:cs="Courier New"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E2970AA"/>
    <w:multiLevelType w:val="multilevel"/>
    <w:tmpl w:val="449A492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F8813AA"/>
    <w:multiLevelType w:val="hybridMultilevel"/>
    <w:tmpl w:val="0FF4837E"/>
    <w:lvl w:ilvl="0" w:tplc="0C090003">
      <w:start w:val="1"/>
      <w:numFmt w:val="bullet"/>
      <w:lvlText w:val="o"/>
      <w:lvlJc w:val="left"/>
      <w:pPr>
        <w:tabs>
          <w:tab w:val="num" w:pos="720"/>
        </w:tabs>
        <w:ind w:left="720" w:hanging="360"/>
      </w:pPr>
      <w:rPr>
        <w:rFonts w:ascii="Courier New" w:hAnsi="Courier New" w:cs="Courier New"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A0003">
      <w:start w:val="1"/>
      <w:numFmt w:val="bullet"/>
      <w:lvlText w:val="o"/>
      <w:lvlJc w:val="left"/>
      <w:pPr>
        <w:tabs>
          <w:tab w:val="num" w:pos="2160"/>
        </w:tabs>
        <w:ind w:left="2160" w:hanging="360"/>
      </w:pPr>
      <w:rPr>
        <w:rFonts w:ascii="Courier New" w:hAnsi="Courier New" w:cs="Courier New"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3C055AC"/>
    <w:multiLevelType w:val="hybridMultilevel"/>
    <w:tmpl w:val="BD947E52"/>
    <w:lvl w:ilvl="0" w:tplc="F9524864">
      <w:start w:val="1"/>
      <w:numFmt w:val="bullet"/>
      <w:lvlText w:val=""/>
      <w:lvlJc w:val="left"/>
      <w:pPr>
        <w:tabs>
          <w:tab w:val="num" w:pos="720"/>
        </w:tabs>
        <w:ind w:left="720" w:hanging="360"/>
      </w:pPr>
      <w:rPr>
        <w:rFonts w:ascii="Symbol" w:hAnsi="Symbol"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5FF1C01"/>
    <w:multiLevelType w:val="hybridMultilevel"/>
    <w:tmpl w:val="14C88D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7B7E6D6C"/>
    <w:multiLevelType w:val="hybridMultilevel"/>
    <w:tmpl w:val="3BA211B8"/>
    <w:lvl w:ilvl="0" w:tplc="2C9CECA8">
      <w:start w:val="1"/>
      <w:numFmt w:val="bullet"/>
      <w:lvlText w:val="•"/>
      <w:lvlJc w:val="left"/>
      <w:pPr>
        <w:tabs>
          <w:tab w:val="num" w:pos="720"/>
        </w:tabs>
        <w:ind w:left="720" w:hanging="360"/>
      </w:pPr>
      <w:rPr>
        <w:rFonts w:ascii="Times New Roman" w:hAnsi="Times New Roman" w:hint="default"/>
      </w:rPr>
    </w:lvl>
    <w:lvl w:ilvl="1" w:tplc="9FC01692">
      <w:start w:val="1637"/>
      <w:numFmt w:val="bullet"/>
      <w:lvlText w:val="–"/>
      <w:lvlJc w:val="left"/>
      <w:pPr>
        <w:tabs>
          <w:tab w:val="num" w:pos="1440"/>
        </w:tabs>
        <w:ind w:left="1440" w:hanging="360"/>
      </w:pPr>
      <w:rPr>
        <w:rFonts w:ascii="Times New Roman" w:hAnsi="Times New Roman" w:hint="default"/>
      </w:rPr>
    </w:lvl>
    <w:lvl w:ilvl="2" w:tplc="24D08B84" w:tentative="1">
      <w:start w:val="1"/>
      <w:numFmt w:val="bullet"/>
      <w:lvlText w:val="•"/>
      <w:lvlJc w:val="left"/>
      <w:pPr>
        <w:tabs>
          <w:tab w:val="num" w:pos="2160"/>
        </w:tabs>
        <w:ind w:left="2160" w:hanging="360"/>
      </w:pPr>
      <w:rPr>
        <w:rFonts w:ascii="Times New Roman" w:hAnsi="Times New Roman" w:hint="default"/>
      </w:rPr>
    </w:lvl>
    <w:lvl w:ilvl="3" w:tplc="C2109872" w:tentative="1">
      <w:start w:val="1"/>
      <w:numFmt w:val="bullet"/>
      <w:lvlText w:val="•"/>
      <w:lvlJc w:val="left"/>
      <w:pPr>
        <w:tabs>
          <w:tab w:val="num" w:pos="2880"/>
        </w:tabs>
        <w:ind w:left="2880" w:hanging="360"/>
      </w:pPr>
      <w:rPr>
        <w:rFonts w:ascii="Times New Roman" w:hAnsi="Times New Roman" w:hint="default"/>
      </w:rPr>
    </w:lvl>
    <w:lvl w:ilvl="4" w:tplc="C38EB400" w:tentative="1">
      <w:start w:val="1"/>
      <w:numFmt w:val="bullet"/>
      <w:lvlText w:val="•"/>
      <w:lvlJc w:val="left"/>
      <w:pPr>
        <w:tabs>
          <w:tab w:val="num" w:pos="3600"/>
        </w:tabs>
        <w:ind w:left="3600" w:hanging="360"/>
      </w:pPr>
      <w:rPr>
        <w:rFonts w:ascii="Times New Roman" w:hAnsi="Times New Roman" w:hint="default"/>
      </w:rPr>
    </w:lvl>
    <w:lvl w:ilvl="5" w:tplc="EF425124" w:tentative="1">
      <w:start w:val="1"/>
      <w:numFmt w:val="bullet"/>
      <w:lvlText w:val="•"/>
      <w:lvlJc w:val="left"/>
      <w:pPr>
        <w:tabs>
          <w:tab w:val="num" w:pos="4320"/>
        </w:tabs>
        <w:ind w:left="4320" w:hanging="360"/>
      </w:pPr>
      <w:rPr>
        <w:rFonts w:ascii="Times New Roman" w:hAnsi="Times New Roman" w:hint="default"/>
      </w:rPr>
    </w:lvl>
    <w:lvl w:ilvl="6" w:tplc="25F0E2FE" w:tentative="1">
      <w:start w:val="1"/>
      <w:numFmt w:val="bullet"/>
      <w:lvlText w:val="•"/>
      <w:lvlJc w:val="left"/>
      <w:pPr>
        <w:tabs>
          <w:tab w:val="num" w:pos="5040"/>
        </w:tabs>
        <w:ind w:left="5040" w:hanging="360"/>
      </w:pPr>
      <w:rPr>
        <w:rFonts w:ascii="Times New Roman" w:hAnsi="Times New Roman" w:hint="default"/>
      </w:rPr>
    </w:lvl>
    <w:lvl w:ilvl="7" w:tplc="E6B44898" w:tentative="1">
      <w:start w:val="1"/>
      <w:numFmt w:val="bullet"/>
      <w:lvlText w:val="•"/>
      <w:lvlJc w:val="left"/>
      <w:pPr>
        <w:tabs>
          <w:tab w:val="num" w:pos="5760"/>
        </w:tabs>
        <w:ind w:left="5760" w:hanging="360"/>
      </w:pPr>
      <w:rPr>
        <w:rFonts w:ascii="Times New Roman" w:hAnsi="Times New Roman" w:hint="default"/>
      </w:rPr>
    </w:lvl>
    <w:lvl w:ilvl="8" w:tplc="496AD3A8"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1"/>
  </w:num>
  <w:num w:numId="3">
    <w:abstractNumId w:val="4"/>
  </w:num>
  <w:num w:numId="4">
    <w:abstractNumId w:val="2"/>
  </w:num>
  <w:num w:numId="5">
    <w:abstractNumId w:val="3"/>
  </w:num>
  <w:num w:numId="6">
    <w:abstractNumId w:val="5"/>
  </w:num>
  <w:num w:numId="7">
    <w:abstractNumId w:val="6"/>
  </w:num>
  <w:num w:numId="8">
    <w:abstractNumId w:val="20"/>
  </w:num>
  <w:num w:numId="9">
    <w:abstractNumId w:val="27"/>
  </w:num>
  <w:num w:numId="10">
    <w:abstractNumId w:val="35"/>
  </w:num>
  <w:num w:numId="11">
    <w:abstractNumId w:val="10"/>
  </w:num>
  <w:num w:numId="12">
    <w:abstractNumId w:val="24"/>
  </w:num>
  <w:num w:numId="13">
    <w:abstractNumId w:val="37"/>
  </w:num>
  <w:num w:numId="14">
    <w:abstractNumId w:val="44"/>
  </w:num>
  <w:num w:numId="15">
    <w:abstractNumId w:val="46"/>
  </w:num>
  <w:num w:numId="16">
    <w:abstractNumId w:val="18"/>
  </w:num>
  <w:num w:numId="17">
    <w:abstractNumId w:val="39"/>
  </w:num>
  <w:num w:numId="18">
    <w:abstractNumId w:val="38"/>
  </w:num>
  <w:num w:numId="19">
    <w:abstractNumId w:val="26"/>
  </w:num>
  <w:num w:numId="20">
    <w:abstractNumId w:val="36"/>
  </w:num>
  <w:num w:numId="21">
    <w:abstractNumId w:val="34"/>
  </w:num>
  <w:num w:numId="22">
    <w:abstractNumId w:val="14"/>
  </w:num>
  <w:num w:numId="23">
    <w:abstractNumId w:val="33"/>
  </w:num>
  <w:num w:numId="24">
    <w:abstractNumId w:val="49"/>
  </w:num>
  <w:num w:numId="25">
    <w:abstractNumId w:val="8"/>
  </w:num>
  <w:num w:numId="26">
    <w:abstractNumId w:val="40"/>
  </w:num>
  <w:num w:numId="27">
    <w:abstractNumId w:val="7"/>
  </w:num>
  <w:num w:numId="28">
    <w:abstractNumId w:val="19"/>
  </w:num>
  <w:num w:numId="29">
    <w:abstractNumId w:val="12"/>
  </w:num>
  <w:num w:numId="30">
    <w:abstractNumId w:val="23"/>
  </w:num>
  <w:num w:numId="31">
    <w:abstractNumId w:val="47"/>
  </w:num>
  <w:num w:numId="32">
    <w:abstractNumId w:val="25"/>
  </w:num>
  <w:num w:numId="33">
    <w:abstractNumId w:val="43"/>
  </w:num>
  <w:num w:numId="34">
    <w:abstractNumId w:val="9"/>
  </w:num>
  <w:num w:numId="35">
    <w:abstractNumId w:val="45"/>
  </w:num>
  <w:num w:numId="36">
    <w:abstractNumId w:val="17"/>
  </w:num>
  <w:num w:numId="37">
    <w:abstractNumId w:val="28"/>
  </w:num>
  <w:num w:numId="38">
    <w:abstractNumId w:val="31"/>
  </w:num>
  <w:num w:numId="39">
    <w:abstractNumId w:val="41"/>
  </w:num>
  <w:num w:numId="40">
    <w:abstractNumId w:val="22"/>
  </w:num>
  <w:num w:numId="41">
    <w:abstractNumId w:val="16"/>
  </w:num>
  <w:num w:numId="42">
    <w:abstractNumId w:val="32"/>
  </w:num>
  <w:num w:numId="43">
    <w:abstractNumId w:val="30"/>
  </w:num>
  <w:num w:numId="44">
    <w:abstractNumId w:val="11"/>
  </w:num>
  <w:num w:numId="45">
    <w:abstractNumId w:val="42"/>
  </w:num>
  <w:num w:numId="46">
    <w:abstractNumId w:val="29"/>
  </w:num>
  <w:num w:numId="47">
    <w:abstractNumId w:val="21"/>
  </w:num>
  <w:num w:numId="48">
    <w:abstractNumId w:val="13"/>
  </w:num>
  <w:num w:numId="49">
    <w:abstractNumId w:val="48"/>
  </w:num>
  <w:num w:numId="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A22"/>
    <w:rsid w:val="00002AE2"/>
    <w:rsid w:val="0000370F"/>
    <w:rsid w:val="0000487D"/>
    <w:rsid w:val="00004B52"/>
    <w:rsid w:val="00004B89"/>
    <w:rsid w:val="00010CF4"/>
    <w:rsid w:val="000130E1"/>
    <w:rsid w:val="0002123F"/>
    <w:rsid w:val="00034180"/>
    <w:rsid w:val="0003630D"/>
    <w:rsid w:val="000369FF"/>
    <w:rsid w:val="00037E99"/>
    <w:rsid w:val="0004607D"/>
    <w:rsid w:val="000532C1"/>
    <w:rsid w:val="0005492C"/>
    <w:rsid w:val="00055AB1"/>
    <w:rsid w:val="00055C6C"/>
    <w:rsid w:val="00062896"/>
    <w:rsid w:val="0006387A"/>
    <w:rsid w:val="00067090"/>
    <w:rsid w:val="000708B3"/>
    <w:rsid w:val="000712EF"/>
    <w:rsid w:val="00073033"/>
    <w:rsid w:val="0007321D"/>
    <w:rsid w:val="00075CD5"/>
    <w:rsid w:val="00077D35"/>
    <w:rsid w:val="000909DE"/>
    <w:rsid w:val="00097171"/>
    <w:rsid w:val="000A0EAC"/>
    <w:rsid w:val="000A102F"/>
    <w:rsid w:val="000A3139"/>
    <w:rsid w:val="000A4641"/>
    <w:rsid w:val="000A5776"/>
    <w:rsid w:val="000A69A5"/>
    <w:rsid w:val="000A6FB8"/>
    <w:rsid w:val="000B6B53"/>
    <w:rsid w:val="000C388A"/>
    <w:rsid w:val="000C5DAB"/>
    <w:rsid w:val="000C601D"/>
    <w:rsid w:val="000D1780"/>
    <w:rsid w:val="000D3845"/>
    <w:rsid w:val="000D6D13"/>
    <w:rsid w:val="000E131D"/>
    <w:rsid w:val="000E1850"/>
    <w:rsid w:val="000E586D"/>
    <w:rsid w:val="000E6367"/>
    <w:rsid w:val="000F2E91"/>
    <w:rsid w:val="000F33A4"/>
    <w:rsid w:val="000F4522"/>
    <w:rsid w:val="000F4766"/>
    <w:rsid w:val="000F5066"/>
    <w:rsid w:val="00102185"/>
    <w:rsid w:val="001026DC"/>
    <w:rsid w:val="00107B40"/>
    <w:rsid w:val="0011595C"/>
    <w:rsid w:val="00115ECB"/>
    <w:rsid w:val="001164F6"/>
    <w:rsid w:val="001219A0"/>
    <w:rsid w:val="00122759"/>
    <w:rsid w:val="00127A8D"/>
    <w:rsid w:val="001318EC"/>
    <w:rsid w:val="00137D9D"/>
    <w:rsid w:val="00140E86"/>
    <w:rsid w:val="00141824"/>
    <w:rsid w:val="00147681"/>
    <w:rsid w:val="00147AAD"/>
    <w:rsid w:val="00147B06"/>
    <w:rsid w:val="001516D0"/>
    <w:rsid w:val="001527E2"/>
    <w:rsid w:val="001568DA"/>
    <w:rsid w:val="001577B7"/>
    <w:rsid w:val="001619A2"/>
    <w:rsid w:val="00163D81"/>
    <w:rsid w:val="00166514"/>
    <w:rsid w:val="00170551"/>
    <w:rsid w:val="0017429E"/>
    <w:rsid w:val="001757BE"/>
    <w:rsid w:val="00177ABF"/>
    <w:rsid w:val="00183E52"/>
    <w:rsid w:val="0018493E"/>
    <w:rsid w:val="00184FFA"/>
    <w:rsid w:val="001916A5"/>
    <w:rsid w:val="00196725"/>
    <w:rsid w:val="001B5D73"/>
    <w:rsid w:val="001C531A"/>
    <w:rsid w:val="001C65FC"/>
    <w:rsid w:val="001D12C7"/>
    <w:rsid w:val="001D537C"/>
    <w:rsid w:val="001D6B15"/>
    <w:rsid w:val="001D7FCB"/>
    <w:rsid w:val="001E083C"/>
    <w:rsid w:val="001E10A3"/>
    <w:rsid w:val="001E44D0"/>
    <w:rsid w:val="001E4E44"/>
    <w:rsid w:val="001E568F"/>
    <w:rsid w:val="001E7507"/>
    <w:rsid w:val="001F01AF"/>
    <w:rsid w:val="001F081A"/>
    <w:rsid w:val="001F0B68"/>
    <w:rsid w:val="001F5B77"/>
    <w:rsid w:val="002037F5"/>
    <w:rsid w:val="00205038"/>
    <w:rsid w:val="0021600A"/>
    <w:rsid w:val="00217332"/>
    <w:rsid w:val="00217E31"/>
    <w:rsid w:val="002209A8"/>
    <w:rsid w:val="00235072"/>
    <w:rsid w:val="00236A39"/>
    <w:rsid w:val="0024163E"/>
    <w:rsid w:val="00241B7B"/>
    <w:rsid w:val="0024277D"/>
    <w:rsid w:val="0024357B"/>
    <w:rsid w:val="00243CCC"/>
    <w:rsid w:val="002542E0"/>
    <w:rsid w:val="0025610A"/>
    <w:rsid w:val="00265B41"/>
    <w:rsid w:val="00266072"/>
    <w:rsid w:val="00266525"/>
    <w:rsid w:val="002678DC"/>
    <w:rsid w:val="00267B99"/>
    <w:rsid w:val="002728CD"/>
    <w:rsid w:val="00274E64"/>
    <w:rsid w:val="002808B5"/>
    <w:rsid w:val="00284CEE"/>
    <w:rsid w:val="00286580"/>
    <w:rsid w:val="00286650"/>
    <w:rsid w:val="00293B76"/>
    <w:rsid w:val="00294D88"/>
    <w:rsid w:val="0029518D"/>
    <w:rsid w:val="0029690A"/>
    <w:rsid w:val="00297AAC"/>
    <w:rsid w:val="002A214A"/>
    <w:rsid w:val="002A3E31"/>
    <w:rsid w:val="002A67C4"/>
    <w:rsid w:val="002B0FF8"/>
    <w:rsid w:val="002B1239"/>
    <w:rsid w:val="002B37D5"/>
    <w:rsid w:val="002B4C94"/>
    <w:rsid w:val="002B571E"/>
    <w:rsid w:val="002B628E"/>
    <w:rsid w:val="002C21ED"/>
    <w:rsid w:val="002C23CC"/>
    <w:rsid w:val="002C33B2"/>
    <w:rsid w:val="002C7F58"/>
    <w:rsid w:val="002D1171"/>
    <w:rsid w:val="002E340D"/>
    <w:rsid w:val="002E6EC6"/>
    <w:rsid w:val="002E797B"/>
    <w:rsid w:val="002F0989"/>
    <w:rsid w:val="002F29EB"/>
    <w:rsid w:val="002F48E9"/>
    <w:rsid w:val="00300C6F"/>
    <w:rsid w:val="00302FAC"/>
    <w:rsid w:val="00304CBF"/>
    <w:rsid w:val="00304E3C"/>
    <w:rsid w:val="003075CF"/>
    <w:rsid w:val="00310F25"/>
    <w:rsid w:val="00314F98"/>
    <w:rsid w:val="0031685A"/>
    <w:rsid w:val="00327110"/>
    <w:rsid w:val="00327F13"/>
    <w:rsid w:val="003327BF"/>
    <w:rsid w:val="00333CD7"/>
    <w:rsid w:val="0033680C"/>
    <w:rsid w:val="00337438"/>
    <w:rsid w:val="00341494"/>
    <w:rsid w:val="003434DD"/>
    <w:rsid w:val="00351D17"/>
    <w:rsid w:val="00352945"/>
    <w:rsid w:val="00354B78"/>
    <w:rsid w:val="00366482"/>
    <w:rsid w:val="00374DD2"/>
    <w:rsid w:val="0037511A"/>
    <w:rsid w:val="00375ADA"/>
    <w:rsid w:val="003770F0"/>
    <w:rsid w:val="00383903"/>
    <w:rsid w:val="00383FEE"/>
    <w:rsid w:val="00385A08"/>
    <w:rsid w:val="00385F04"/>
    <w:rsid w:val="00391E6B"/>
    <w:rsid w:val="00394282"/>
    <w:rsid w:val="003943F3"/>
    <w:rsid w:val="00394BBF"/>
    <w:rsid w:val="003A0C50"/>
    <w:rsid w:val="003A0F1A"/>
    <w:rsid w:val="003A3F1E"/>
    <w:rsid w:val="003A4538"/>
    <w:rsid w:val="003A5F5C"/>
    <w:rsid w:val="003A637B"/>
    <w:rsid w:val="003B3919"/>
    <w:rsid w:val="003B6785"/>
    <w:rsid w:val="003B7DCD"/>
    <w:rsid w:val="003C23CE"/>
    <w:rsid w:val="003C4E3D"/>
    <w:rsid w:val="003C6A54"/>
    <w:rsid w:val="003E1A5B"/>
    <w:rsid w:val="003E53F8"/>
    <w:rsid w:val="003F3F7B"/>
    <w:rsid w:val="003F404F"/>
    <w:rsid w:val="00405C22"/>
    <w:rsid w:val="00411E54"/>
    <w:rsid w:val="004137AD"/>
    <w:rsid w:val="00414CA4"/>
    <w:rsid w:val="00414E12"/>
    <w:rsid w:val="00415360"/>
    <w:rsid w:val="00415428"/>
    <w:rsid w:val="00416EEF"/>
    <w:rsid w:val="0042431B"/>
    <w:rsid w:val="00431230"/>
    <w:rsid w:val="00436321"/>
    <w:rsid w:val="0044322C"/>
    <w:rsid w:val="00444D7F"/>
    <w:rsid w:val="0044580F"/>
    <w:rsid w:val="00447D0B"/>
    <w:rsid w:val="00447F34"/>
    <w:rsid w:val="0045541C"/>
    <w:rsid w:val="004560BF"/>
    <w:rsid w:val="004561EC"/>
    <w:rsid w:val="004708BB"/>
    <w:rsid w:val="00470C90"/>
    <w:rsid w:val="00474C42"/>
    <w:rsid w:val="00477968"/>
    <w:rsid w:val="004800FC"/>
    <w:rsid w:val="00480F35"/>
    <w:rsid w:val="00481942"/>
    <w:rsid w:val="00482C73"/>
    <w:rsid w:val="0048540E"/>
    <w:rsid w:val="00490CFB"/>
    <w:rsid w:val="00494033"/>
    <w:rsid w:val="004955CD"/>
    <w:rsid w:val="0049764B"/>
    <w:rsid w:val="00497EA4"/>
    <w:rsid w:val="004A22F2"/>
    <w:rsid w:val="004B53FB"/>
    <w:rsid w:val="004B6EAA"/>
    <w:rsid w:val="004C3E29"/>
    <w:rsid w:val="004C654F"/>
    <w:rsid w:val="004D1DC8"/>
    <w:rsid w:val="004D59BA"/>
    <w:rsid w:val="004E0AD8"/>
    <w:rsid w:val="004E12C1"/>
    <w:rsid w:val="004E209A"/>
    <w:rsid w:val="004E2BB0"/>
    <w:rsid w:val="004E301F"/>
    <w:rsid w:val="004E36A0"/>
    <w:rsid w:val="004E6BEA"/>
    <w:rsid w:val="004F1C54"/>
    <w:rsid w:val="004F492E"/>
    <w:rsid w:val="004F6D31"/>
    <w:rsid w:val="00500FA9"/>
    <w:rsid w:val="0050206E"/>
    <w:rsid w:val="00505F4B"/>
    <w:rsid w:val="00507EBD"/>
    <w:rsid w:val="005168A8"/>
    <w:rsid w:val="00516B93"/>
    <w:rsid w:val="00524331"/>
    <w:rsid w:val="005327DC"/>
    <w:rsid w:val="00533B0E"/>
    <w:rsid w:val="00533FCA"/>
    <w:rsid w:val="00535102"/>
    <w:rsid w:val="00542400"/>
    <w:rsid w:val="00544B03"/>
    <w:rsid w:val="00544C42"/>
    <w:rsid w:val="00552505"/>
    <w:rsid w:val="0055342B"/>
    <w:rsid w:val="00554162"/>
    <w:rsid w:val="0055523B"/>
    <w:rsid w:val="00560FA0"/>
    <w:rsid w:val="00562946"/>
    <w:rsid w:val="005641F9"/>
    <w:rsid w:val="005664AB"/>
    <w:rsid w:val="0056691E"/>
    <w:rsid w:val="00566E55"/>
    <w:rsid w:val="00571718"/>
    <w:rsid w:val="0057332E"/>
    <w:rsid w:val="00573D23"/>
    <w:rsid w:val="00573F16"/>
    <w:rsid w:val="00580D0B"/>
    <w:rsid w:val="00580DAA"/>
    <w:rsid w:val="00583B34"/>
    <w:rsid w:val="0058403C"/>
    <w:rsid w:val="005854DA"/>
    <w:rsid w:val="00586C75"/>
    <w:rsid w:val="00587F2F"/>
    <w:rsid w:val="005907C6"/>
    <w:rsid w:val="00597866"/>
    <w:rsid w:val="005A6112"/>
    <w:rsid w:val="005B11C2"/>
    <w:rsid w:val="005B168B"/>
    <w:rsid w:val="005B25DF"/>
    <w:rsid w:val="005B4580"/>
    <w:rsid w:val="005B7DD7"/>
    <w:rsid w:val="005C0479"/>
    <w:rsid w:val="005C0F6B"/>
    <w:rsid w:val="005C2AF7"/>
    <w:rsid w:val="005C46A2"/>
    <w:rsid w:val="005C5B77"/>
    <w:rsid w:val="005D135D"/>
    <w:rsid w:val="005D1797"/>
    <w:rsid w:val="005D3020"/>
    <w:rsid w:val="005D4950"/>
    <w:rsid w:val="005E5295"/>
    <w:rsid w:val="005E7CE0"/>
    <w:rsid w:val="005F12D7"/>
    <w:rsid w:val="00606F02"/>
    <w:rsid w:val="00607B4A"/>
    <w:rsid w:val="00610036"/>
    <w:rsid w:val="00612BA1"/>
    <w:rsid w:val="00617F8D"/>
    <w:rsid w:val="00620363"/>
    <w:rsid w:val="006204B1"/>
    <w:rsid w:val="00621905"/>
    <w:rsid w:val="006239BD"/>
    <w:rsid w:val="0062477A"/>
    <w:rsid w:val="00632EF2"/>
    <w:rsid w:val="006373B5"/>
    <w:rsid w:val="00650024"/>
    <w:rsid w:val="00652995"/>
    <w:rsid w:val="00652E49"/>
    <w:rsid w:val="00656254"/>
    <w:rsid w:val="0065735B"/>
    <w:rsid w:val="00663190"/>
    <w:rsid w:val="00671627"/>
    <w:rsid w:val="0067449A"/>
    <w:rsid w:val="0067535B"/>
    <w:rsid w:val="006774FF"/>
    <w:rsid w:val="00680798"/>
    <w:rsid w:val="0068297C"/>
    <w:rsid w:val="00695598"/>
    <w:rsid w:val="00696943"/>
    <w:rsid w:val="006A11AB"/>
    <w:rsid w:val="006A2941"/>
    <w:rsid w:val="006B2B9E"/>
    <w:rsid w:val="006B3F1F"/>
    <w:rsid w:val="006B7057"/>
    <w:rsid w:val="006B76DF"/>
    <w:rsid w:val="006C0925"/>
    <w:rsid w:val="006C1797"/>
    <w:rsid w:val="006C547B"/>
    <w:rsid w:val="006C61D2"/>
    <w:rsid w:val="006E10BC"/>
    <w:rsid w:val="006E3791"/>
    <w:rsid w:val="006E48FE"/>
    <w:rsid w:val="006E6F7B"/>
    <w:rsid w:val="006F0C7F"/>
    <w:rsid w:val="006F30B8"/>
    <w:rsid w:val="006F56EF"/>
    <w:rsid w:val="006F6332"/>
    <w:rsid w:val="006F6AAA"/>
    <w:rsid w:val="006F7713"/>
    <w:rsid w:val="00706B45"/>
    <w:rsid w:val="00707166"/>
    <w:rsid w:val="00710C9B"/>
    <w:rsid w:val="00712DEC"/>
    <w:rsid w:val="00732161"/>
    <w:rsid w:val="00732178"/>
    <w:rsid w:val="007411EC"/>
    <w:rsid w:val="00741C33"/>
    <w:rsid w:val="00742A98"/>
    <w:rsid w:val="00745EAF"/>
    <w:rsid w:val="0074682C"/>
    <w:rsid w:val="0074693E"/>
    <w:rsid w:val="00746F7B"/>
    <w:rsid w:val="00751D72"/>
    <w:rsid w:val="007523F3"/>
    <w:rsid w:val="00754CE4"/>
    <w:rsid w:val="00765DAB"/>
    <w:rsid w:val="00773874"/>
    <w:rsid w:val="00781D16"/>
    <w:rsid w:val="0078328D"/>
    <w:rsid w:val="00784ABB"/>
    <w:rsid w:val="00785794"/>
    <w:rsid w:val="00793B49"/>
    <w:rsid w:val="00793C6D"/>
    <w:rsid w:val="00794E49"/>
    <w:rsid w:val="00796864"/>
    <w:rsid w:val="00796A8B"/>
    <w:rsid w:val="00797630"/>
    <w:rsid w:val="007A05EE"/>
    <w:rsid w:val="007A0B35"/>
    <w:rsid w:val="007A1050"/>
    <w:rsid w:val="007A6D83"/>
    <w:rsid w:val="007B034D"/>
    <w:rsid w:val="007B3A79"/>
    <w:rsid w:val="007B5039"/>
    <w:rsid w:val="007B7241"/>
    <w:rsid w:val="007B74BD"/>
    <w:rsid w:val="007C783F"/>
    <w:rsid w:val="007D16A6"/>
    <w:rsid w:val="007D2F99"/>
    <w:rsid w:val="007D2FFB"/>
    <w:rsid w:val="007D7953"/>
    <w:rsid w:val="007E0202"/>
    <w:rsid w:val="007E0EDF"/>
    <w:rsid w:val="007E491D"/>
    <w:rsid w:val="007E5BA9"/>
    <w:rsid w:val="007F30DD"/>
    <w:rsid w:val="007F5314"/>
    <w:rsid w:val="007F6282"/>
    <w:rsid w:val="007F6F96"/>
    <w:rsid w:val="00801634"/>
    <w:rsid w:val="00804958"/>
    <w:rsid w:val="00804ED8"/>
    <w:rsid w:val="00814834"/>
    <w:rsid w:val="00814FDC"/>
    <w:rsid w:val="0081563B"/>
    <w:rsid w:val="00816D01"/>
    <w:rsid w:val="00820812"/>
    <w:rsid w:val="00822106"/>
    <w:rsid w:val="00824610"/>
    <w:rsid w:val="008249E1"/>
    <w:rsid w:val="00832865"/>
    <w:rsid w:val="008348C6"/>
    <w:rsid w:val="00836D17"/>
    <w:rsid w:val="00841745"/>
    <w:rsid w:val="008427FA"/>
    <w:rsid w:val="00844B98"/>
    <w:rsid w:val="008450AF"/>
    <w:rsid w:val="00852392"/>
    <w:rsid w:val="00855682"/>
    <w:rsid w:val="008576C0"/>
    <w:rsid w:val="00870149"/>
    <w:rsid w:val="008722B5"/>
    <w:rsid w:val="00875C1B"/>
    <w:rsid w:val="00876D0A"/>
    <w:rsid w:val="00891DC7"/>
    <w:rsid w:val="008A05C9"/>
    <w:rsid w:val="008A13E6"/>
    <w:rsid w:val="008A29EE"/>
    <w:rsid w:val="008A352E"/>
    <w:rsid w:val="008A3895"/>
    <w:rsid w:val="008A396D"/>
    <w:rsid w:val="008A79AD"/>
    <w:rsid w:val="008B2EF7"/>
    <w:rsid w:val="008B5207"/>
    <w:rsid w:val="008C587A"/>
    <w:rsid w:val="008C5FF4"/>
    <w:rsid w:val="008C76D3"/>
    <w:rsid w:val="008D7146"/>
    <w:rsid w:val="008D7409"/>
    <w:rsid w:val="008E2427"/>
    <w:rsid w:val="008E2A27"/>
    <w:rsid w:val="008E4538"/>
    <w:rsid w:val="008E4CAC"/>
    <w:rsid w:val="008E7FFA"/>
    <w:rsid w:val="008F1956"/>
    <w:rsid w:val="0090118A"/>
    <w:rsid w:val="00906054"/>
    <w:rsid w:val="00915A92"/>
    <w:rsid w:val="00921143"/>
    <w:rsid w:val="0092530B"/>
    <w:rsid w:val="009264E4"/>
    <w:rsid w:val="009302DF"/>
    <w:rsid w:val="00930A65"/>
    <w:rsid w:val="00933891"/>
    <w:rsid w:val="00944B72"/>
    <w:rsid w:val="00946DA5"/>
    <w:rsid w:val="00947864"/>
    <w:rsid w:val="009505F7"/>
    <w:rsid w:val="00957C79"/>
    <w:rsid w:val="009622D5"/>
    <w:rsid w:val="00973905"/>
    <w:rsid w:val="009764C6"/>
    <w:rsid w:val="00977D73"/>
    <w:rsid w:val="009800D4"/>
    <w:rsid w:val="00983D25"/>
    <w:rsid w:val="00991CC3"/>
    <w:rsid w:val="009948CC"/>
    <w:rsid w:val="009A0726"/>
    <w:rsid w:val="009A2BC6"/>
    <w:rsid w:val="009B038C"/>
    <w:rsid w:val="009B3915"/>
    <w:rsid w:val="009B40DC"/>
    <w:rsid w:val="009B43D4"/>
    <w:rsid w:val="009B7E76"/>
    <w:rsid w:val="009C0338"/>
    <w:rsid w:val="009C05AF"/>
    <w:rsid w:val="009C3377"/>
    <w:rsid w:val="009C4446"/>
    <w:rsid w:val="009C57B6"/>
    <w:rsid w:val="009C5C16"/>
    <w:rsid w:val="009D4319"/>
    <w:rsid w:val="009D7EB8"/>
    <w:rsid w:val="009E095D"/>
    <w:rsid w:val="009E78AE"/>
    <w:rsid w:val="009F1BBA"/>
    <w:rsid w:val="009F2DBE"/>
    <w:rsid w:val="009F3135"/>
    <w:rsid w:val="00A00C6F"/>
    <w:rsid w:val="00A015F1"/>
    <w:rsid w:val="00A06C5B"/>
    <w:rsid w:val="00A06EEF"/>
    <w:rsid w:val="00A177F9"/>
    <w:rsid w:val="00A24210"/>
    <w:rsid w:val="00A24A3D"/>
    <w:rsid w:val="00A2664E"/>
    <w:rsid w:val="00A34F2C"/>
    <w:rsid w:val="00A43244"/>
    <w:rsid w:val="00A47BFA"/>
    <w:rsid w:val="00A52250"/>
    <w:rsid w:val="00A55DF0"/>
    <w:rsid w:val="00A56094"/>
    <w:rsid w:val="00A62C12"/>
    <w:rsid w:val="00A62E2A"/>
    <w:rsid w:val="00A7021A"/>
    <w:rsid w:val="00A73A40"/>
    <w:rsid w:val="00A82898"/>
    <w:rsid w:val="00A82C13"/>
    <w:rsid w:val="00A94E0F"/>
    <w:rsid w:val="00AA0C11"/>
    <w:rsid w:val="00AA455C"/>
    <w:rsid w:val="00AA51AF"/>
    <w:rsid w:val="00AA682D"/>
    <w:rsid w:val="00AB3125"/>
    <w:rsid w:val="00AB57A1"/>
    <w:rsid w:val="00AC45C1"/>
    <w:rsid w:val="00AD40AA"/>
    <w:rsid w:val="00AD687D"/>
    <w:rsid w:val="00AD6C63"/>
    <w:rsid w:val="00AE1508"/>
    <w:rsid w:val="00AE3DFE"/>
    <w:rsid w:val="00AE58ED"/>
    <w:rsid w:val="00AE67A9"/>
    <w:rsid w:val="00AE6B7C"/>
    <w:rsid w:val="00AE7302"/>
    <w:rsid w:val="00AF172D"/>
    <w:rsid w:val="00AF239C"/>
    <w:rsid w:val="00AF3BA9"/>
    <w:rsid w:val="00AF42A6"/>
    <w:rsid w:val="00B02793"/>
    <w:rsid w:val="00B06593"/>
    <w:rsid w:val="00B13D20"/>
    <w:rsid w:val="00B14A89"/>
    <w:rsid w:val="00B20E62"/>
    <w:rsid w:val="00B21410"/>
    <w:rsid w:val="00B246C0"/>
    <w:rsid w:val="00B26A07"/>
    <w:rsid w:val="00B2744F"/>
    <w:rsid w:val="00B27758"/>
    <w:rsid w:val="00B3165B"/>
    <w:rsid w:val="00B32A2C"/>
    <w:rsid w:val="00B32A42"/>
    <w:rsid w:val="00B40E76"/>
    <w:rsid w:val="00B4320A"/>
    <w:rsid w:val="00B43321"/>
    <w:rsid w:val="00B44A04"/>
    <w:rsid w:val="00B47761"/>
    <w:rsid w:val="00B47C73"/>
    <w:rsid w:val="00B528DC"/>
    <w:rsid w:val="00B55891"/>
    <w:rsid w:val="00B5767E"/>
    <w:rsid w:val="00B62914"/>
    <w:rsid w:val="00B64F2D"/>
    <w:rsid w:val="00B666FF"/>
    <w:rsid w:val="00B67D8D"/>
    <w:rsid w:val="00B711A8"/>
    <w:rsid w:val="00B74BF5"/>
    <w:rsid w:val="00B772BB"/>
    <w:rsid w:val="00B863CA"/>
    <w:rsid w:val="00B91377"/>
    <w:rsid w:val="00BA11C6"/>
    <w:rsid w:val="00BA3A8C"/>
    <w:rsid w:val="00BA67AF"/>
    <w:rsid w:val="00BB080E"/>
    <w:rsid w:val="00BB3152"/>
    <w:rsid w:val="00BB46D3"/>
    <w:rsid w:val="00BB7AA9"/>
    <w:rsid w:val="00BC6072"/>
    <w:rsid w:val="00BD2AB1"/>
    <w:rsid w:val="00BD7439"/>
    <w:rsid w:val="00BD74CC"/>
    <w:rsid w:val="00BE134F"/>
    <w:rsid w:val="00BE4D96"/>
    <w:rsid w:val="00BE5DAE"/>
    <w:rsid w:val="00BE7DEE"/>
    <w:rsid w:val="00BF1A34"/>
    <w:rsid w:val="00BF7F0B"/>
    <w:rsid w:val="00C050B4"/>
    <w:rsid w:val="00C058B9"/>
    <w:rsid w:val="00C068AE"/>
    <w:rsid w:val="00C076B8"/>
    <w:rsid w:val="00C077BE"/>
    <w:rsid w:val="00C11074"/>
    <w:rsid w:val="00C14888"/>
    <w:rsid w:val="00C15ED0"/>
    <w:rsid w:val="00C21A39"/>
    <w:rsid w:val="00C3016B"/>
    <w:rsid w:val="00C3286F"/>
    <w:rsid w:val="00C4049D"/>
    <w:rsid w:val="00C444FC"/>
    <w:rsid w:val="00C50562"/>
    <w:rsid w:val="00C564BC"/>
    <w:rsid w:val="00C6378E"/>
    <w:rsid w:val="00C63DBB"/>
    <w:rsid w:val="00C63E61"/>
    <w:rsid w:val="00C70E1F"/>
    <w:rsid w:val="00C8087C"/>
    <w:rsid w:val="00C816E5"/>
    <w:rsid w:val="00C82466"/>
    <w:rsid w:val="00C82842"/>
    <w:rsid w:val="00C8540E"/>
    <w:rsid w:val="00C856FC"/>
    <w:rsid w:val="00C87B89"/>
    <w:rsid w:val="00C92998"/>
    <w:rsid w:val="00C932C7"/>
    <w:rsid w:val="00C962C4"/>
    <w:rsid w:val="00C9712A"/>
    <w:rsid w:val="00CA1D44"/>
    <w:rsid w:val="00CA4EF1"/>
    <w:rsid w:val="00CB1DD1"/>
    <w:rsid w:val="00CB53AE"/>
    <w:rsid w:val="00CC1638"/>
    <w:rsid w:val="00CC6145"/>
    <w:rsid w:val="00CC7E6A"/>
    <w:rsid w:val="00CD2DF4"/>
    <w:rsid w:val="00CE15BF"/>
    <w:rsid w:val="00CE58D6"/>
    <w:rsid w:val="00CE70E0"/>
    <w:rsid w:val="00CF0150"/>
    <w:rsid w:val="00CF279C"/>
    <w:rsid w:val="00CF3FCE"/>
    <w:rsid w:val="00CF5C0A"/>
    <w:rsid w:val="00CF61C9"/>
    <w:rsid w:val="00D0223A"/>
    <w:rsid w:val="00D0257A"/>
    <w:rsid w:val="00D0498C"/>
    <w:rsid w:val="00D06A2D"/>
    <w:rsid w:val="00D07290"/>
    <w:rsid w:val="00D120DC"/>
    <w:rsid w:val="00D12248"/>
    <w:rsid w:val="00D12CA0"/>
    <w:rsid w:val="00D159F6"/>
    <w:rsid w:val="00D20B38"/>
    <w:rsid w:val="00D23DA2"/>
    <w:rsid w:val="00D24239"/>
    <w:rsid w:val="00D266AB"/>
    <w:rsid w:val="00D364F0"/>
    <w:rsid w:val="00D507CF"/>
    <w:rsid w:val="00D540E2"/>
    <w:rsid w:val="00D551FB"/>
    <w:rsid w:val="00D611E4"/>
    <w:rsid w:val="00D648F2"/>
    <w:rsid w:val="00D701BA"/>
    <w:rsid w:val="00D722CA"/>
    <w:rsid w:val="00D72593"/>
    <w:rsid w:val="00D72C88"/>
    <w:rsid w:val="00D770E9"/>
    <w:rsid w:val="00D77E81"/>
    <w:rsid w:val="00D80421"/>
    <w:rsid w:val="00D80512"/>
    <w:rsid w:val="00D84FA6"/>
    <w:rsid w:val="00D868F5"/>
    <w:rsid w:val="00D87456"/>
    <w:rsid w:val="00D90B79"/>
    <w:rsid w:val="00D919B5"/>
    <w:rsid w:val="00D9635F"/>
    <w:rsid w:val="00D972FB"/>
    <w:rsid w:val="00DA150A"/>
    <w:rsid w:val="00DA3E55"/>
    <w:rsid w:val="00DB5B59"/>
    <w:rsid w:val="00DC0B26"/>
    <w:rsid w:val="00DC3BA0"/>
    <w:rsid w:val="00DC5790"/>
    <w:rsid w:val="00DC7EDB"/>
    <w:rsid w:val="00DD3B9E"/>
    <w:rsid w:val="00DD5E9E"/>
    <w:rsid w:val="00DF195A"/>
    <w:rsid w:val="00DF19AB"/>
    <w:rsid w:val="00DF29E2"/>
    <w:rsid w:val="00DF7E2D"/>
    <w:rsid w:val="00E00D5B"/>
    <w:rsid w:val="00E00F8C"/>
    <w:rsid w:val="00E015F6"/>
    <w:rsid w:val="00E02798"/>
    <w:rsid w:val="00E052C4"/>
    <w:rsid w:val="00E129DB"/>
    <w:rsid w:val="00E12D53"/>
    <w:rsid w:val="00E12E59"/>
    <w:rsid w:val="00E20D09"/>
    <w:rsid w:val="00E210E9"/>
    <w:rsid w:val="00E21E7B"/>
    <w:rsid w:val="00E23D06"/>
    <w:rsid w:val="00E32BB2"/>
    <w:rsid w:val="00E32E81"/>
    <w:rsid w:val="00E3790B"/>
    <w:rsid w:val="00E42308"/>
    <w:rsid w:val="00E474AF"/>
    <w:rsid w:val="00E51EDE"/>
    <w:rsid w:val="00E56F84"/>
    <w:rsid w:val="00E813E8"/>
    <w:rsid w:val="00E836EF"/>
    <w:rsid w:val="00E85122"/>
    <w:rsid w:val="00E86F25"/>
    <w:rsid w:val="00E87142"/>
    <w:rsid w:val="00E87153"/>
    <w:rsid w:val="00E967A6"/>
    <w:rsid w:val="00EA3913"/>
    <w:rsid w:val="00EA486D"/>
    <w:rsid w:val="00EB12EF"/>
    <w:rsid w:val="00EB3908"/>
    <w:rsid w:val="00EB4746"/>
    <w:rsid w:val="00EC2A22"/>
    <w:rsid w:val="00EC311C"/>
    <w:rsid w:val="00EC3399"/>
    <w:rsid w:val="00EC5A8A"/>
    <w:rsid w:val="00ED23A6"/>
    <w:rsid w:val="00ED3353"/>
    <w:rsid w:val="00EE2881"/>
    <w:rsid w:val="00EE2EA5"/>
    <w:rsid w:val="00EE49DD"/>
    <w:rsid w:val="00EE5938"/>
    <w:rsid w:val="00EE5B90"/>
    <w:rsid w:val="00EE7D9B"/>
    <w:rsid w:val="00EF4971"/>
    <w:rsid w:val="00F03BEE"/>
    <w:rsid w:val="00F05F59"/>
    <w:rsid w:val="00F06076"/>
    <w:rsid w:val="00F0682D"/>
    <w:rsid w:val="00F0692A"/>
    <w:rsid w:val="00F07285"/>
    <w:rsid w:val="00F072CF"/>
    <w:rsid w:val="00F10975"/>
    <w:rsid w:val="00F121D3"/>
    <w:rsid w:val="00F14534"/>
    <w:rsid w:val="00F146EC"/>
    <w:rsid w:val="00F152EE"/>
    <w:rsid w:val="00F1623A"/>
    <w:rsid w:val="00F2027D"/>
    <w:rsid w:val="00F23FEF"/>
    <w:rsid w:val="00F262DD"/>
    <w:rsid w:val="00F26367"/>
    <w:rsid w:val="00F30D98"/>
    <w:rsid w:val="00F327D7"/>
    <w:rsid w:val="00F33ED0"/>
    <w:rsid w:val="00F340FD"/>
    <w:rsid w:val="00F44343"/>
    <w:rsid w:val="00F44409"/>
    <w:rsid w:val="00F46234"/>
    <w:rsid w:val="00F470EB"/>
    <w:rsid w:val="00F51A57"/>
    <w:rsid w:val="00F51D2B"/>
    <w:rsid w:val="00F56564"/>
    <w:rsid w:val="00F57931"/>
    <w:rsid w:val="00F61832"/>
    <w:rsid w:val="00F6334E"/>
    <w:rsid w:val="00F64192"/>
    <w:rsid w:val="00F64A68"/>
    <w:rsid w:val="00F712A5"/>
    <w:rsid w:val="00F815FA"/>
    <w:rsid w:val="00F91BBD"/>
    <w:rsid w:val="00F97326"/>
    <w:rsid w:val="00F9791F"/>
    <w:rsid w:val="00FA4BAA"/>
    <w:rsid w:val="00FA5A56"/>
    <w:rsid w:val="00FA6CCB"/>
    <w:rsid w:val="00FB002A"/>
    <w:rsid w:val="00FB24B9"/>
    <w:rsid w:val="00FC20B0"/>
    <w:rsid w:val="00FC6901"/>
    <w:rsid w:val="00FD523E"/>
    <w:rsid w:val="00FF07CA"/>
    <w:rsid w:val="00FF58B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3D902DB1-EB0A-4E5F-9C02-03258A6BE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2A22"/>
    <w:pPr>
      <w:suppressAutoHyphens/>
      <w:spacing w:before="120" w:after="120"/>
      <w:jc w:val="both"/>
    </w:pPr>
    <w:rPr>
      <w:rFonts w:ascii="Arial" w:eastAsia="MS Mincho" w:hAnsi="Arial"/>
      <w:sz w:val="22"/>
      <w:szCs w:val="22"/>
      <w:lang w:val="en-AU" w:eastAsia="ar-SA"/>
    </w:rPr>
  </w:style>
  <w:style w:type="paragraph" w:styleId="Ttulo1">
    <w:name w:val="heading 1"/>
    <w:basedOn w:val="Normal"/>
    <w:next w:val="Normal"/>
    <w:link w:val="Ttulo1Car"/>
    <w:uiPriority w:val="9"/>
    <w:qFormat/>
    <w:rsid w:val="00284C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EC7C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5">
    <w:name w:val="heading 5"/>
    <w:basedOn w:val="Normal"/>
    <w:next w:val="Normal"/>
    <w:link w:val="Ttulo5Car"/>
    <w:uiPriority w:val="9"/>
    <w:unhideWhenUsed/>
    <w:qFormat/>
    <w:rsid w:val="00E02A62"/>
    <w:pPr>
      <w:keepNext/>
      <w:keepLines/>
      <w:suppressAutoHyphens w:val="0"/>
      <w:spacing w:before="200" w:after="0"/>
      <w:jc w:val="left"/>
      <w:outlineLvl w:val="4"/>
    </w:pPr>
    <w:rPr>
      <w:rFonts w:asciiTheme="majorHAnsi" w:eastAsiaTheme="majorEastAsia" w:hAnsiTheme="majorHAnsi" w:cstheme="majorBidi"/>
      <w:color w:val="243F60" w:themeColor="accent1" w:themeShade="7F"/>
      <w:sz w:val="24"/>
      <w:szCs w:val="24"/>
      <w:lang w:eastAsia="en-AU"/>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3654FB"/>
  </w:style>
  <w:style w:type="character" w:customStyle="1" w:styleId="TextoindependienteCar">
    <w:name w:val="Texto independiente Car"/>
    <w:link w:val="Textoindependiente"/>
    <w:rsid w:val="003654FB"/>
    <w:rPr>
      <w:rFonts w:ascii="Arial" w:eastAsia="MS Mincho" w:hAnsi="Arial"/>
      <w:sz w:val="22"/>
      <w:szCs w:val="22"/>
      <w:lang w:val="en-AU" w:eastAsia="ar-SA"/>
    </w:rPr>
  </w:style>
  <w:style w:type="character" w:styleId="Hipervnculo">
    <w:name w:val="Hyperlink"/>
    <w:uiPriority w:val="99"/>
    <w:unhideWhenUsed/>
    <w:rsid w:val="00AA5990"/>
    <w:rPr>
      <w:color w:val="0000FF"/>
      <w:u w:val="single"/>
    </w:rPr>
  </w:style>
  <w:style w:type="paragraph" w:customStyle="1" w:styleId="Tesisnormal">
    <w:name w:val="Tesis normal"/>
    <w:basedOn w:val="Normal"/>
    <w:link w:val="TesisnormalCar"/>
    <w:rsid w:val="00926D01"/>
    <w:pPr>
      <w:suppressAutoHyphens w:val="0"/>
      <w:spacing w:before="0" w:after="0" w:line="360" w:lineRule="auto"/>
      <w:ind w:firstLine="709"/>
    </w:pPr>
    <w:rPr>
      <w:rFonts w:eastAsia="Times New Roman"/>
      <w:sz w:val="18"/>
      <w:szCs w:val="24"/>
    </w:rPr>
  </w:style>
  <w:style w:type="paragraph" w:customStyle="1" w:styleId="Tesispiedefigura">
    <w:name w:val="Tesis_pie de figura"/>
    <w:basedOn w:val="Tesisnormal"/>
    <w:rsid w:val="00926D01"/>
    <w:pPr>
      <w:jc w:val="center"/>
    </w:pPr>
    <w:rPr>
      <w:b/>
      <w:bCs/>
      <w:sz w:val="16"/>
    </w:rPr>
  </w:style>
  <w:style w:type="character" w:customStyle="1" w:styleId="TesisnormalCar">
    <w:name w:val="Tesis normal Car"/>
    <w:link w:val="Tesisnormal"/>
    <w:rsid w:val="00926D01"/>
    <w:rPr>
      <w:rFonts w:ascii="Arial" w:eastAsia="Times New Roman" w:hAnsi="Arial"/>
      <w:sz w:val="18"/>
      <w:szCs w:val="24"/>
    </w:rPr>
  </w:style>
  <w:style w:type="paragraph" w:styleId="Prrafodelista">
    <w:name w:val="List Paragraph"/>
    <w:basedOn w:val="Normal"/>
    <w:qFormat/>
    <w:rsid w:val="008E2CDA"/>
    <w:pPr>
      <w:ind w:left="708"/>
    </w:pPr>
  </w:style>
  <w:style w:type="paragraph" w:styleId="Piedepgina">
    <w:name w:val="footer"/>
    <w:basedOn w:val="Normal"/>
    <w:rsid w:val="0096368D"/>
    <w:pPr>
      <w:tabs>
        <w:tab w:val="center" w:pos="4153"/>
        <w:tab w:val="right" w:pos="8306"/>
      </w:tabs>
    </w:pPr>
  </w:style>
  <w:style w:type="character" w:styleId="Nmerodepgina">
    <w:name w:val="page number"/>
    <w:basedOn w:val="Fuentedeprrafopredeter"/>
    <w:rsid w:val="0096368D"/>
  </w:style>
  <w:style w:type="paragraph" w:styleId="Textodeglobo">
    <w:name w:val="Balloon Text"/>
    <w:basedOn w:val="Normal"/>
    <w:semiHidden/>
    <w:rsid w:val="005D20B5"/>
    <w:rPr>
      <w:rFonts w:ascii="Tahoma" w:hAnsi="Tahoma" w:cs="Tahoma"/>
      <w:sz w:val="16"/>
      <w:szCs w:val="16"/>
    </w:rPr>
  </w:style>
  <w:style w:type="paragraph" w:customStyle="1" w:styleId="FigureTablecaption">
    <w:name w:val="Figure &amp; Table caption"/>
    <w:basedOn w:val="Normal"/>
    <w:rsid w:val="002C6091"/>
    <w:pPr>
      <w:suppressAutoHyphens w:val="0"/>
      <w:overflowPunct w:val="0"/>
      <w:autoSpaceDE w:val="0"/>
      <w:autoSpaceDN w:val="0"/>
      <w:adjustRightInd w:val="0"/>
      <w:jc w:val="center"/>
      <w:textAlignment w:val="baseline"/>
    </w:pPr>
    <w:rPr>
      <w:rFonts w:ascii="Times New Roman" w:eastAsia="Times New Roman" w:hAnsi="Times New Roman"/>
      <w:sz w:val="24"/>
      <w:szCs w:val="20"/>
      <w:lang w:eastAsia="en-US"/>
    </w:rPr>
  </w:style>
  <w:style w:type="character" w:styleId="Refdecomentario">
    <w:name w:val="annotation reference"/>
    <w:semiHidden/>
    <w:unhideWhenUsed/>
    <w:rsid w:val="00EA1EC3"/>
    <w:rPr>
      <w:sz w:val="16"/>
      <w:szCs w:val="16"/>
    </w:rPr>
  </w:style>
  <w:style w:type="paragraph" w:styleId="Textocomentario">
    <w:name w:val="annotation text"/>
    <w:basedOn w:val="Normal"/>
    <w:link w:val="TextocomentarioCar"/>
    <w:semiHidden/>
    <w:unhideWhenUsed/>
    <w:rsid w:val="00EA1EC3"/>
    <w:rPr>
      <w:sz w:val="20"/>
      <w:szCs w:val="20"/>
    </w:rPr>
  </w:style>
  <w:style w:type="character" w:customStyle="1" w:styleId="TextocomentarioCar">
    <w:name w:val="Texto comentario Car"/>
    <w:link w:val="Textocomentario"/>
    <w:semiHidden/>
    <w:rsid w:val="00EA1EC3"/>
    <w:rPr>
      <w:rFonts w:ascii="Arial" w:eastAsia="MS Mincho" w:hAnsi="Arial"/>
      <w:lang w:val="en-AU" w:eastAsia="ar-SA" w:bidi="ar-SA"/>
    </w:rPr>
  </w:style>
  <w:style w:type="paragraph" w:styleId="Asuntodelcomentario">
    <w:name w:val="annotation subject"/>
    <w:basedOn w:val="Textocomentario"/>
    <w:next w:val="Textocomentario"/>
    <w:link w:val="AsuntodelcomentarioCar"/>
    <w:uiPriority w:val="99"/>
    <w:semiHidden/>
    <w:unhideWhenUsed/>
    <w:rsid w:val="007A3E3E"/>
    <w:rPr>
      <w:b/>
      <w:bCs/>
    </w:rPr>
  </w:style>
  <w:style w:type="character" w:customStyle="1" w:styleId="AsuntodelcomentarioCar">
    <w:name w:val="Asunto del comentario Car"/>
    <w:link w:val="Asuntodelcomentario"/>
    <w:uiPriority w:val="99"/>
    <w:semiHidden/>
    <w:rsid w:val="007A3E3E"/>
    <w:rPr>
      <w:rFonts w:ascii="Arial" w:eastAsia="MS Mincho" w:hAnsi="Arial"/>
      <w:b/>
      <w:bCs/>
      <w:lang w:val="en-AU" w:eastAsia="ar-SA" w:bidi="ar-SA"/>
    </w:rPr>
  </w:style>
  <w:style w:type="paragraph" w:styleId="NormalWeb">
    <w:name w:val="Normal (Web)"/>
    <w:basedOn w:val="Normal"/>
    <w:uiPriority w:val="99"/>
    <w:semiHidden/>
    <w:unhideWhenUsed/>
    <w:rsid w:val="00A2148D"/>
    <w:pPr>
      <w:suppressAutoHyphens w:val="0"/>
      <w:spacing w:before="100" w:beforeAutospacing="1" w:after="100" w:afterAutospacing="1"/>
      <w:jc w:val="left"/>
    </w:pPr>
    <w:rPr>
      <w:rFonts w:ascii="Times New Roman" w:eastAsia="Times New Roman" w:hAnsi="Times New Roman"/>
      <w:sz w:val="24"/>
      <w:szCs w:val="24"/>
      <w:lang w:val="es-ES" w:eastAsia="es-ES"/>
    </w:rPr>
  </w:style>
  <w:style w:type="paragraph" w:customStyle="1" w:styleId="EstilonormalPFM">
    <w:name w:val="Estilo_normal_PFM"/>
    <w:basedOn w:val="Normal"/>
    <w:link w:val="EstilonormalPFMCar"/>
    <w:qFormat/>
    <w:rsid w:val="002E116D"/>
    <w:pPr>
      <w:suppressAutoHyphens w:val="0"/>
      <w:autoSpaceDE w:val="0"/>
      <w:autoSpaceDN w:val="0"/>
      <w:adjustRightInd w:val="0"/>
      <w:spacing w:before="0" w:after="0" w:line="360" w:lineRule="auto"/>
    </w:pPr>
    <w:rPr>
      <w:rFonts w:ascii="Times New Roman" w:eastAsia="Times New Roman" w:hAnsi="Times New Roman"/>
      <w:color w:val="000000"/>
      <w:sz w:val="24"/>
      <w:lang w:val="en-US" w:eastAsia="es-ES"/>
    </w:rPr>
  </w:style>
  <w:style w:type="character" w:customStyle="1" w:styleId="EstilonormalPFMCar">
    <w:name w:val="Estilo_normal_PFM Car"/>
    <w:basedOn w:val="Fuentedeprrafopredeter"/>
    <w:link w:val="EstilonormalPFM"/>
    <w:rsid w:val="002E116D"/>
    <w:rPr>
      <w:rFonts w:ascii="Times New Roman" w:eastAsia="Times New Roman" w:hAnsi="Times New Roman"/>
      <w:color w:val="000000"/>
      <w:sz w:val="24"/>
      <w:szCs w:val="22"/>
      <w:lang w:val="en-US"/>
    </w:rPr>
  </w:style>
  <w:style w:type="character" w:customStyle="1" w:styleId="Ttulo5Car">
    <w:name w:val="Título 5 Car"/>
    <w:basedOn w:val="Fuentedeprrafopredeter"/>
    <w:link w:val="Ttulo5"/>
    <w:uiPriority w:val="9"/>
    <w:rsid w:val="00E02A62"/>
    <w:rPr>
      <w:rFonts w:asciiTheme="majorHAnsi" w:eastAsiaTheme="majorEastAsia" w:hAnsiTheme="majorHAnsi" w:cstheme="majorBidi"/>
      <w:color w:val="243F60" w:themeColor="accent1" w:themeShade="7F"/>
      <w:sz w:val="24"/>
      <w:szCs w:val="24"/>
      <w:lang w:val="en-AU" w:eastAsia="en-AU"/>
    </w:rPr>
  </w:style>
  <w:style w:type="table" w:customStyle="1" w:styleId="Sombreadoclaro-nfasis12">
    <w:name w:val="Sombreado claro - Énfasis 12"/>
    <w:basedOn w:val="Tablanormal"/>
    <w:uiPriority w:val="60"/>
    <w:rsid w:val="00357EC4"/>
    <w:rPr>
      <w:rFonts w:asciiTheme="minorHAnsi" w:eastAsiaTheme="minorHAnsi" w:hAnsiTheme="minorHAnsi" w:cstheme="minorBidi"/>
      <w:color w:val="365F91" w:themeColor="accent1" w:themeShade="BF"/>
      <w:sz w:val="22"/>
      <w:szCs w:val="22"/>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tulo2Car">
    <w:name w:val="Título 2 Car"/>
    <w:basedOn w:val="Fuentedeprrafopredeter"/>
    <w:link w:val="Ttulo2"/>
    <w:uiPriority w:val="9"/>
    <w:semiHidden/>
    <w:rsid w:val="00EC7C65"/>
    <w:rPr>
      <w:rFonts w:asciiTheme="majorHAnsi" w:eastAsiaTheme="majorEastAsia" w:hAnsiTheme="majorHAnsi" w:cstheme="majorBidi"/>
      <w:b/>
      <w:bCs/>
      <w:color w:val="4F81BD" w:themeColor="accent1"/>
      <w:sz w:val="26"/>
      <w:szCs w:val="26"/>
      <w:lang w:val="en-AU" w:eastAsia="ar-SA"/>
    </w:rPr>
  </w:style>
  <w:style w:type="character" w:customStyle="1" w:styleId="Ttulo10">
    <w:name w:val="Título1"/>
    <w:basedOn w:val="Fuentedeprrafopredeter"/>
    <w:rsid w:val="00C1199D"/>
  </w:style>
  <w:style w:type="character" w:styleId="Nmerodelnea">
    <w:name w:val="line number"/>
    <w:basedOn w:val="Fuentedeprrafopredeter"/>
    <w:uiPriority w:val="99"/>
    <w:semiHidden/>
    <w:unhideWhenUsed/>
    <w:rsid w:val="001527E2"/>
  </w:style>
  <w:style w:type="character" w:customStyle="1" w:styleId="Ttulo1Car">
    <w:name w:val="Título 1 Car"/>
    <w:basedOn w:val="Fuentedeprrafopredeter"/>
    <w:link w:val="Ttulo1"/>
    <w:uiPriority w:val="9"/>
    <w:rsid w:val="00284CEE"/>
    <w:rPr>
      <w:rFonts w:asciiTheme="majorHAnsi" w:eastAsiaTheme="majorEastAsia" w:hAnsiTheme="majorHAnsi" w:cstheme="majorBidi"/>
      <w:b/>
      <w:bCs/>
      <w:color w:val="365F91" w:themeColor="accent1" w:themeShade="BF"/>
      <w:sz w:val="28"/>
      <w:szCs w:val="28"/>
      <w:lang w:val="en-A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68883">
      <w:bodyDiv w:val="1"/>
      <w:marLeft w:val="0"/>
      <w:marRight w:val="0"/>
      <w:marTop w:val="0"/>
      <w:marBottom w:val="0"/>
      <w:divBdr>
        <w:top w:val="none" w:sz="0" w:space="0" w:color="auto"/>
        <w:left w:val="none" w:sz="0" w:space="0" w:color="auto"/>
        <w:bottom w:val="none" w:sz="0" w:space="0" w:color="auto"/>
        <w:right w:val="none" w:sz="0" w:space="0" w:color="auto"/>
      </w:divBdr>
    </w:div>
    <w:div w:id="22562781">
      <w:bodyDiv w:val="1"/>
      <w:marLeft w:val="0"/>
      <w:marRight w:val="0"/>
      <w:marTop w:val="0"/>
      <w:marBottom w:val="0"/>
      <w:divBdr>
        <w:top w:val="none" w:sz="0" w:space="0" w:color="auto"/>
        <w:left w:val="none" w:sz="0" w:space="0" w:color="auto"/>
        <w:bottom w:val="none" w:sz="0" w:space="0" w:color="auto"/>
        <w:right w:val="none" w:sz="0" w:space="0" w:color="auto"/>
      </w:divBdr>
    </w:div>
    <w:div w:id="49110999">
      <w:bodyDiv w:val="1"/>
      <w:marLeft w:val="0"/>
      <w:marRight w:val="0"/>
      <w:marTop w:val="0"/>
      <w:marBottom w:val="0"/>
      <w:divBdr>
        <w:top w:val="none" w:sz="0" w:space="0" w:color="auto"/>
        <w:left w:val="none" w:sz="0" w:space="0" w:color="auto"/>
        <w:bottom w:val="none" w:sz="0" w:space="0" w:color="auto"/>
        <w:right w:val="none" w:sz="0" w:space="0" w:color="auto"/>
      </w:divBdr>
    </w:div>
    <w:div w:id="67004254">
      <w:bodyDiv w:val="1"/>
      <w:marLeft w:val="0"/>
      <w:marRight w:val="0"/>
      <w:marTop w:val="0"/>
      <w:marBottom w:val="0"/>
      <w:divBdr>
        <w:top w:val="none" w:sz="0" w:space="0" w:color="auto"/>
        <w:left w:val="none" w:sz="0" w:space="0" w:color="auto"/>
        <w:bottom w:val="none" w:sz="0" w:space="0" w:color="auto"/>
        <w:right w:val="none" w:sz="0" w:space="0" w:color="auto"/>
      </w:divBdr>
    </w:div>
    <w:div w:id="71706899">
      <w:bodyDiv w:val="1"/>
      <w:marLeft w:val="0"/>
      <w:marRight w:val="0"/>
      <w:marTop w:val="0"/>
      <w:marBottom w:val="0"/>
      <w:divBdr>
        <w:top w:val="none" w:sz="0" w:space="0" w:color="auto"/>
        <w:left w:val="none" w:sz="0" w:space="0" w:color="auto"/>
        <w:bottom w:val="none" w:sz="0" w:space="0" w:color="auto"/>
        <w:right w:val="none" w:sz="0" w:space="0" w:color="auto"/>
      </w:divBdr>
    </w:div>
    <w:div w:id="93718051">
      <w:bodyDiv w:val="1"/>
      <w:marLeft w:val="0"/>
      <w:marRight w:val="0"/>
      <w:marTop w:val="0"/>
      <w:marBottom w:val="0"/>
      <w:divBdr>
        <w:top w:val="none" w:sz="0" w:space="0" w:color="auto"/>
        <w:left w:val="none" w:sz="0" w:space="0" w:color="auto"/>
        <w:bottom w:val="none" w:sz="0" w:space="0" w:color="auto"/>
        <w:right w:val="none" w:sz="0" w:space="0" w:color="auto"/>
      </w:divBdr>
    </w:div>
    <w:div w:id="110638134">
      <w:bodyDiv w:val="1"/>
      <w:marLeft w:val="0"/>
      <w:marRight w:val="0"/>
      <w:marTop w:val="0"/>
      <w:marBottom w:val="0"/>
      <w:divBdr>
        <w:top w:val="none" w:sz="0" w:space="0" w:color="auto"/>
        <w:left w:val="none" w:sz="0" w:space="0" w:color="auto"/>
        <w:bottom w:val="none" w:sz="0" w:space="0" w:color="auto"/>
        <w:right w:val="none" w:sz="0" w:space="0" w:color="auto"/>
      </w:divBdr>
    </w:div>
    <w:div w:id="156463790">
      <w:bodyDiv w:val="1"/>
      <w:marLeft w:val="0"/>
      <w:marRight w:val="0"/>
      <w:marTop w:val="0"/>
      <w:marBottom w:val="0"/>
      <w:divBdr>
        <w:top w:val="none" w:sz="0" w:space="0" w:color="auto"/>
        <w:left w:val="none" w:sz="0" w:space="0" w:color="auto"/>
        <w:bottom w:val="none" w:sz="0" w:space="0" w:color="auto"/>
        <w:right w:val="none" w:sz="0" w:space="0" w:color="auto"/>
      </w:divBdr>
    </w:div>
    <w:div w:id="184254005">
      <w:bodyDiv w:val="1"/>
      <w:marLeft w:val="0"/>
      <w:marRight w:val="0"/>
      <w:marTop w:val="0"/>
      <w:marBottom w:val="0"/>
      <w:divBdr>
        <w:top w:val="none" w:sz="0" w:space="0" w:color="auto"/>
        <w:left w:val="none" w:sz="0" w:space="0" w:color="auto"/>
        <w:bottom w:val="none" w:sz="0" w:space="0" w:color="auto"/>
        <w:right w:val="none" w:sz="0" w:space="0" w:color="auto"/>
      </w:divBdr>
    </w:div>
    <w:div w:id="189295850">
      <w:bodyDiv w:val="1"/>
      <w:marLeft w:val="0"/>
      <w:marRight w:val="0"/>
      <w:marTop w:val="0"/>
      <w:marBottom w:val="0"/>
      <w:divBdr>
        <w:top w:val="none" w:sz="0" w:space="0" w:color="auto"/>
        <w:left w:val="none" w:sz="0" w:space="0" w:color="auto"/>
        <w:bottom w:val="none" w:sz="0" w:space="0" w:color="auto"/>
        <w:right w:val="none" w:sz="0" w:space="0" w:color="auto"/>
      </w:divBdr>
    </w:div>
    <w:div w:id="189343928">
      <w:bodyDiv w:val="1"/>
      <w:marLeft w:val="0"/>
      <w:marRight w:val="0"/>
      <w:marTop w:val="0"/>
      <w:marBottom w:val="0"/>
      <w:divBdr>
        <w:top w:val="none" w:sz="0" w:space="0" w:color="auto"/>
        <w:left w:val="none" w:sz="0" w:space="0" w:color="auto"/>
        <w:bottom w:val="none" w:sz="0" w:space="0" w:color="auto"/>
        <w:right w:val="none" w:sz="0" w:space="0" w:color="auto"/>
      </w:divBdr>
    </w:div>
    <w:div w:id="189880504">
      <w:bodyDiv w:val="1"/>
      <w:marLeft w:val="0"/>
      <w:marRight w:val="0"/>
      <w:marTop w:val="0"/>
      <w:marBottom w:val="0"/>
      <w:divBdr>
        <w:top w:val="none" w:sz="0" w:space="0" w:color="auto"/>
        <w:left w:val="none" w:sz="0" w:space="0" w:color="auto"/>
        <w:bottom w:val="none" w:sz="0" w:space="0" w:color="auto"/>
        <w:right w:val="none" w:sz="0" w:space="0" w:color="auto"/>
      </w:divBdr>
    </w:div>
    <w:div w:id="210728314">
      <w:bodyDiv w:val="1"/>
      <w:marLeft w:val="0"/>
      <w:marRight w:val="0"/>
      <w:marTop w:val="0"/>
      <w:marBottom w:val="0"/>
      <w:divBdr>
        <w:top w:val="none" w:sz="0" w:space="0" w:color="auto"/>
        <w:left w:val="none" w:sz="0" w:space="0" w:color="auto"/>
        <w:bottom w:val="none" w:sz="0" w:space="0" w:color="auto"/>
        <w:right w:val="none" w:sz="0" w:space="0" w:color="auto"/>
      </w:divBdr>
    </w:div>
    <w:div w:id="246574837">
      <w:bodyDiv w:val="1"/>
      <w:marLeft w:val="0"/>
      <w:marRight w:val="0"/>
      <w:marTop w:val="0"/>
      <w:marBottom w:val="0"/>
      <w:divBdr>
        <w:top w:val="none" w:sz="0" w:space="0" w:color="auto"/>
        <w:left w:val="none" w:sz="0" w:space="0" w:color="auto"/>
        <w:bottom w:val="none" w:sz="0" w:space="0" w:color="auto"/>
        <w:right w:val="none" w:sz="0" w:space="0" w:color="auto"/>
      </w:divBdr>
    </w:div>
    <w:div w:id="269245037">
      <w:bodyDiv w:val="1"/>
      <w:marLeft w:val="0"/>
      <w:marRight w:val="0"/>
      <w:marTop w:val="0"/>
      <w:marBottom w:val="0"/>
      <w:divBdr>
        <w:top w:val="none" w:sz="0" w:space="0" w:color="auto"/>
        <w:left w:val="none" w:sz="0" w:space="0" w:color="auto"/>
        <w:bottom w:val="none" w:sz="0" w:space="0" w:color="auto"/>
        <w:right w:val="none" w:sz="0" w:space="0" w:color="auto"/>
      </w:divBdr>
    </w:div>
    <w:div w:id="283266819">
      <w:bodyDiv w:val="1"/>
      <w:marLeft w:val="0"/>
      <w:marRight w:val="0"/>
      <w:marTop w:val="0"/>
      <w:marBottom w:val="0"/>
      <w:divBdr>
        <w:top w:val="none" w:sz="0" w:space="0" w:color="auto"/>
        <w:left w:val="none" w:sz="0" w:space="0" w:color="auto"/>
        <w:bottom w:val="none" w:sz="0" w:space="0" w:color="auto"/>
        <w:right w:val="none" w:sz="0" w:space="0" w:color="auto"/>
      </w:divBdr>
    </w:div>
    <w:div w:id="305823247">
      <w:bodyDiv w:val="1"/>
      <w:marLeft w:val="0"/>
      <w:marRight w:val="0"/>
      <w:marTop w:val="0"/>
      <w:marBottom w:val="0"/>
      <w:divBdr>
        <w:top w:val="none" w:sz="0" w:space="0" w:color="auto"/>
        <w:left w:val="none" w:sz="0" w:space="0" w:color="auto"/>
        <w:bottom w:val="none" w:sz="0" w:space="0" w:color="auto"/>
        <w:right w:val="none" w:sz="0" w:space="0" w:color="auto"/>
      </w:divBdr>
    </w:div>
    <w:div w:id="318000539">
      <w:bodyDiv w:val="1"/>
      <w:marLeft w:val="0"/>
      <w:marRight w:val="0"/>
      <w:marTop w:val="0"/>
      <w:marBottom w:val="0"/>
      <w:divBdr>
        <w:top w:val="none" w:sz="0" w:space="0" w:color="auto"/>
        <w:left w:val="none" w:sz="0" w:space="0" w:color="auto"/>
        <w:bottom w:val="none" w:sz="0" w:space="0" w:color="auto"/>
        <w:right w:val="none" w:sz="0" w:space="0" w:color="auto"/>
      </w:divBdr>
      <w:divsChild>
        <w:div w:id="774324792">
          <w:marLeft w:val="547"/>
          <w:marRight w:val="0"/>
          <w:marTop w:val="134"/>
          <w:marBottom w:val="0"/>
          <w:divBdr>
            <w:top w:val="none" w:sz="0" w:space="0" w:color="auto"/>
            <w:left w:val="none" w:sz="0" w:space="0" w:color="auto"/>
            <w:bottom w:val="none" w:sz="0" w:space="0" w:color="auto"/>
            <w:right w:val="none" w:sz="0" w:space="0" w:color="auto"/>
          </w:divBdr>
        </w:div>
        <w:div w:id="827096995">
          <w:marLeft w:val="1166"/>
          <w:marRight w:val="0"/>
          <w:marTop w:val="115"/>
          <w:marBottom w:val="0"/>
          <w:divBdr>
            <w:top w:val="none" w:sz="0" w:space="0" w:color="auto"/>
            <w:left w:val="none" w:sz="0" w:space="0" w:color="auto"/>
            <w:bottom w:val="none" w:sz="0" w:space="0" w:color="auto"/>
            <w:right w:val="none" w:sz="0" w:space="0" w:color="auto"/>
          </w:divBdr>
        </w:div>
        <w:div w:id="1214386855">
          <w:marLeft w:val="1166"/>
          <w:marRight w:val="0"/>
          <w:marTop w:val="115"/>
          <w:marBottom w:val="0"/>
          <w:divBdr>
            <w:top w:val="none" w:sz="0" w:space="0" w:color="auto"/>
            <w:left w:val="none" w:sz="0" w:space="0" w:color="auto"/>
            <w:bottom w:val="none" w:sz="0" w:space="0" w:color="auto"/>
            <w:right w:val="none" w:sz="0" w:space="0" w:color="auto"/>
          </w:divBdr>
        </w:div>
        <w:div w:id="1950165546">
          <w:marLeft w:val="547"/>
          <w:marRight w:val="0"/>
          <w:marTop w:val="134"/>
          <w:marBottom w:val="0"/>
          <w:divBdr>
            <w:top w:val="none" w:sz="0" w:space="0" w:color="auto"/>
            <w:left w:val="none" w:sz="0" w:space="0" w:color="auto"/>
            <w:bottom w:val="none" w:sz="0" w:space="0" w:color="auto"/>
            <w:right w:val="none" w:sz="0" w:space="0" w:color="auto"/>
          </w:divBdr>
        </w:div>
      </w:divsChild>
    </w:div>
    <w:div w:id="322273190">
      <w:bodyDiv w:val="1"/>
      <w:marLeft w:val="0"/>
      <w:marRight w:val="0"/>
      <w:marTop w:val="0"/>
      <w:marBottom w:val="0"/>
      <w:divBdr>
        <w:top w:val="none" w:sz="0" w:space="0" w:color="auto"/>
        <w:left w:val="none" w:sz="0" w:space="0" w:color="auto"/>
        <w:bottom w:val="none" w:sz="0" w:space="0" w:color="auto"/>
        <w:right w:val="none" w:sz="0" w:space="0" w:color="auto"/>
      </w:divBdr>
    </w:div>
    <w:div w:id="342632412">
      <w:bodyDiv w:val="1"/>
      <w:marLeft w:val="0"/>
      <w:marRight w:val="0"/>
      <w:marTop w:val="0"/>
      <w:marBottom w:val="0"/>
      <w:divBdr>
        <w:top w:val="none" w:sz="0" w:space="0" w:color="auto"/>
        <w:left w:val="none" w:sz="0" w:space="0" w:color="auto"/>
        <w:bottom w:val="none" w:sz="0" w:space="0" w:color="auto"/>
        <w:right w:val="none" w:sz="0" w:space="0" w:color="auto"/>
      </w:divBdr>
    </w:div>
    <w:div w:id="345137484">
      <w:bodyDiv w:val="1"/>
      <w:marLeft w:val="0"/>
      <w:marRight w:val="0"/>
      <w:marTop w:val="0"/>
      <w:marBottom w:val="0"/>
      <w:divBdr>
        <w:top w:val="none" w:sz="0" w:space="0" w:color="auto"/>
        <w:left w:val="none" w:sz="0" w:space="0" w:color="auto"/>
        <w:bottom w:val="none" w:sz="0" w:space="0" w:color="auto"/>
        <w:right w:val="none" w:sz="0" w:space="0" w:color="auto"/>
      </w:divBdr>
    </w:div>
    <w:div w:id="382798999">
      <w:bodyDiv w:val="1"/>
      <w:marLeft w:val="0"/>
      <w:marRight w:val="0"/>
      <w:marTop w:val="0"/>
      <w:marBottom w:val="0"/>
      <w:divBdr>
        <w:top w:val="none" w:sz="0" w:space="0" w:color="auto"/>
        <w:left w:val="none" w:sz="0" w:space="0" w:color="auto"/>
        <w:bottom w:val="none" w:sz="0" w:space="0" w:color="auto"/>
        <w:right w:val="none" w:sz="0" w:space="0" w:color="auto"/>
      </w:divBdr>
    </w:div>
    <w:div w:id="449476773">
      <w:bodyDiv w:val="1"/>
      <w:marLeft w:val="0"/>
      <w:marRight w:val="0"/>
      <w:marTop w:val="0"/>
      <w:marBottom w:val="0"/>
      <w:divBdr>
        <w:top w:val="none" w:sz="0" w:space="0" w:color="auto"/>
        <w:left w:val="none" w:sz="0" w:space="0" w:color="auto"/>
        <w:bottom w:val="none" w:sz="0" w:space="0" w:color="auto"/>
        <w:right w:val="none" w:sz="0" w:space="0" w:color="auto"/>
      </w:divBdr>
    </w:div>
    <w:div w:id="465436934">
      <w:bodyDiv w:val="1"/>
      <w:marLeft w:val="0"/>
      <w:marRight w:val="0"/>
      <w:marTop w:val="0"/>
      <w:marBottom w:val="0"/>
      <w:divBdr>
        <w:top w:val="none" w:sz="0" w:space="0" w:color="auto"/>
        <w:left w:val="none" w:sz="0" w:space="0" w:color="auto"/>
        <w:bottom w:val="none" w:sz="0" w:space="0" w:color="auto"/>
        <w:right w:val="none" w:sz="0" w:space="0" w:color="auto"/>
      </w:divBdr>
    </w:div>
    <w:div w:id="472219134">
      <w:bodyDiv w:val="1"/>
      <w:marLeft w:val="0"/>
      <w:marRight w:val="0"/>
      <w:marTop w:val="0"/>
      <w:marBottom w:val="0"/>
      <w:divBdr>
        <w:top w:val="none" w:sz="0" w:space="0" w:color="auto"/>
        <w:left w:val="none" w:sz="0" w:space="0" w:color="auto"/>
        <w:bottom w:val="none" w:sz="0" w:space="0" w:color="auto"/>
        <w:right w:val="none" w:sz="0" w:space="0" w:color="auto"/>
      </w:divBdr>
    </w:div>
    <w:div w:id="521407140">
      <w:bodyDiv w:val="1"/>
      <w:marLeft w:val="0"/>
      <w:marRight w:val="0"/>
      <w:marTop w:val="0"/>
      <w:marBottom w:val="0"/>
      <w:divBdr>
        <w:top w:val="none" w:sz="0" w:space="0" w:color="auto"/>
        <w:left w:val="none" w:sz="0" w:space="0" w:color="auto"/>
        <w:bottom w:val="none" w:sz="0" w:space="0" w:color="auto"/>
        <w:right w:val="none" w:sz="0" w:space="0" w:color="auto"/>
      </w:divBdr>
    </w:div>
    <w:div w:id="544953343">
      <w:bodyDiv w:val="1"/>
      <w:marLeft w:val="0"/>
      <w:marRight w:val="0"/>
      <w:marTop w:val="0"/>
      <w:marBottom w:val="0"/>
      <w:divBdr>
        <w:top w:val="none" w:sz="0" w:space="0" w:color="auto"/>
        <w:left w:val="none" w:sz="0" w:space="0" w:color="auto"/>
        <w:bottom w:val="none" w:sz="0" w:space="0" w:color="auto"/>
        <w:right w:val="none" w:sz="0" w:space="0" w:color="auto"/>
      </w:divBdr>
    </w:div>
    <w:div w:id="589317970">
      <w:bodyDiv w:val="1"/>
      <w:marLeft w:val="0"/>
      <w:marRight w:val="0"/>
      <w:marTop w:val="0"/>
      <w:marBottom w:val="0"/>
      <w:divBdr>
        <w:top w:val="none" w:sz="0" w:space="0" w:color="auto"/>
        <w:left w:val="none" w:sz="0" w:space="0" w:color="auto"/>
        <w:bottom w:val="none" w:sz="0" w:space="0" w:color="auto"/>
        <w:right w:val="none" w:sz="0" w:space="0" w:color="auto"/>
      </w:divBdr>
    </w:div>
    <w:div w:id="594172354">
      <w:bodyDiv w:val="1"/>
      <w:marLeft w:val="0"/>
      <w:marRight w:val="0"/>
      <w:marTop w:val="0"/>
      <w:marBottom w:val="0"/>
      <w:divBdr>
        <w:top w:val="none" w:sz="0" w:space="0" w:color="auto"/>
        <w:left w:val="none" w:sz="0" w:space="0" w:color="auto"/>
        <w:bottom w:val="none" w:sz="0" w:space="0" w:color="auto"/>
        <w:right w:val="none" w:sz="0" w:space="0" w:color="auto"/>
      </w:divBdr>
    </w:div>
    <w:div w:id="599794669">
      <w:bodyDiv w:val="1"/>
      <w:marLeft w:val="0"/>
      <w:marRight w:val="0"/>
      <w:marTop w:val="0"/>
      <w:marBottom w:val="0"/>
      <w:divBdr>
        <w:top w:val="none" w:sz="0" w:space="0" w:color="auto"/>
        <w:left w:val="none" w:sz="0" w:space="0" w:color="auto"/>
        <w:bottom w:val="none" w:sz="0" w:space="0" w:color="auto"/>
        <w:right w:val="none" w:sz="0" w:space="0" w:color="auto"/>
      </w:divBdr>
    </w:div>
    <w:div w:id="608701140">
      <w:bodyDiv w:val="1"/>
      <w:marLeft w:val="0"/>
      <w:marRight w:val="0"/>
      <w:marTop w:val="0"/>
      <w:marBottom w:val="0"/>
      <w:divBdr>
        <w:top w:val="none" w:sz="0" w:space="0" w:color="auto"/>
        <w:left w:val="none" w:sz="0" w:space="0" w:color="auto"/>
        <w:bottom w:val="none" w:sz="0" w:space="0" w:color="auto"/>
        <w:right w:val="none" w:sz="0" w:space="0" w:color="auto"/>
      </w:divBdr>
    </w:div>
    <w:div w:id="647631469">
      <w:bodyDiv w:val="1"/>
      <w:marLeft w:val="0"/>
      <w:marRight w:val="0"/>
      <w:marTop w:val="0"/>
      <w:marBottom w:val="0"/>
      <w:divBdr>
        <w:top w:val="none" w:sz="0" w:space="0" w:color="auto"/>
        <w:left w:val="none" w:sz="0" w:space="0" w:color="auto"/>
        <w:bottom w:val="none" w:sz="0" w:space="0" w:color="auto"/>
        <w:right w:val="none" w:sz="0" w:space="0" w:color="auto"/>
      </w:divBdr>
    </w:div>
    <w:div w:id="658844608">
      <w:bodyDiv w:val="1"/>
      <w:marLeft w:val="0"/>
      <w:marRight w:val="0"/>
      <w:marTop w:val="0"/>
      <w:marBottom w:val="0"/>
      <w:divBdr>
        <w:top w:val="none" w:sz="0" w:space="0" w:color="auto"/>
        <w:left w:val="none" w:sz="0" w:space="0" w:color="auto"/>
        <w:bottom w:val="none" w:sz="0" w:space="0" w:color="auto"/>
        <w:right w:val="none" w:sz="0" w:space="0" w:color="auto"/>
      </w:divBdr>
    </w:div>
    <w:div w:id="677120547">
      <w:bodyDiv w:val="1"/>
      <w:marLeft w:val="0"/>
      <w:marRight w:val="0"/>
      <w:marTop w:val="0"/>
      <w:marBottom w:val="0"/>
      <w:divBdr>
        <w:top w:val="none" w:sz="0" w:space="0" w:color="auto"/>
        <w:left w:val="none" w:sz="0" w:space="0" w:color="auto"/>
        <w:bottom w:val="none" w:sz="0" w:space="0" w:color="auto"/>
        <w:right w:val="none" w:sz="0" w:space="0" w:color="auto"/>
      </w:divBdr>
    </w:div>
    <w:div w:id="734863228">
      <w:bodyDiv w:val="1"/>
      <w:marLeft w:val="0"/>
      <w:marRight w:val="0"/>
      <w:marTop w:val="0"/>
      <w:marBottom w:val="0"/>
      <w:divBdr>
        <w:top w:val="none" w:sz="0" w:space="0" w:color="auto"/>
        <w:left w:val="none" w:sz="0" w:space="0" w:color="auto"/>
        <w:bottom w:val="none" w:sz="0" w:space="0" w:color="auto"/>
        <w:right w:val="none" w:sz="0" w:space="0" w:color="auto"/>
      </w:divBdr>
    </w:div>
    <w:div w:id="755829364">
      <w:bodyDiv w:val="1"/>
      <w:marLeft w:val="0"/>
      <w:marRight w:val="0"/>
      <w:marTop w:val="0"/>
      <w:marBottom w:val="0"/>
      <w:divBdr>
        <w:top w:val="none" w:sz="0" w:space="0" w:color="auto"/>
        <w:left w:val="none" w:sz="0" w:space="0" w:color="auto"/>
        <w:bottom w:val="none" w:sz="0" w:space="0" w:color="auto"/>
        <w:right w:val="none" w:sz="0" w:space="0" w:color="auto"/>
      </w:divBdr>
    </w:div>
    <w:div w:id="759834032">
      <w:bodyDiv w:val="1"/>
      <w:marLeft w:val="0"/>
      <w:marRight w:val="0"/>
      <w:marTop w:val="0"/>
      <w:marBottom w:val="0"/>
      <w:divBdr>
        <w:top w:val="none" w:sz="0" w:space="0" w:color="auto"/>
        <w:left w:val="none" w:sz="0" w:space="0" w:color="auto"/>
        <w:bottom w:val="none" w:sz="0" w:space="0" w:color="auto"/>
        <w:right w:val="none" w:sz="0" w:space="0" w:color="auto"/>
      </w:divBdr>
      <w:divsChild>
        <w:div w:id="136609367">
          <w:marLeft w:val="547"/>
          <w:marRight w:val="0"/>
          <w:marTop w:val="115"/>
          <w:marBottom w:val="0"/>
          <w:divBdr>
            <w:top w:val="none" w:sz="0" w:space="0" w:color="auto"/>
            <w:left w:val="none" w:sz="0" w:space="0" w:color="auto"/>
            <w:bottom w:val="none" w:sz="0" w:space="0" w:color="auto"/>
            <w:right w:val="none" w:sz="0" w:space="0" w:color="auto"/>
          </w:divBdr>
        </w:div>
        <w:div w:id="216090934">
          <w:marLeft w:val="547"/>
          <w:marRight w:val="0"/>
          <w:marTop w:val="115"/>
          <w:marBottom w:val="0"/>
          <w:divBdr>
            <w:top w:val="none" w:sz="0" w:space="0" w:color="auto"/>
            <w:left w:val="none" w:sz="0" w:space="0" w:color="auto"/>
            <w:bottom w:val="none" w:sz="0" w:space="0" w:color="auto"/>
            <w:right w:val="none" w:sz="0" w:space="0" w:color="auto"/>
          </w:divBdr>
        </w:div>
        <w:div w:id="399789652">
          <w:marLeft w:val="547"/>
          <w:marRight w:val="0"/>
          <w:marTop w:val="115"/>
          <w:marBottom w:val="0"/>
          <w:divBdr>
            <w:top w:val="none" w:sz="0" w:space="0" w:color="auto"/>
            <w:left w:val="none" w:sz="0" w:space="0" w:color="auto"/>
            <w:bottom w:val="none" w:sz="0" w:space="0" w:color="auto"/>
            <w:right w:val="none" w:sz="0" w:space="0" w:color="auto"/>
          </w:divBdr>
        </w:div>
      </w:divsChild>
    </w:div>
    <w:div w:id="765463533">
      <w:bodyDiv w:val="1"/>
      <w:marLeft w:val="0"/>
      <w:marRight w:val="0"/>
      <w:marTop w:val="0"/>
      <w:marBottom w:val="0"/>
      <w:divBdr>
        <w:top w:val="none" w:sz="0" w:space="0" w:color="auto"/>
        <w:left w:val="none" w:sz="0" w:space="0" w:color="auto"/>
        <w:bottom w:val="none" w:sz="0" w:space="0" w:color="auto"/>
        <w:right w:val="none" w:sz="0" w:space="0" w:color="auto"/>
      </w:divBdr>
    </w:div>
    <w:div w:id="766268750">
      <w:bodyDiv w:val="1"/>
      <w:marLeft w:val="0"/>
      <w:marRight w:val="0"/>
      <w:marTop w:val="0"/>
      <w:marBottom w:val="0"/>
      <w:divBdr>
        <w:top w:val="none" w:sz="0" w:space="0" w:color="auto"/>
        <w:left w:val="none" w:sz="0" w:space="0" w:color="auto"/>
        <w:bottom w:val="none" w:sz="0" w:space="0" w:color="auto"/>
        <w:right w:val="none" w:sz="0" w:space="0" w:color="auto"/>
      </w:divBdr>
      <w:divsChild>
        <w:div w:id="609583018">
          <w:marLeft w:val="547"/>
          <w:marRight w:val="0"/>
          <w:marTop w:val="134"/>
          <w:marBottom w:val="0"/>
          <w:divBdr>
            <w:top w:val="none" w:sz="0" w:space="0" w:color="auto"/>
            <w:left w:val="none" w:sz="0" w:space="0" w:color="auto"/>
            <w:bottom w:val="none" w:sz="0" w:space="0" w:color="auto"/>
            <w:right w:val="none" w:sz="0" w:space="0" w:color="auto"/>
          </w:divBdr>
        </w:div>
        <w:div w:id="1107043662">
          <w:marLeft w:val="547"/>
          <w:marRight w:val="0"/>
          <w:marTop w:val="134"/>
          <w:marBottom w:val="0"/>
          <w:divBdr>
            <w:top w:val="none" w:sz="0" w:space="0" w:color="auto"/>
            <w:left w:val="none" w:sz="0" w:space="0" w:color="auto"/>
            <w:bottom w:val="none" w:sz="0" w:space="0" w:color="auto"/>
            <w:right w:val="none" w:sz="0" w:space="0" w:color="auto"/>
          </w:divBdr>
        </w:div>
        <w:div w:id="1192644977">
          <w:marLeft w:val="547"/>
          <w:marRight w:val="0"/>
          <w:marTop w:val="134"/>
          <w:marBottom w:val="0"/>
          <w:divBdr>
            <w:top w:val="none" w:sz="0" w:space="0" w:color="auto"/>
            <w:left w:val="none" w:sz="0" w:space="0" w:color="auto"/>
            <w:bottom w:val="none" w:sz="0" w:space="0" w:color="auto"/>
            <w:right w:val="none" w:sz="0" w:space="0" w:color="auto"/>
          </w:divBdr>
        </w:div>
        <w:div w:id="1206988855">
          <w:marLeft w:val="547"/>
          <w:marRight w:val="0"/>
          <w:marTop w:val="134"/>
          <w:marBottom w:val="0"/>
          <w:divBdr>
            <w:top w:val="none" w:sz="0" w:space="0" w:color="auto"/>
            <w:left w:val="none" w:sz="0" w:space="0" w:color="auto"/>
            <w:bottom w:val="none" w:sz="0" w:space="0" w:color="auto"/>
            <w:right w:val="none" w:sz="0" w:space="0" w:color="auto"/>
          </w:divBdr>
        </w:div>
        <w:div w:id="1435125518">
          <w:marLeft w:val="547"/>
          <w:marRight w:val="0"/>
          <w:marTop w:val="134"/>
          <w:marBottom w:val="0"/>
          <w:divBdr>
            <w:top w:val="none" w:sz="0" w:space="0" w:color="auto"/>
            <w:left w:val="none" w:sz="0" w:space="0" w:color="auto"/>
            <w:bottom w:val="none" w:sz="0" w:space="0" w:color="auto"/>
            <w:right w:val="none" w:sz="0" w:space="0" w:color="auto"/>
          </w:divBdr>
        </w:div>
      </w:divsChild>
    </w:div>
    <w:div w:id="769817393">
      <w:bodyDiv w:val="1"/>
      <w:marLeft w:val="0"/>
      <w:marRight w:val="0"/>
      <w:marTop w:val="0"/>
      <w:marBottom w:val="0"/>
      <w:divBdr>
        <w:top w:val="none" w:sz="0" w:space="0" w:color="auto"/>
        <w:left w:val="none" w:sz="0" w:space="0" w:color="auto"/>
        <w:bottom w:val="none" w:sz="0" w:space="0" w:color="auto"/>
        <w:right w:val="none" w:sz="0" w:space="0" w:color="auto"/>
      </w:divBdr>
    </w:div>
    <w:div w:id="785657549">
      <w:bodyDiv w:val="1"/>
      <w:marLeft w:val="0"/>
      <w:marRight w:val="0"/>
      <w:marTop w:val="0"/>
      <w:marBottom w:val="0"/>
      <w:divBdr>
        <w:top w:val="none" w:sz="0" w:space="0" w:color="auto"/>
        <w:left w:val="none" w:sz="0" w:space="0" w:color="auto"/>
        <w:bottom w:val="none" w:sz="0" w:space="0" w:color="auto"/>
        <w:right w:val="none" w:sz="0" w:space="0" w:color="auto"/>
      </w:divBdr>
      <w:divsChild>
        <w:div w:id="759834475">
          <w:marLeft w:val="547"/>
          <w:marRight w:val="0"/>
          <w:marTop w:val="134"/>
          <w:marBottom w:val="0"/>
          <w:divBdr>
            <w:top w:val="none" w:sz="0" w:space="0" w:color="auto"/>
            <w:left w:val="none" w:sz="0" w:space="0" w:color="auto"/>
            <w:bottom w:val="none" w:sz="0" w:space="0" w:color="auto"/>
            <w:right w:val="none" w:sz="0" w:space="0" w:color="auto"/>
          </w:divBdr>
        </w:div>
        <w:div w:id="1057123822">
          <w:marLeft w:val="1166"/>
          <w:marRight w:val="0"/>
          <w:marTop w:val="115"/>
          <w:marBottom w:val="0"/>
          <w:divBdr>
            <w:top w:val="none" w:sz="0" w:space="0" w:color="auto"/>
            <w:left w:val="none" w:sz="0" w:space="0" w:color="auto"/>
            <w:bottom w:val="none" w:sz="0" w:space="0" w:color="auto"/>
            <w:right w:val="none" w:sz="0" w:space="0" w:color="auto"/>
          </w:divBdr>
        </w:div>
        <w:div w:id="1489786981">
          <w:marLeft w:val="1166"/>
          <w:marRight w:val="0"/>
          <w:marTop w:val="115"/>
          <w:marBottom w:val="0"/>
          <w:divBdr>
            <w:top w:val="none" w:sz="0" w:space="0" w:color="auto"/>
            <w:left w:val="none" w:sz="0" w:space="0" w:color="auto"/>
            <w:bottom w:val="none" w:sz="0" w:space="0" w:color="auto"/>
            <w:right w:val="none" w:sz="0" w:space="0" w:color="auto"/>
          </w:divBdr>
        </w:div>
        <w:div w:id="1566601081">
          <w:marLeft w:val="547"/>
          <w:marRight w:val="0"/>
          <w:marTop w:val="134"/>
          <w:marBottom w:val="0"/>
          <w:divBdr>
            <w:top w:val="none" w:sz="0" w:space="0" w:color="auto"/>
            <w:left w:val="none" w:sz="0" w:space="0" w:color="auto"/>
            <w:bottom w:val="none" w:sz="0" w:space="0" w:color="auto"/>
            <w:right w:val="none" w:sz="0" w:space="0" w:color="auto"/>
          </w:divBdr>
        </w:div>
      </w:divsChild>
    </w:div>
    <w:div w:id="848759739">
      <w:bodyDiv w:val="1"/>
      <w:marLeft w:val="0"/>
      <w:marRight w:val="0"/>
      <w:marTop w:val="0"/>
      <w:marBottom w:val="0"/>
      <w:divBdr>
        <w:top w:val="none" w:sz="0" w:space="0" w:color="auto"/>
        <w:left w:val="none" w:sz="0" w:space="0" w:color="auto"/>
        <w:bottom w:val="none" w:sz="0" w:space="0" w:color="auto"/>
        <w:right w:val="none" w:sz="0" w:space="0" w:color="auto"/>
      </w:divBdr>
    </w:div>
    <w:div w:id="863858031">
      <w:bodyDiv w:val="1"/>
      <w:marLeft w:val="0"/>
      <w:marRight w:val="0"/>
      <w:marTop w:val="0"/>
      <w:marBottom w:val="0"/>
      <w:divBdr>
        <w:top w:val="none" w:sz="0" w:space="0" w:color="auto"/>
        <w:left w:val="none" w:sz="0" w:space="0" w:color="auto"/>
        <w:bottom w:val="none" w:sz="0" w:space="0" w:color="auto"/>
        <w:right w:val="none" w:sz="0" w:space="0" w:color="auto"/>
      </w:divBdr>
    </w:div>
    <w:div w:id="885995406">
      <w:bodyDiv w:val="1"/>
      <w:marLeft w:val="0"/>
      <w:marRight w:val="0"/>
      <w:marTop w:val="0"/>
      <w:marBottom w:val="0"/>
      <w:divBdr>
        <w:top w:val="none" w:sz="0" w:space="0" w:color="auto"/>
        <w:left w:val="none" w:sz="0" w:space="0" w:color="auto"/>
        <w:bottom w:val="none" w:sz="0" w:space="0" w:color="auto"/>
        <w:right w:val="none" w:sz="0" w:space="0" w:color="auto"/>
      </w:divBdr>
    </w:div>
    <w:div w:id="887187345">
      <w:bodyDiv w:val="1"/>
      <w:marLeft w:val="0"/>
      <w:marRight w:val="0"/>
      <w:marTop w:val="0"/>
      <w:marBottom w:val="0"/>
      <w:divBdr>
        <w:top w:val="none" w:sz="0" w:space="0" w:color="auto"/>
        <w:left w:val="none" w:sz="0" w:space="0" w:color="auto"/>
        <w:bottom w:val="none" w:sz="0" w:space="0" w:color="auto"/>
        <w:right w:val="none" w:sz="0" w:space="0" w:color="auto"/>
      </w:divBdr>
    </w:div>
    <w:div w:id="928851133">
      <w:bodyDiv w:val="1"/>
      <w:marLeft w:val="0"/>
      <w:marRight w:val="0"/>
      <w:marTop w:val="0"/>
      <w:marBottom w:val="0"/>
      <w:divBdr>
        <w:top w:val="none" w:sz="0" w:space="0" w:color="auto"/>
        <w:left w:val="none" w:sz="0" w:space="0" w:color="auto"/>
        <w:bottom w:val="none" w:sz="0" w:space="0" w:color="auto"/>
        <w:right w:val="none" w:sz="0" w:space="0" w:color="auto"/>
      </w:divBdr>
    </w:div>
    <w:div w:id="955018838">
      <w:bodyDiv w:val="1"/>
      <w:marLeft w:val="0"/>
      <w:marRight w:val="0"/>
      <w:marTop w:val="0"/>
      <w:marBottom w:val="0"/>
      <w:divBdr>
        <w:top w:val="none" w:sz="0" w:space="0" w:color="auto"/>
        <w:left w:val="none" w:sz="0" w:space="0" w:color="auto"/>
        <w:bottom w:val="none" w:sz="0" w:space="0" w:color="auto"/>
        <w:right w:val="none" w:sz="0" w:space="0" w:color="auto"/>
      </w:divBdr>
    </w:div>
    <w:div w:id="958412665">
      <w:bodyDiv w:val="1"/>
      <w:marLeft w:val="0"/>
      <w:marRight w:val="0"/>
      <w:marTop w:val="0"/>
      <w:marBottom w:val="0"/>
      <w:divBdr>
        <w:top w:val="none" w:sz="0" w:space="0" w:color="auto"/>
        <w:left w:val="none" w:sz="0" w:space="0" w:color="auto"/>
        <w:bottom w:val="none" w:sz="0" w:space="0" w:color="auto"/>
        <w:right w:val="none" w:sz="0" w:space="0" w:color="auto"/>
      </w:divBdr>
    </w:div>
    <w:div w:id="959579275">
      <w:bodyDiv w:val="1"/>
      <w:marLeft w:val="0"/>
      <w:marRight w:val="0"/>
      <w:marTop w:val="0"/>
      <w:marBottom w:val="0"/>
      <w:divBdr>
        <w:top w:val="none" w:sz="0" w:space="0" w:color="auto"/>
        <w:left w:val="none" w:sz="0" w:space="0" w:color="auto"/>
        <w:bottom w:val="none" w:sz="0" w:space="0" w:color="auto"/>
        <w:right w:val="none" w:sz="0" w:space="0" w:color="auto"/>
      </w:divBdr>
    </w:div>
    <w:div w:id="966355256">
      <w:bodyDiv w:val="1"/>
      <w:marLeft w:val="0"/>
      <w:marRight w:val="0"/>
      <w:marTop w:val="0"/>
      <w:marBottom w:val="0"/>
      <w:divBdr>
        <w:top w:val="none" w:sz="0" w:space="0" w:color="auto"/>
        <w:left w:val="none" w:sz="0" w:space="0" w:color="auto"/>
        <w:bottom w:val="none" w:sz="0" w:space="0" w:color="auto"/>
        <w:right w:val="none" w:sz="0" w:space="0" w:color="auto"/>
      </w:divBdr>
    </w:div>
    <w:div w:id="979577572">
      <w:bodyDiv w:val="1"/>
      <w:marLeft w:val="0"/>
      <w:marRight w:val="0"/>
      <w:marTop w:val="0"/>
      <w:marBottom w:val="0"/>
      <w:divBdr>
        <w:top w:val="none" w:sz="0" w:space="0" w:color="auto"/>
        <w:left w:val="none" w:sz="0" w:space="0" w:color="auto"/>
        <w:bottom w:val="none" w:sz="0" w:space="0" w:color="auto"/>
        <w:right w:val="none" w:sz="0" w:space="0" w:color="auto"/>
      </w:divBdr>
    </w:div>
    <w:div w:id="1024600017">
      <w:bodyDiv w:val="1"/>
      <w:marLeft w:val="0"/>
      <w:marRight w:val="0"/>
      <w:marTop w:val="0"/>
      <w:marBottom w:val="0"/>
      <w:divBdr>
        <w:top w:val="none" w:sz="0" w:space="0" w:color="auto"/>
        <w:left w:val="none" w:sz="0" w:space="0" w:color="auto"/>
        <w:bottom w:val="none" w:sz="0" w:space="0" w:color="auto"/>
        <w:right w:val="none" w:sz="0" w:space="0" w:color="auto"/>
      </w:divBdr>
    </w:div>
    <w:div w:id="1048722977">
      <w:bodyDiv w:val="1"/>
      <w:marLeft w:val="0"/>
      <w:marRight w:val="0"/>
      <w:marTop w:val="0"/>
      <w:marBottom w:val="0"/>
      <w:divBdr>
        <w:top w:val="none" w:sz="0" w:space="0" w:color="auto"/>
        <w:left w:val="none" w:sz="0" w:space="0" w:color="auto"/>
        <w:bottom w:val="none" w:sz="0" w:space="0" w:color="auto"/>
        <w:right w:val="none" w:sz="0" w:space="0" w:color="auto"/>
      </w:divBdr>
      <w:divsChild>
        <w:div w:id="178931458">
          <w:marLeft w:val="1800"/>
          <w:marRight w:val="0"/>
          <w:marTop w:val="86"/>
          <w:marBottom w:val="0"/>
          <w:divBdr>
            <w:top w:val="none" w:sz="0" w:space="0" w:color="auto"/>
            <w:left w:val="none" w:sz="0" w:space="0" w:color="auto"/>
            <w:bottom w:val="none" w:sz="0" w:space="0" w:color="auto"/>
            <w:right w:val="none" w:sz="0" w:space="0" w:color="auto"/>
          </w:divBdr>
        </w:div>
        <w:div w:id="376860138">
          <w:marLeft w:val="1166"/>
          <w:marRight w:val="0"/>
          <w:marTop w:val="96"/>
          <w:marBottom w:val="0"/>
          <w:divBdr>
            <w:top w:val="none" w:sz="0" w:space="0" w:color="auto"/>
            <w:left w:val="none" w:sz="0" w:space="0" w:color="auto"/>
            <w:bottom w:val="none" w:sz="0" w:space="0" w:color="auto"/>
            <w:right w:val="none" w:sz="0" w:space="0" w:color="auto"/>
          </w:divBdr>
        </w:div>
        <w:div w:id="587233016">
          <w:marLeft w:val="1166"/>
          <w:marRight w:val="0"/>
          <w:marTop w:val="96"/>
          <w:marBottom w:val="0"/>
          <w:divBdr>
            <w:top w:val="none" w:sz="0" w:space="0" w:color="auto"/>
            <w:left w:val="none" w:sz="0" w:space="0" w:color="auto"/>
            <w:bottom w:val="none" w:sz="0" w:space="0" w:color="auto"/>
            <w:right w:val="none" w:sz="0" w:space="0" w:color="auto"/>
          </w:divBdr>
        </w:div>
        <w:div w:id="770510086">
          <w:marLeft w:val="1166"/>
          <w:marRight w:val="0"/>
          <w:marTop w:val="96"/>
          <w:marBottom w:val="0"/>
          <w:divBdr>
            <w:top w:val="none" w:sz="0" w:space="0" w:color="auto"/>
            <w:left w:val="none" w:sz="0" w:space="0" w:color="auto"/>
            <w:bottom w:val="none" w:sz="0" w:space="0" w:color="auto"/>
            <w:right w:val="none" w:sz="0" w:space="0" w:color="auto"/>
          </w:divBdr>
        </w:div>
        <w:div w:id="968973837">
          <w:marLeft w:val="1800"/>
          <w:marRight w:val="0"/>
          <w:marTop w:val="86"/>
          <w:marBottom w:val="0"/>
          <w:divBdr>
            <w:top w:val="none" w:sz="0" w:space="0" w:color="auto"/>
            <w:left w:val="none" w:sz="0" w:space="0" w:color="auto"/>
            <w:bottom w:val="none" w:sz="0" w:space="0" w:color="auto"/>
            <w:right w:val="none" w:sz="0" w:space="0" w:color="auto"/>
          </w:divBdr>
        </w:div>
        <w:div w:id="1136678228">
          <w:marLeft w:val="1166"/>
          <w:marRight w:val="0"/>
          <w:marTop w:val="96"/>
          <w:marBottom w:val="0"/>
          <w:divBdr>
            <w:top w:val="none" w:sz="0" w:space="0" w:color="auto"/>
            <w:left w:val="none" w:sz="0" w:space="0" w:color="auto"/>
            <w:bottom w:val="none" w:sz="0" w:space="0" w:color="auto"/>
            <w:right w:val="none" w:sz="0" w:space="0" w:color="auto"/>
          </w:divBdr>
        </w:div>
        <w:div w:id="1497571016">
          <w:marLeft w:val="547"/>
          <w:marRight w:val="0"/>
          <w:marTop w:val="115"/>
          <w:marBottom w:val="0"/>
          <w:divBdr>
            <w:top w:val="none" w:sz="0" w:space="0" w:color="auto"/>
            <w:left w:val="none" w:sz="0" w:space="0" w:color="auto"/>
            <w:bottom w:val="none" w:sz="0" w:space="0" w:color="auto"/>
            <w:right w:val="none" w:sz="0" w:space="0" w:color="auto"/>
          </w:divBdr>
        </w:div>
        <w:div w:id="1992907437">
          <w:marLeft w:val="1166"/>
          <w:marRight w:val="0"/>
          <w:marTop w:val="96"/>
          <w:marBottom w:val="0"/>
          <w:divBdr>
            <w:top w:val="none" w:sz="0" w:space="0" w:color="auto"/>
            <w:left w:val="none" w:sz="0" w:space="0" w:color="auto"/>
            <w:bottom w:val="none" w:sz="0" w:space="0" w:color="auto"/>
            <w:right w:val="none" w:sz="0" w:space="0" w:color="auto"/>
          </w:divBdr>
        </w:div>
      </w:divsChild>
    </w:div>
    <w:div w:id="1053236323">
      <w:bodyDiv w:val="1"/>
      <w:marLeft w:val="0"/>
      <w:marRight w:val="0"/>
      <w:marTop w:val="0"/>
      <w:marBottom w:val="0"/>
      <w:divBdr>
        <w:top w:val="none" w:sz="0" w:space="0" w:color="auto"/>
        <w:left w:val="none" w:sz="0" w:space="0" w:color="auto"/>
        <w:bottom w:val="none" w:sz="0" w:space="0" w:color="auto"/>
        <w:right w:val="none" w:sz="0" w:space="0" w:color="auto"/>
      </w:divBdr>
    </w:div>
    <w:div w:id="1054351505">
      <w:bodyDiv w:val="1"/>
      <w:marLeft w:val="0"/>
      <w:marRight w:val="0"/>
      <w:marTop w:val="0"/>
      <w:marBottom w:val="0"/>
      <w:divBdr>
        <w:top w:val="none" w:sz="0" w:space="0" w:color="auto"/>
        <w:left w:val="none" w:sz="0" w:space="0" w:color="auto"/>
        <w:bottom w:val="none" w:sz="0" w:space="0" w:color="auto"/>
        <w:right w:val="none" w:sz="0" w:space="0" w:color="auto"/>
      </w:divBdr>
    </w:div>
    <w:div w:id="1092050757">
      <w:bodyDiv w:val="1"/>
      <w:marLeft w:val="0"/>
      <w:marRight w:val="0"/>
      <w:marTop w:val="0"/>
      <w:marBottom w:val="0"/>
      <w:divBdr>
        <w:top w:val="none" w:sz="0" w:space="0" w:color="auto"/>
        <w:left w:val="none" w:sz="0" w:space="0" w:color="auto"/>
        <w:bottom w:val="none" w:sz="0" w:space="0" w:color="auto"/>
        <w:right w:val="none" w:sz="0" w:space="0" w:color="auto"/>
      </w:divBdr>
    </w:div>
    <w:div w:id="1112702256">
      <w:bodyDiv w:val="1"/>
      <w:marLeft w:val="0"/>
      <w:marRight w:val="0"/>
      <w:marTop w:val="0"/>
      <w:marBottom w:val="0"/>
      <w:divBdr>
        <w:top w:val="none" w:sz="0" w:space="0" w:color="auto"/>
        <w:left w:val="none" w:sz="0" w:space="0" w:color="auto"/>
        <w:bottom w:val="none" w:sz="0" w:space="0" w:color="auto"/>
        <w:right w:val="none" w:sz="0" w:space="0" w:color="auto"/>
      </w:divBdr>
    </w:div>
    <w:div w:id="1177382141">
      <w:bodyDiv w:val="1"/>
      <w:marLeft w:val="0"/>
      <w:marRight w:val="0"/>
      <w:marTop w:val="0"/>
      <w:marBottom w:val="0"/>
      <w:divBdr>
        <w:top w:val="none" w:sz="0" w:space="0" w:color="auto"/>
        <w:left w:val="none" w:sz="0" w:space="0" w:color="auto"/>
        <w:bottom w:val="none" w:sz="0" w:space="0" w:color="auto"/>
        <w:right w:val="none" w:sz="0" w:space="0" w:color="auto"/>
      </w:divBdr>
    </w:div>
    <w:div w:id="1185439097">
      <w:bodyDiv w:val="1"/>
      <w:marLeft w:val="0"/>
      <w:marRight w:val="0"/>
      <w:marTop w:val="0"/>
      <w:marBottom w:val="0"/>
      <w:divBdr>
        <w:top w:val="none" w:sz="0" w:space="0" w:color="auto"/>
        <w:left w:val="none" w:sz="0" w:space="0" w:color="auto"/>
        <w:bottom w:val="none" w:sz="0" w:space="0" w:color="auto"/>
        <w:right w:val="none" w:sz="0" w:space="0" w:color="auto"/>
      </w:divBdr>
    </w:div>
    <w:div w:id="1203714596">
      <w:bodyDiv w:val="1"/>
      <w:marLeft w:val="0"/>
      <w:marRight w:val="0"/>
      <w:marTop w:val="0"/>
      <w:marBottom w:val="0"/>
      <w:divBdr>
        <w:top w:val="none" w:sz="0" w:space="0" w:color="auto"/>
        <w:left w:val="none" w:sz="0" w:space="0" w:color="auto"/>
        <w:bottom w:val="none" w:sz="0" w:space="0" w:color="auto"/>
        <w:right w:val="none" w:sz="0" w:space="0" w:color="auto"/>
      </w:divBdr>
    </w:div>
    <w:div w:id="1230536492">
      <w:bodyDiv w:val="1"/>
      <w:marLeft w:val="0"/>
      <w:marRight w:val="0"/>
      <w:marTop w:val="0"/>
      <w:marBottom w:val="0"/>
      <w:divBdr>
        <w:top w:val="none" w:sz="0" w:space="0" w:color="auto"/>
        <w:left w:val="none" w:sz="0" w:space="0" w:color="auto"/>
        <w:bottom w:val="none" w:sz="0" w:space="0" w:color="auto"/>
        <w:right w:val="none" w:sz="0" w:space="0" w:color="auto"/>
      </w:divBdr>
    </w:div>
    <w:div w:id="1253051219">
      <w:bodyDiv w:val="1"/>
      <w:marLeft w:val="0"/>
      <w:marRight w:val="0"/>
      <w:marTop w:val="0"/>
      <w:marBottom w:val="0"/>
      <w:divBdr>
        <w:top w:val="none" w:sz="0" w:space="0" w:color="auto"/>
        <w:left w:val="none" w:sz="0" w:space="0" w:color="auto"/>
        <w:bottom w:val="none" w:sz="0" w:space="0" w:color="auto"/>
        <w:right w:val="none" w:sz="0" w:space="0" w:color="auto"/>
      </w:divBdr>
    </w:div>
    <w:div w:id="1273627353">
      <w:bodyDiv w:val="1"/>
      <w:marLeft w:val="0"/>
      <w:marRight w:val="0"/>
      <w:marTop w:val="0"/>
      <w:marBottom w:val="0"/>
      <w:divBdr>
        <w:top w:val="none" w:sz="0" w:space="0" w:color="auto"/>
        <w:left w:val="none" w:sz="0" w:space="0" w:color="auto"/>
        <w:bottom w:val="none" w:sz="0" w:space="0" w:color="auto"/>
        <w:right w:val="none" w:sz="0" w:space="0" w:color="auto"/>
      </w:divBdr>
    </w:div>
    <w:div w:id="1289698365">
      <w:bodyDiv w:val="1"/>
      <w:marLeft w:val="0"/>
      <w:marRight w:val="0"/>
      <w:marTop w:val="0"/>
      <w:marBottom w:val="0"/>
      <w:divBdr>
        <w:top w:val="none" w:sz="0" w:space="0" w:color="auto"/>
        <w:left w:val="none" w:sz="0" w:space="0" w:color="auto"/>
        <w:bottom w:val="none" w:sz="0" w:space="0" w:color="auto"/>
        <w:right w:val="none" w:sz="0" w:space="0" w:color="auto"/>
      </w:divBdr>
    </w:div>
    <w:div w:id="1326854878">
      <w:bodyDiv w:val="1"/>
      <w:marLeft w:val="0"/>
      <w:marRight w:val="0"/>
      <w:marTop w:val="0"/>
      <w:marBottom w:val="0"/>
      <w:divBdr>
        <w:top w:val="none" w:sz="0" w:space="0" w:color="auto"/>
        <w:left w:val="none" w:sz="0" w:space="0" w:color="auto"/>
        <w:bottom w:val="none" w:sz="0" w:space="0" w:color="auto"/>
        <w:right w:val="none" w:sz="0" w:space="0" w:color="auto"/>
      </w:divBdr>
    </w:div>
    <w:div w:id="1360355174">
      <w:bodyDiv w:val="1"/>
      <w:marLeft w:val="0"/>
      <w:marRight w:val="0"/>
      <w:marTop w:val="0"/>
      <w:marBottom w:val="0"/>
      <w:divBdr>
        <w:top w:val="none" w:sz="0" w:space="0" w:color="auto"/>
        <w:left w:val="none" w:sz="0" w:space="0" w:color="auto"/>
        <w:bottom w:val="none" w:sz="0" w:space="0" w:color="auto"/>
        <w:right w:val="none" w:sz="0" w:space="0" w:color="auto"/>
      </w:divBdr>
      <w:divsChild>
        <w:div w:id="1471048820">
          <w:marLeft w:val="547"/>
          <w:marRight w:val="0"/>
          <w:marTop w:val="115"/>
          <w:marBottom w:val="0"/>
          <w:divBdr>
            <w:top w:val="none" w:sz="0" w:space="0" w:color="auto"/>
            <w:left w:val="none" w:sz="0" w:space="0" w:color="auto"/>
            <w:bottom w:val="none" w:sz="0" w:space="0" w:color="auto"/>
            <w:right w:val="none" w:sz="0" w:space="0" w:color="auto"/>
          </w:divBdr>
        </w:div>
        <w:div w:id="1665670322">
          <w:marLeft w:val="547"/>
          <w:marRight w:val="0"/>
          <w:marTop w:val="115"/>
          <w:marBottom w:val="0"/>
          <w:divBdr>
            <w:top w:val="none" w:sz="0" w:space="0" w:color="auto"/>
            <w:left w:val="none" w:sz="0" w:space="0" w:color="auto"/>
            <w:bottom w:val="none" w:sz="0" w:space="0" w:color="auto"/>
            <w:right w:val="none" w:sz="0" w:space="0" w:color="auto"/>
          </w:divBdr>
        </w:div>
      </w:divsChild>
    </w:div>
    <w:div w:id="1380783730">
      <w:bodyDiv w:val="1"/>
      <w:marLeft w:val="0"/>
      <w:marRight w:val="0"/>
      <w:marTop w:val="0"/>
      <w:marBottom w:val="0"/>
      <w:divBdr>
        <w:top w:val="none" w:sz="0" w:space="0" w:color="auto"/>
        <w:left w:val="none" w:sz="0" w:space="0" w:color="auto"/>
        <w:bottom w:val="none" w:sz="0" w:space="0" w:color="auto"/>
        <w:right w:val="none" w:sz="0" w:space="0" w:color="auto"/>
      </w:divBdr>
    </w:div>
    <w:div w:id="1384720671">
      <w:bodyDiv w:val="1"/>
      <w:marLeft w:val="0"/>
      <w:marRight w:val="0"/>
      <w:marTop w:val="0"/>
      <w:marBottom w:val="0"/>
      <w:divBdr>
        <w:top w:val="none" w:sz="0" w:space="0" w:color="auto"/>
        <w:left w:val="none" w:sz="0" w:space="0" w:color="auto"/>
        <w:bottom w:val="none" w:sz="0" w:space="0" w:color="auto"/>
        <w:right w:val="none" w:sz="0" w:space="0" w:color="auto"/>
      </w:divBdr>
    </w:div>
    <w:div w:id="1412462414">
      <w:bodyDiv w:val="1"/>
      <w:marLeft w:val="0"/>
      <w:marRight w:val="0"/>
      <w:marTop w:val="0"/>
      <w:marBottom w:val="0"/>
      <w:divBdr>
        <w:top w:val="none" w:sz="0" w:space="0" w:color="auto"/>
        <w:left w:val="none" w:sz="0" w:space="0" w:color="auto"/>
        <w:bottom w:val="none" w:sz="0" w:space="0" w:color="auto"/>
        <w:right w:val="none" w:sz="0" w:space="0" w:color="auto"/>
      </w:divBdr>
    </w:div>
    <w:div w:id="1434743801">
      <w:bodyDiv w:val="1"/>
      <w:marLeft w:val="0"/>
      <w:marRight w:val="0"/>
      <w:marTop w:val="0"/>
      <w:marBottom w:val="0"/>
      <w:divBdr>
        <w:top w:val="none" w:sz="0" w:space="0" w:color="auto"/>
        <w:left w:val="none" w:sz="0" w:space="0" w:color="auto"/>
        <w:bottom w:val="none" w:sz="0" w:space="0" w:color="auto"/>
        <w:right w:val="none" w:sz="0" w:space="0" w:color="auto"/>
      </w:divBdr>
    </w:div>
    <w:div w:id="1462265197">
      <w:bodyDiv w:val="1"/>
      <w:marLeft w:val="0"/>
      <w:marRight w:val="0"/>
      <w:marTop w:val="0"/>
      <w:marBottom w:val="0"/>
      <w:divBdr>
        <w:top w:val="none" w:sz="0" w:space="0" w:color="auto"/>
        <w:left w:val="none" w:sz="0" w:space="0" w:color="auto"/>
        <w:bottom w:val="none" w:sz="0" w:space="0" w:color="auto"/>
        <w:right w:val="none" w:sz="0" w:space="0" w:color="auto"/>
      </w:divBdr>
    </w:div>
    <w:div w:id="1521817475">
      <w:bodyDiv w:val="1"/>
      <w:marLeft w:val="0"/>
      <w:marRight w:val="0"/>
      <w:marTop w:val="0"/>
      <w:marBottom w:val="0"/>
      <w:divBdr>
        <w:top w:val="none" w:sz="0" w:space="0" w:color="auto"/>
        <w:left w:val="none" w:sz="0" w:space="0" w:color="auto"/>
        <w:bottom w:val="none" w:sz="0" w:space="0" w:color="auto"/>
        <w:right w:val="none" w:sz="0" w:space="0" w:color="auto"/>
      </w:divBdr>
    </w:div>
    <w:div w:id="1544556985">
      <w:bodyDiv w:val="1"/>
      <w:marLeft w:val="0"/>
      <w:marRight w:val="0"/>
      <w:marTop w:val="0"/>
      <w:marBottom w:val="0"/>
      <w:divBdr>
        <w:top w:val="none" w:sz="0" w:space="0" w:color="auto"/>
        <w:left w:val="none" w:sz="0" w:space="0" w:color="auto"/>
        <w:bottom w:val="none" w:sz="0" w:space="0" w:color="auto"/>
        <w:right w:val="none" w:sz="0" w:space="0" w:color="auto"/>
      </w:divBdr>
    </w:div>
    <w:div w:id="1548908132">
      <w:bodyDiv w:val="1"/>
      <w:marLeft w:val="0"/>
      <w:marRight w:val="0"/>
      <w:marTop w:val="0"/>
      <w:marBottom w:val="0"/>
      <w:divBdr>
        <w:top w:val="none" w:sz="0" w:space="0" w:color="auto"/>
        <w:left w:val="none" w:sz="0" w:space="0" w:color="auto"/>
        <w:bottom w:val="none" w:sz="0" w:space="0" w:color="auto"/>
        <w:right w:val="none" w:sz="0" w:space="0" w:color="auto"/>
      </w:divBdr>
    </w:div>
    <w:div w:id="1605335499">
      <w:bodyDiv w:val="1"/>
      <w:marLeft w:val="0"/>
      <w:marRight w:val="0"/>
      <w:marTop w:val="0"/>
      <w:marBottom w:val="0"/>
      <w:divBdr>
        <w:top w:val="none" w:sz="0" w:space="0" w:color="auto"/>
        <w:left w:val="none" w:sz="0" w:space="0" w:color="auto"/>
        <w:bottom w:val="none" w:sz="0" w:space="0" w:color="auto"/>
        <w:right w:val="none" w:sz="0" w:space="0" w:color="auto"/>
      </w:divBdr>
    </w:div>
    <w:div w:id="1639265882">
      <w:bodyDiv w:val="1"/>
      <w:marLeft w:val="0"/>
      <w:marRight w:val="0"/>
      <w:marTop w:val="0"/>
      <w:marBottom w:val="0"/>
      <w:divBdr>
        <w:top w:val="none" w:sz="0" w:space="0" w:color="auto"/>
        <w:left w:val="none" w:sz="0" w:space="0" w:color="auto"/>
        <w:bottom w:val="none" w:sz="0" w:space="0" w:color="auto"/>
        <w:right w:val="none" w:sz="0" w:space="0" w:color="auto"/>
      </w:divBdr>
    </w:div>
    <w:div w:id="1653753105">
      <w:bodyDiv w:val="1"/>
      <w:marLeft w:val="0"/>
      <w:marRight w:val="0"/>
      <w:marTop w:val="0"/>
      <w:marBottom w:val="0"/>
      <w:divBdr>
        <w:top w:val="none" w:sz="0" w:space="0" w:color="auto"/>
        <w:left w:val="none" w:sz="0" w:space="0" w:color="auto"/>
        <w:bottom w:val="none" w:sz="0" w:space="0" w:color="auto"/>
        <w:right w:val="none" w:sz="0" w:space="0" w:color="auto"/>
      </w:divBdr>
    </w:div>
    <w:div w:id="1706754524">
      <w:bodyDiv w:val="1"/>
      <w:marLeft w:val="0"/>
      <w:marRight w:val="0"/>
      <w:marTop w:val="0"/>
      <w:marBottom w:val="0"/>
      <w:divBdr>
        <w:top w:val="none" w:sz="0" w:space="0" w:color="auto"/>
        <w:left w:val="none" w:sz="0" w:space="0" w:color="auto"/>
        <w:bottom w:val="none" w:sz="0" w:space="0" w:color="auto"/>
        <w:right w:val="none" w:sz="0" w:space="0" w:color="auto"/>
      </w:divBdr>
    </w:div>
    <w:div w:id="1744447891">
      <w:bodyDiv w:val="1"/>
      <w:marLeft w:val="0"/>
      <w:marRight w:val="0"/>
      <w:marTop w:val="0"/>
      <w:marBottom w:val="0"/>
      <w:divBdr>
        <w:top w:val="none" w:sz="0" w:space="0" w:color="auto"/>
        <w:left w:val="none" w:sz="0" w:space="0" w:color="auto"/>
        <w:bottom w:val="none" w:sz="0" w:space="0" w:color="auto"/>
        <w:right w:val="none" w:sz="0" w:space="0" w:color="auto"/>
      </w:divBdr>
    </w:div>
    <w:div w:id="1772511248">
      <w:bodyDiv w:val="1"/>
      <w:marLeft w:val="0"/>
      <w:marRight w:val="0"/>
      <w:marTop w:val="0"/>
      <w:marBottom w:val="0"/>
      <w:divBdr>
        <w:top w:val="none" w:sz="0" w:space="0" w:color="auto"/>
        <w:left w:val="none" w:sz="0" w:space="0" w:color="auto"/>
        <w:bottom w:val="none" w:sz="0" w:space="0" w:color="auto"/>
        <w:right w:val="none" w:sz="0" w:space="0" w:color="auto"/>
      </w:divBdr>
    </w:div>
    <w:div w:id="1789733489">
      <w:bodyDiv w:val="1"/>
      <w:marLeft w:val="0"/>
      <w:marRight w:val="0"/>
      <w:marTop w:val="0"/>
      <w:marBottom w:val="0"/>
      <w:divBdr>
        <w:top w:val="none" w:sz="0" w:space="0" w:color="auto"/>
        <w:left w:val="none" w:sz="0" w:space="0" w:color="auto"/>
        <w:bottom w:val="none" w:sz="0" w:space="0" w:color="auto"/>
        <w:right w:val="none" w:sz="0" w:space="0" w:color="auto"/>
      </w:divBdr>
      <w:divsChild>
        <w:div w:id="721103043">
          <w:marLeft w:val="547"/>
          <w:marRight w:val="0"/>
          <w:marTop w:val="134"/>
          <w:marBottom w:val="0"/>
          <w:divBdr>
            <w:top w:val="none" w:sz="0" w:space="0" w:color="auto"/>
            <w:left w:val="none" w:sz="0" w:space="0" w:color="auto"/>
            <w:bottom w:val="none" w:sz="0" w:space="0" w:color="auto"/>
            <w:right w:val="none" w:sz="0" w:space="0" w:color="auto"/>
          </w:divBdr>
        </w:div>
        <w:div w:id="1333947347">
          <w:marLeft w:val="547"/>
          <w:marRight w:val="0"/>
          <w:marTop w:val="134"/>
          <w:marBottom w:val="0"/>
          <w:divBdr>
            <w:top w:val="none" w:sz="0" w:space="0" w:color="auto"/>
            <w:left w:val="none" w:sz="0" w:space="0" w:color="auto"/>
            <w:bottom w:val="none" w:sz="0" w:space="0" w:color="auto"/>
            <w:right w:val="none" w:sz="0" w:space="0" w:color="auto"/>
          </w:divBdr>
        </w:div>
        <w:div w:id="1437214762">
          <w:marLeft w:val="547"/>
          <w:marRight w:val="0"/>
          <w:marTop w:val="134"/>
          <w:marBottom w:val="0"/>
          <w:divBdr>
            <w:top w:val="none" w:sz="0" w:space="0" w:color="auto"/>
            <w:left w:val="none" w:sz="0" w:space="0" w:color="auto"/>
            <w:bottom w:val="none" w:sz="0" w:space="0" w:color="auto"/>
            <w:right w:val="none" w:sz="0" w:space="0" w:color="auto"/>
          </w:divBdr>
        </w:div>
        <w:div w:id="1824156542">
          <w:marLeft w:val="547"/>
          <w:marRight w:val="0"/>
          <w:marTop w:val="134"/>
          <w:marBottom w:val="0"/>
          <w:divBdr>
            <w:top w:val="none" w:sz="0" w:space="0" w:color="auto"/>
            <w:left w:val="none" w:sz="0" w:space="0" w:color="auto"/>
            <w:bottom w:val="none" w:sz="0" w:space="0" w:color="auto"/>
            <w:right w:val="none" w:sz="0" w:space="0" w:color="auto"/>
          </w:divBdr>
        </w:div>
        <w:div w:id="1925261527">
          <w:marLeft w:val="547"/>
          <w:marRight w:val="0"/>
          <w:marTop w:val="134"/>
          <w:marBottom w:val="0"/>
          <w:divBdr>
            <w:top w:val="none" w:sz="0" w:space="0" w:color="auto"/>
            <w:left w:val="none" w:sz="0" w:space="0" w:color="auto"/>
            <w:bottom w:val="none" w:sz="0" w:space="0" w:color="auto"/>
            <w:right w:val="none" w:sz="0" w:space="0" w:color="auto"/>
          </w:divBdr>
        </w:div>
      </w:divsChild>
    </w:div>
    <w:div w:id="1818913149">
      <w:bodyDiv w:val="1"/>
      <w:marLeft w:val="0"/>
      <w:marRight w:val="0"/>
      <w:marTop w:val="0"/>
      <w:marBottom w:val="0"/>
      <w:divBdr>
        <w:top w:val="none" w:sz="0" w:space="0" w:color="auto"/>
        <w:left w:val="none" w:sz="0" w:space="0" w:color="auto"/>
        <w:bottom w:val="none" w:sz="0" w:space="0" w:color="auto"/>
        <w:right w:val="none" w:sz="0" w:space="0" w:color="auto"/>
      </w:divBdr>
    </w:div>
    <w:div w:id="1859856156">
      <w:bodyDiv w:val="1"/>
      <w:marLeft w:val="0"/>
      <w:marRight w:val="0"/>
      <w:marTop w:val="0"/>
      <w:marBottom w:val="0"/>
      <w:divBdr>
        <w:top w:val="none" w:sz="0" w:space="0" w:color="auto"/>
        <w:left w:val="none" w:sz="0" w:space="0" w:color="auto"/>
        <w:bottom w:val="none" w:sz="0" w:space="0" w:color="auto"/>
        <w:right w:val="none" w:sz="0" w:space="0" w:color="auto"/>
      </w:divBdr>
      <w:divsChild>
        <w:div w:id="384263074">
          <w:marLeft w:val="1166"/>
          <w:marRight w:val="0"/>
          <w:marTop w:val="115"/>
          <w:marBottom w:val="0"/>
          <w:divBdr>
            <w:top w:val="none" w:sz="0" w:space="0" w:color="auto"/>
            <w:left w:val="none" w:sz="0" w:space="0" w:color="auto"/>
            <w:bottom w:val="none" w:sz="0" w:space="0" w:color="auto"/>
            <w:right w:val="none" w:sz="0" w:space="0" w:color="auto"/>
          </w:divBdr>
        </w:div>
        <w:div w:id="1047339268">
          <w:marLeft w:val="547"/>
          <w:marRight w:val="0"/>
          <w:marTop w:val="115"/>
          <w:marBottom w:val="0"/>
          <w:divBdr>
            <w:top w:val="none" w:sz="0" w:space="0" w:color="auto"/>
            <w:left w:val="none" w:sz="0" w:space="0" w:color="auto"/>
            <w:bottom w:val="none" w:sz="0" w:space="0" w:color="auto"/>
            <w:right w:val="none" w:sz="0" w:space="0" w:color="auto"/>
          </w:divBdr>
        </w:div>
        <w:div w:id="1978296227">
          <w:marLeft w:val="1166"/>
          <w:marRight w:val="0"/>
          <w:marTop w:val="115"/>
          <w:marBottom w:val="0"/>
          <w:divBdr>
            <w:top w:val="none" w:sz="0" w:space="0" w:color="auto"/>
            <w:left w:val="none" w:sz="0" w:space="0" w:color="auto"/>
            <w:bottom w:val="none" w:sz="0" w:space="0" w:color="auto"/>
            <w:right w:val="none" w:sz="0" w:space="0" w:color="auto"/>
          </w:divBdr>
        </w:div>
      </w:divsChild>
    </w:div>
    <w:div w:id="1863124706">
      <w:bodyDiv w:val="1"/>
      <w:marLeft w:val="0"/>
      <w:marRight w:val="0"/>
      <w:marTop w:val="0"/>
      <w:marBottom w:val="0"/>
      <w:divBdr>
        <w:top w:val="none" w:sz="0" w:space="0" w:color="auto"/>
        <w:left w:val="none" w:sz="0" w:space="0" w:color="auto"/>
        <w:bottom w:val="none" w:sz="0" w:space="0" w:color="auto"/>
        <w:right w:val="none" w:sz="0" w:space="0" w:color="auto"/>
      </w:divBdr>
    </w:div>
    <w:div w:id="1902712791">
      <w:bodyDiv w:val="1"/>
      <w:marLeft w:val="0"/>
      <w:marRight w:val="0"/>
      <w:marTop w:val="0"/>
      <w:marBottom w:val="0"/>
      <w:divBdr>
        <w:top w:val="none" w:sz="0" w:space="0" w:color="auto"/>
        <w:left w:val="none" w:sz="0" w:space="0" w:color="auto"/>
        <w:bottom w:val="none" w:sz="0" w:space="0" w:color="auto"/>
        <w:right w:val="none" w:sz="0" w:space="0" w:color="auto"/>
      </w:divBdr>
    </w:div>
    <w:div w:id="1920937864">
      <w:bodyDiv w:val="1"/>
      <w:marLeft w:val="0"/>
      <w:marRight w:val="0"/>
      <w:marTop w:val="0"/>
      <w:marBottom w:val="0"/>
      <w:divBdr>
        <w:top w:val="none" w:sz="0" w:space="0" w:color="auto"/>
        <w:left w:val="none" w:sz="0" w:space="0" w:color="auto"/>
        <w:bottom w:val="none" w:sz="0" w:space="0" w:color="auto"/>
        <w:right w:val="none" w:sz="0" w:space="0" w:color="auto"/>
      </w:divBdr>
      <w:divsChild>
        <w:div w:id="423187121">
          <w:marLeft w:val="547"/>
          <w:marRight w:val="0"/>
          <w:marTop w:val="106"/>
          <w:marBottom w:val="0"/>
          <w:divBdr>
            <w:top w:val="none" w:sz="0" w:space="0" w:color="auto"/>
            <w:left w:val="none" w:sz="0" w:space="0" w:color="auto"/>
            <w:bottom w:val="none" w:sz="0" w:space="0" w:color="auto"/>
            <w:right w:val="none" w:sz="0" w:space="0" w:color="auto"/>
          </w:divBdr>
        </w:div>
        <w:div w:id="1449885235">
          <w:marLeft w:val="547"/>
          <w:marRight w:val="0"/>
          <w:marTop w:val="106"/>
          <w:marBottom w:val="0"/>
          <w:divBdr>
            <w:top w:val="none" w:sz="0" w:space="0" w:color="auto"/>
            <w:left w:val="none" w:sz="0" w:space="0" w:color="auto"/>
            <w:bottom w:val="none" w:sz="0" w:space="0" w:color="auto"/>
            <w:right w:val="none" w:sz="0" w:space="0" w:color="auto"/>
          </w:divBdr>
        </w:div>
        <w:div w:id="1804810313">
          <w:marLeft w:val="547"/>
          <w:marRight w:val="0"/>
          <w:marTop w:val="106"/>
          <w:marBottom w:val="0"/>
          <w:divBdr>
            <w:top w:val="none" w:sz="0" w:space="0" w:color="auto"/>
            <w:left w:val="none" w:sz="0" w:space="0" w:color="auto"/>
            <w:bottom w:val="none" w:sz="0" w:space="0" w:color="auto"/>
            <w:right w:val="none" w:sz="0" w:space="0" w:color="auto"/>
          </w:divBdr>
        </w:div>
      </w:divsChild>
    </w:div>
    <w:div w:id="1923829101">
      <w:bodyDiv w:val="1"/>
      <w:marLeft w:val="0"/>
      <w:marRight w:val="0"/>
      <w:marTop w:val="0"/>
      <w:marBottom w:val="0"/>
      <w:divBdr>
        <w:top w:val="none" w:sz="0" w:space="0" w:color="auto"/>
        <w:left w:val="none" w:sz="0" w:space="0" w:color="auto"/>
        <w:bottom w:val="none" w:sz="0" w:space="0" w:color="auto"/>
        <w:right w:val="none" w:sz="0" w:space="0" w:color="auto"/>
      </w:divBdr>
    </w:div>
    <w:div w:id="1933851485">
      <w:bodyDiv w:val="1"/>
      <w:marLeft w:val="0"/>
      <w:marRight w:val="0"/>
      <w:marTop w:val="0"/>
      <w:marBottom w:val="0"/>
      <w:divBdr>
        <w:top w:val="none" w:sz="0" w:space="0" w:color="auto"/>
        <w:left w:val="none" w:sz="0" w:space="0" w:color="auto"/>
        <w:bottom w:val="none" w:sz="0" w:space="0" w:color="auto"/>
        <w:right w:val="none" w:sz="0" w:space="0" w:color="auto"/>
      </w:divBdr>
    </w:div>
    <w:div w:id="1964657290">
      <w:bodyDiv w:val="1"/>
      <w:marLeft w:val="0"/>
      <w:marRight w:val="0"/>
      <w:marTop w:val="0"/>
      <w:marBottom w:val="0"/>
      <w:divBdr>
        <w:top w:val="none" w:sz="0" w:space="0" w:color="auto"/>
        <w:left w:val="none" w:sz="0" w:space="0" w:color="auto"/>
        <w:bottom w:val="none" w:sz="0" w:space="0" w:color="auto"/>
        <w:right w:val="none" w:sz="0" w:space="0" w:color="auto"/>
      </w:divBdr>
    </w:div>
    <w:div w:id="1994915970">
      <w:bodyDiv w:val="1"/>
      <w:marLeft w:val="0"/>
      <w:marRight w:val="0"/>
      <w:marTop w:val="0"/>
      <w:marBottom w:val="0"/>
      <w:divBdr>
        <w:top w:val="none" w:sz="0" w:space="0" w:color="auto"/>
        <w:left w:val="none" w:sz="0" w:space="0" w:color="auto"/>
        <w:bottom w:val="none" w:sz="0" w:space="0" w:color="auto"/>
        <w:right w:val="none" w:sz="0" w:space="0" w:color="auto"/>
      </w:divBdr>
    </w:div>
    <w:div w:id="2024701795">
      <w:bodyDiv w:val="1"/>
      <w:marLeft w:val="0"/>
      <w:marRight w:val="0"/>
      <w:marTop w:val="0"/>
      <w:marBottom w:val="0"/>
      <w:divBdr>
        <w:top w:val="none" w:sz="0" w:space="0" w:color="auto"/>
        <w:left w:val="none" w:sz="0" w:space="0" w:color="auto"/>
        <w:bottom w:val="none" w:sz="0" w:space="0" w:color="auto"/>
        <w:right w:val="none" w:sz="0" w:space="0" w:color="auto"/>
      </w:divBdr>
    </w:div>
    <w:div w:id="2067559262">
      <w:bodyDiv w:val="1"/>
      <w:marLeft w:val="0"/>
      <w:marRight w:val="0"/>
      <w:marTop w:val="0"/>
      <w:marBottom w:val="0"/>
      <w:divBdr>
        <w:top w:val="none" w:sz="0" w:space="0" w:color="auto"/>
        <w:left w:val="none" w:sz="0" w:space="0" w:color="auto"/>
        <w:bottom w:val="none" w:sz="0" w:space="0" w:color="auto"/>
        <w:right w:val="none" w:sz="0" w:space="0" w:color="auto"/>
      </w:divBdr>
    </w:div>
    <w:div w:id="2088724719">
      <w:bodyDiv w:val="1"/>
      <w:marLeft w:val="0"/>
      <w:marRight w:val="0"/>
      <w:marTop w:val="0"/>
      <w:marBottom w:val="0"/>
      <w:divBdr>
        <w:top w:val="none" w:sz="0" w:space="0" w:color="auto"/>
        <w:left w:val="none" w:sz="0" w:space="0" w:color="auto"/>
        <w:bottom w:val="none" w:sz="0" w:space="0" w:color="auto"/>
        <w:right w:val="none" w:sz="0" w:space="0" w:color="auto"/>
      </w:divBdr>
    </w:div>
    <w:div w:id="2101561519">
      <w:bodyDiv w:val="1"/>
      <w:marLeft w:val="0"/>
      <w:marRight w:val="0"/>
      <w:marTop w:val="0"/>
      <w:marBottom w:val="0"/>
      <w:divBdr>
        <w:top w:val="none" w:sz="0" w:space="0" w:color="auto"/>
        <w:left w:val="none" w:sz="0" w:space="0" w:color="auto"/>
        <w:bottom w:val="none" w:sz="0" w:space="0" w:color="auto"/>
        <w:right w:val="none" w:sz="0" w:space="0" w:color="auto"/>
      </w:divBdr>
    </w:div>
    <w:div w:id="2136286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fuentes@ujaen.es" TargetMode="External"/><Relationship Id="rId13" Type="http://schemas.openxmlformats.org/officeDocument/2006/relationships/hyperlink" Target="https://www.chathamhouse.org/sites/files/chathamhouse/publications/research/2015-11-17-heat-light-power-refugees-lahn-grafham-final.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chathamhouse.org/sites/files/chathamhouse/publications/research/2016-05-19-mei-energy-situation-goudoubo-refugee-camp-vianello.pdf" TargetMode="External"/><Relationship Id="rId17" Type="http://schemas.openxmlformats.org/officeDocument/2006/relationships/hyperlink" Target="http://re.jrc.ec.europa.eu/pvgis/" TargetMode="External"/><Relationship Id="rId2" Type="http://schemas.openxmlformats.org/officeDocument/2006/relationships/numbering" Target="numbering.xml"/><Relationship Id="rId16" Type="http://schemas.openxmlformats.org/officeDocument/2006/relationships/hyperlink" Target="file:///D:/Datos%20de%20Usuario/UJA/Downloads/CS2099252ENC_001.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hathamhouse.org/sites/files/chathamhouse/publications/research/2016-05-19-mei-energy-situation-dadaab-refugee-camps-okello-final.pdf" TargetMode="External"/><Relationship Id="rId5" Type="http://schemas.openxmlformats.org/officeDocument/2006/relationships/webSettings" Target="webSettings.xml"/><Relationship Id="rId15" Type="http://schemas.openxmlformats.org/officeDocument/2006/relationships/hyperlink" Target="http://www.aecid.es/Centro-Documentacion/Documentos/Acci%C3%B3n%20Humanitaria/PRS%20POA%202015%20Final.pdf" TargetMode="External"/><Relationship Id="rId10" Type="http://schemas.openxmlformats.org/officeDocument/2006/relationships/hyperlink" Target="http://www.unhcr.org/research/working/4a1d2f422/household-energy-refugee-idp-camps-challenges-solutions-unhcr-eveliina.htm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unhcr.org/576408cd7.pdf" TargetMode="External"/><Relationship Id="rId14" Type="http://schemas.openxmlformats.org/officeDocument/2006/relationships/hyperlink" Target="http://www.unhcr.org/453f1b104.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C3750C-8BBE-4DA2-ADE9-B2855D867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6385</Words>
  <Characters>35121</Characters>
  <Application>Microsoft Office Word</Application>
  <DocSecurity>0</DocSecurity>
  <Lines>292</Lines>
  <Paragraphs>82</Paragraphs>
  <ScaleCrop>false</ScaleCrop>
  <HeadingPairs>
    <vt:vector size="2" baseType="variant">
      <vt:variant>
        <vt:lpstr>Título</vt:lpstr>
      </vt:variant>
      <vt:variant>
        <vt:i4>1</vt:i4>
      </vt:variant>
    </vt:vector>
  </HeadingPairs>
  <TitlesOfParts>
    <vt:vector size="1" baseType="lpstr">
      <vt:lpstr>A Concept for a Hybrid Solar Water Purification and Photovoltaic System</vt:lpstr>
    </vt:vector>
  </TitlesOfParts>
  <Company>Hewlett-Packard</Company>
  <LinksUpToDate>false</LinksUpToDate>
  <CharactersWithSpaces>41424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Concept for a Hybrid Solar Water Purification and Photovoltaic System</dc:title>
  <dc:creator>Marta Vivar</dc:creator>
  <cp:lastModifiedBy>UJA</cp:lastModifiedBy>
  <cp:revision>3</cp:revision>
  <cp:lastPrinted>2015-11-03T14:34:00Z</cp:lastPrinted>
  <dcterms:created xsi:type="dcterms:W3CDTF">2018-04-03T11:33:00Z</dcterms:created>
  <dcterms:modified xsi:type="dcterms:W3CDTF">2018-04-03T11:34:00Z</dcterms:modified>
</cp:coreProperties>
</file>