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80F83" w:rsidRDefault="00E80F83" w:rsidP="003B5D5D">
      <w:pPr>
        <w:keepLines/>
        <w:tabs>
          <w:tab w:val="left" w:pos="639"/>
        </w:tabs>
        <w:autoSpaceDE w:val="0"/>
        <w:autoSpaceDN w:val="0"/>
        <w:adjustRightInd w:val="0"/>
        <w:spacing w:before="472" w:after="236"/>
        <w:jc w:val="both"/>
        <w:textAlignment w:val="center"/>
        <w:rPr>
          <w:rFonts w:ascii="Times New Roman" w:hAnsi="Times New Roman"/>
          <w:b/>
          <w:bCs/>
          <w:caps/>
          <w:noProof w:val="0"/>
          <w:color w:val="000000"/>
          <w:sz w:val="21"/>
          <w:szCs w:val="21"/>
        </w:rPr>
      </w:pPr>
    </w:p>
    <w:tbl>
      <w:tblPr>
        <w:tblpPr w:leftFromText="141" w:rightFromText="141" w:vertAnchor="page" w:horzAnchor="margin" w:tblpXSpec="center" w:tblpY="1618"/>
        <w:tblW w:w="0" w:type="auto"/>
        <w:tblLook w:val="00A0" w:firstRow="1" w:lastRow="0" w:firstColumn="1" w:lastColumn="0" w:noHBand="0" w:noVBand="0"/>
      </w:tblPr>
      <w:tblGrid>
        <w:gridCol w:w="6748"/>
        <w:gridCol w:w="1756"/>
      </w:tblGrid>
      <w:tr w:rsidR="00E80F83">
        <w:trPr>
          <w:trHeight w:val="1838"/>
        </w:trPr>
        <w:tc>
          <w:tcPr>
            <w:tcW w:w="8046" w:type="dxa"/>
          </w:tcPr>
          <w:p w:rsidR="00E80F83" w:rsidRPr="001D24DD" w:rsidRDefault="00E80F83" w:rsidP="003B5D5D">
            <w:pPr>
              <w:spacing w:before="1040"/>
              <w:jc w:val="right"/>
              <w:rPr>
                <w:rFonts w:ascii="Calibri" w:hAnsi="Calibri"/>
                <w:szCs w:val="22"/>
              </w:rPr>
            </w:pPr>
            <w:r>
              <w:rPr>
                <w:rFonts w:ascii="Times New Roman" w:hAnsi="Times New Roman"/>
                <w:b/>
                <w:noProof w:val="0"/>
                <w:color w:val="000000"/>
                <w:w w:val="90"/>
                <w:sz w:val="42"/>
                <w:szCs w:val="42"/>
              </w:rPr>
              <w:t>Emociones Positivas Laborales</w:t>
            </w:r>
          </w:p>
        </w:tc>
        <w:tc>
          <w:tcPr>
            <w:tcW w:w="1134" w:type="dxa"/>
          </w:tcPr>
          <w:p w:rsidR="00E80F83" w:rsidRPr="001D24DD" w:rsidRDefault="005C2867" w:rsidP="003B5D5D">
            <w:pPr>
              <w:jc w:val="right"/>
              <w:rPr>
                <w:rFonts w:ascii="Times New Roman" w:hAnsi="Times New Roman"/>
                <w:b/>
                <w:color w:val="808080"/>
                <w:sz w:val="154"/>
                <w:szCs w:val="154"/>
              </w:rPr>
            </w:pPr>
            <w:r>
              <w:rPr>
                <w:rFonts w:ascii="Times New Roman" w:hAnsi="Times New Roman"/>
                <w:b/>
                <w:color w:val="808080"/>
                <w:sz w:val="154"/>
                <w:szCs w:val="154"/>
              </w:rPr>
              <w:t>20</w:t>
            </w:r>
            <w:bookmarkStart w:id="0" w:name="_GoBack"/>
            <w:bookmarkEnd w:id="0"/>
          </w:p>
          <w:p w:rsidR="00E80F83" w:rsidRPr="001D24DD" w:rsidRDefault="00E80F83" w:rsidP="003B5D5D">
            <w:pPr>
              <w:rPr>
                <w:rFonts w:ascii="Calibri" w:hAnsi="Calibri"/>
                <w:szCs w:val="22"/>
              </w:rPr>
            </w:pPr>
          </w:p>
        </w:tc>
      </w:tr>
    </w:tbl>
    <w:p w:rsidR="00E80F83" w:rsidRDefault="00E80F83" w:rsidP="003B5D5D">
      <w:pPr>
        <w:autoSpaceDE w:val="0"/>
        <w:autoSpaceDN w:val="0"/>
        <w:adjustRightInd w:val="0"/>
        <w:spacing w:line="288" w:lineRule="auto"/>
        <w:ind w:right="826"/>
        <w:jc w:val="right"/>
        <w:textAlignment w:val="center"/>
        <w:rPr>
          <w:rFonts w:ascii="Times New Roman" w:hAnsi="Times New Roman"/>
          <w:caps/>
          <w:noProof w:val="0"/>
          <w:color w:val="000000"/>
          <w:w w:val="90"/>
          <w:sz w:val="21"/>
          <w:szCs w:val="21"/>
        </w:rPr>
      </w:pPr>
      <w:r>
        <w:rPr>
          <w:rFonts w:ascii="Times New Roman" w:hAnsi="Times New Roman"/>
          <w:b/>
          <w:noProof w:val="0"/>
          <w:color w:val="000000"/>
          <w:w w:val="90"/>
          <w:sz w:val="42"/>
          <w:szCs w:val="42"/>
        </w:rPr>
        <w:t xml:space="preserve"> </w:t>
      </w:r>
      <w:r>
        <w:rPr>
          <w:rFonts w:ascii="Times New Roman" w:hAnsi="Times New Roman"/>
          <w:caps/>
          <w:noProof w:val="0"/>
          <w:color w:val="000000"/>
          <w:w w:val="90"/>
          <w:sz w:val="21"/>
          <w:szCs w:val="21"/>
        </w:rPr>
        <w:t>eva garrosa hernández</w:t>
      </w:r>
    </w:p>
    <w:p w:rsidR="00E80F83" w:rsidRDefault="009D338F" w:rsidP="003B5D5D">
      <w:pPr>
        <w:autoSpaceDE w:val="0"/>
        <w:autoSpaceDN w:val="0"/>
        <w:adjustRightInd w:val="0"/>
        <w:spacing w:line="288" w:lineRule="auto"/>
        <w:ind w:right="826"/>
        <w:jc w:val="right"/>
        <w:textAlignment w:val="center"/>
        <w:rPr>
          <w:rFonts w:ascii="Times New Roman" w:hAnsi="Times New Roman"/>
          <w:caps/>
          <w:noProof w:val="0"/>
          <w:color w:val="000000"/>
          <w:w w:val="90"/>
          <w:sz w:val="21"/>
          <w:szCs w:val="21"/>
        </w:rPr>
      </w:pPr>
      <w:r>
        <w:rPr>
          <w:rFonts w:ascii="Times New Roman" w:hAnsi="Times New Roman"/>
          <w:caps/>
          <w:noProof w:val="0"/>
          <w:color w:val="000000"/>
          <w:w w:val="90"/>
          <w:sz w:val="21"/>
          <w:szCs w:val="21"/>
        </w:rPr>
        <w:t>isabel carmona-</w:t>
      </w:r>
      <w:r w:rsidR="00E80F83">
        <w:rPr>
          <w:rFonts w:ascii="Times New Roman" w:hAnsi="Times New Roman"/>
          <w:caps/>
          <w:noProof w:val="0"/>
          <w:color w:val="000000"/>
          <w:w w:val="90"/>
          <w:sz w:val="21"/>
          <w:szCs w:val="21"/>
        </w:rPr>
        <w:t>cobo</w:t>
      </w:r>
    </w:p>
    <w:p w:rsidR="00E80F83" w:rsidRDefault="00E80F83" w:rsidP="003B5D5D">
      <w:pPr>
        <w:autoSpaceDE w:val="0"/>
        <w:autoSpaceDN w:val="0"/>
        <w:adjustRightInd w:val="0"/>
        <w:spacing w:line="288" w:lineRule="auto"/>
        <w:ind w:right="826"/>
        <w:jc w:val="right"/>
        <w:textAlignment w:val="center"/>
        <w:rPr>
          <w:rFonts w:ascii="Times New Roman" w:hAnsi="Times New Roman"/>
          <w:caps/>
          <w:noProof w:val="0"/>
          <w:color w:val="000000"/>
          <w:w w:val="90"/>
          <w:sz w:val="21"/>
          <w:szCs w:val="21"/>
        </w:rPr>
        <w:sectPr w:rsidR="00E80F83" w:rsidSect="00CF3D0B">
          <w:type w:val="nextColumn"/>
          <w:pgSz w:w="11906" w:h="16838" w:code="9"/>
          <w:pgMar w:top="1418" w:right="1701" w:bottom="1418" w:left="1701" w:header="709" w:footer="709" w:gutter="0"/>
          <w:cols w:space="709"/>
          <w:docGrid w:linePitch="360"/>
        </w:sectPr>
      </w:pPr>
      <w:r>
        <w:rPr>
          <w:rFonts w:ascii="Times New Roman" w:hAnsi="Times New Roman"/>
          <w:caps/>
          <w:noProof w:val="0"/>
          <w:color w:val="000000"/>
          <w:w w:val="90"/>
          <w:sz w:val="21"/>
          <w:szCs w:val="21"/>
        </w:rPr>
        <w:t>luis manuel blancO</w:t>
      </w:r>
    </w:p>
    <w:p w:rsidR="00E80F83" w:rsidRDefault="00E80F83" w:rsidP="003B5D5D">
      <w:pPr>
        <w:keepNext/>
        <w:tabs>
          <w:tab w:val="left" w:pos="639"/>
        </w:tabs>
        <w:autoSpaceDE w:val="0"/>
        <w:autoSpaceDN w:val="0"/>
        <w:adjustRightInd w:val="0"/>
        <w:spacing w:before="472" w:after="236"/>
        <w:jc w:val="both"/>
        <w:textAlignment w:val="center"/>
        <w:rPr>
          <w:rFonts w:ascii="Times New Roman" w:hAnsi="Times New Roman"/>
          <w:b/>
          <w:bCs/>
          <w:caps/>
          <w:noProof w:val="0"/>
          <w:color w:val="000000"/>
          <w:sz w:val="21"/>
          <w:szCs w:val="21"/>
        </w:rPr>
      </w:pPr>
    </w:p>
    <w:p w:rsidR="00CF3D0B" w:rsidRDefault="00CF3D0B" w:rsidP="003B5D5D">
      <w:pPr>
        <w:keepNext/>
        <w:tabs>
          <w:tab w:val="left" w:pos="639"/>
        </w:tabs>
        <w:autoSpaceDE w:val="0"/>
        <w:autoSpaceDN w:val="0"/>
        <w:adjustRightInd w:val="0"/>
        <w:spacing w:before="472" w:after="236"/>
        <w:jc w:val="both"/>
        <w:textAlignment w:val="center"/>
        <w:rPr>
          <w:rFonts w:ascii="Arial" w:hAnsi="Arial" w:cs="Arial"/>
          <w:b/>
          <w:bCs/>
          <w:caps/>
          <w:noProof w:val="0"/>
          <w:color w:val="000000"/>
          <w:sz w:val="20"/>
        </w:rPr>
        <w:sectPr w:rsidR="00CF3D0B" w:rsidSect="00CF3D0B">
          <w:type w:val="continuous"/>
          <w:pgSz w:w="11906" w:h="16838" w:code="9"/>
          <w:pgMar w:top="1418" w:right="1701" w:bottom="1418" w:left="1701" w:header="709" w:footer="709" w:gutter="0"/>
          <w:cols w:space="709"/>
          <w:docGrid w:linePitch="360"/>
        </w:sectPr>
      </w:pPr>
    </w:p>
    <w:p w:rsidR="00E80F83" w:rsidRPr="000964E5" w:rsidRDefault="00E80F83" w:rsidP="003B5D5D">
      <w:pPr>
        <w:keepNext/>
        <w:tabs>
          <w:tab w:val="left" w:pos="639"/>
        </w:tabs>
        <w:autoSpaceDE w:val="0"/>
        <w:autoSpaceDN w:val="0"/>
        <w:adjustRightInd w:val="0"/>
        <w:spacing w:before="472" w:after="236"/>
        <w:jc w:val="both"/>
        <w:textAlignment w:val="center"/>
        <w:rPr>
          <w:rFonts w:ascii="Arial" w:hAnsi="Arial" w:cs="Arial"/>
          <w:b/>
          <w:bCs/>
          <w:caps/>
          <w:noProof w:val="0"/>
          <w:color w:val="000000"/>
          <w:sz w:val="20"/>
        </w:rPr>
      </w:pPr>
      <w:r w:rsidRPr="000964E5">
        <w:rPr>
          <w:rFonts w:ascii="Arial" w:hAnsi="Arial" w:cs="Arial"/>
          <w:b/>
          <w:bCs/>
          <w:caps/>
          <w:noProof w:val="0"/>
          <w:color w:val="000000"/>
          <w:sz w:val="20"/>
        </w:rPr>
        <w:lastRenderedPageBreak/>
        <w:t>INTRODUCCIÓN</w:t>
      </w:r>
    </w:p>
    <w:p w:rsidR="00F06079" w:rsidRDefault="00F06079" w:rsidP="00465C6F">
      <w:pPr>
        <w:keepLines/>
        <w:tabs>
          <w:tab w:val="left" w:pos="639"/>
        </w:tabs>
        <w:autoSpaceDE w:val="0"/>
        <w:autoSpaceDN w:val="0"/>
        <w:adjustRightInd w:val="0"/>
        <w:ind w:firstLine="284"/>
        <w:jc w:val="both"/>
        <w:textAlignment w:val="center"/>
        <w:rPr>
          <w:rFonts w:ascii="Times New Roman" w:hAnsi="Times New Roman"/>
          <w:noProof w:val="0"/>
          <w:color w:val="000000"/>
          <w:sz w:val="21"/>
          <w:szCs w:val="21"/>
          <w:lang w:val="es-ES"/>
        </w:rPr>
      </w:pPr>
    </w:p>
    <w:p w:rsidR="00E80F83" w:rsidRDefault="00E80F83" w:rsidP="00465C6F">
      <w:pPr>
        <w:keepLines/>
        <w:tabs>
          <w:tab w:val="left" w:pos="639"/>
        </w:tabs>
        <w:autoSpaceDE w:val="0"/>
        <w:autoSpaceDN w:val="0"/>
        <w:adjustRightInd w:val="0"/>
        <w:ind w:firstLine="284"/>
        <w:jc w:val="both"/>
        <w:textAlignment w:val="center"/>
        <w:rPr>
          <w:rFonts w:ascii="Times New Roman" w:hAnsi="Times New Roman"/>
          <w:noProof w:val="0"/>
          <w:color w:val="000000"/>
          <w:sz w:val="21"/>
          <w:szCs w:val="21"/>
          <w:lang w:val="es-ES"/>
        </w:rPr>
      </w:pPr>
      <w:r w:rsidRPr="00834109">
        <w:rPr>
          <w:rFonts w:ascii="Times New Roman" w:hAnsi="Times New Roman"/>
          <w:noProof w:val="0"/>
          <w:color w:val="000000"/>
          <w:sz w:val="21"/>
          <w:szCs w:val="21"/>
          <w:lang w:val="es-ES"/>
        </w:rPr>
        <w:t xml:space="preserve">El estudio de las emociones positivas se encuentra en auge desde los años 90 </w:t>
      </w:r>
      <w:r>
        <w:rPr>
          <w:rFonts w:ascii="Times New Roman" w:hAnsi="Times New Roman"/>
          <w:noProof w:val="0"/>
          <w:color w:val="000000"/>
          <w:sz w:val="21"/>
          <w:szCs w:val="21"/>
          <w:lang w:val="es-ES"/>
        </w:rPr>
        <w:t xml:space="preserve">promovido en parte por el interés </w:t>
      </w:r>
      <w:r w:rsidRPr="00834109">
        <w:rPr>
          <w:rFonts w:ascii="Times New Roman" w:hAnsi="Times New Roman"/>
          <w:noProof w:val="0"/>
          <w:color w:val="000000"/>
          <w:sz w:val="21"/>
          <w:szCs w:val="21"/>
          <w:lang w:val="es-ES"/>
        </w:rPr>
        <w:t xml:space="preserve">renovado de algunos expertos por estudiar aquello que  “funciona” y “está bien” en las personas (Seligman y Csikszentmihalyi, 2000). </w:t>
      </w:r>
      <w:r>
        <w:rPr>
          <w:rFonts w:ascii="Times New Roman" w:hAnsi="Times New Roman"/>
          <w:noProof w:val="0"/>
          <w:color w:val="000000"/>
          <w:sz w:val="21"/>
          <w:szCs w:val="21"/>
          <w:lang w:val="es-ES"/>
        </w:rPr>
        <w:t>L</w:t>
      </w:r>
      <w:r w:rsidRPr="00834109">
        <w:rPr>
          <w:rFonts w:ascii="Times New Roman" w:hAnsi="Times New Roman"/>
          <w:noProof w:val="0"/>
          <w:color w:val="000000"/>
          <w:sz w:val="21"/>
          <w:szCs w:val="21"/>
          <w:lang w:val="es-ES"/>
        </w:rPr>
        <w:t xml:space="preserve">as organizaciones </w:t>
      </w:r>
      <w:r>
        <w:rPr>
          <w:rFonts w:ascii="Times New Roman" w:hAnsi="Times New Roman"/>
          <w:noProof w:val="0"/>
          <w:color w:val="000000"/>
          <w:sz w:val="21"/>
          <w:szCs w:val="21"/>
          <w:lang w:val="es-ES"/>
        </w:rPr>
        <w:t xml:space="preserve"> son </w:t>
      </w:r>
      <w:r w:rsidRPr="00834109">
        <w:rPr>
          <w:rFonts w:ascii="Times New Roman" w:hAnsi="Times New Roman"/>
          <w:noProof w:val="0"/>
          <w:color w:val="000000"/>
          <w:sz w:val="21"/>
          <w:szCs w:val="21"/>
          <w:lang w:val="es-ES"/>
        </w:rPr>
        <w:t xml:space="preserve"> contextos </w:t>
      </w:r>
      <w:r w:rsidR="00F06079">
        <w:rPr>
          <w:rFonts w:ascii="Times New Roman" w:hAnsi="Times New Roman"/>
          <w:noProof w:val="0"/>
          <w:color w:val="000000"/>
          <w:sz w:val="21"/>
          <w:szCs w:val="21"/>
          <w:lang w:val="es-ES"/>
        </w:rPr>
        <w:t xml:space="preserve">potenciales </w:t>
      </w:r>
      <w:r w:rsidRPr="00834109">
        <w:rPr>
          <w:rFonts w:ascii="Times New Roman" w:hAnsi="Times New Roman"/>
          <w:noProof w:val="0"/>
          <w:color w:val="000000"/>
          <w:sz w:val="21"/>
          <w:szCs w:val="21"/>
          <w:lang w:val="es-ES"/>
        </w:rPr>
        <w:t xml:space="preserve">en los que los trabajadores pueden desarrollar y expresar sus capacidades y fortalezas para alcanzar un mayor bienestar personal y laboral, </w:t>
      </w:r>
      <w:r>
        <w:rPr>
          <w:rFonts w:ascii="Times New Roman" w:hAnsi="Times New Roman"/>
          <w:noProof w:val="0"/>
          <w:color w:val="000000"/>
          <w:sz w:val="21"/>
          <w:szCs w:val="21"/>
          <w:lang w:val="es-ES"/>
        </w:rPr>
        <w:t xml:space="preserve">aunque no sólo dependa de ellos. </w:t>
      </w:r>
      <w:r w:rsidRPr="00834109">
        <w:rPr>
          <w:rFonts w:ascii="Times New Roman" w:hAnsi="Times New Roman"/>
          <w:noProof w:val="0"/>
          <w:color w:val="000000"/>
          <w:sz w:val="21"/>
          <w:szCs w:val="21"/>
          <w:lang w:val="es-ES"/>
        </w:rPr>
        <w:t>La denominada psicología positiva ha intentado desde su fundación incorporar el estudio de lo positivo entre sus objetivos con el fin de alcanzar una visión más compreh</w:t>
      </w:r>
      <w:r>
        <w:rPr>
          <w:rFonts w:ascii="Times New Roman" w:hAnsi="Times New Roman"/>
          <w:noProof w:val="0"/>
          <w:color w:val="000000"/>
          <w:sz w:val="21"/>
          <w:szCs w:val="21"/>
          <w:lang w:val="es-ES"/>
        </w:rPr>
        <w:t xml:space="preserve">ensiva de la naturaleza humana, incluido el ámbito de las organizaciones. </w:t>
      </w:r>
    </w:p>
    <w:p w:rsidR="00E80F83" w:rsidRDefault="00E80F83" w:rsidP="001B16CC">
      <w:pPr>
        <w:keepLines/>
        <w:tabs>
          <w:tab w:val="left" w:pos="639"/>
        </w:tabs>
        <w:autoSpaceDE w:val="0"/>
        <w:autoSpaceDN w:val="0"/>
        <w:adjustRightInd w:val="0"/>
        <w:ind w:firstLine="284"/>
        <w:jc w:val="both"/>
        <w:textAlignment w:val="center"/>
        <w:rPr>
          <w:rFonts w:ascii="Times New Roman" w:hAnsi="Times New Roman"/>
          <w:noProof w:val="0"/>
          <w:color w:val="000000"/>
          <w:sz w:val="21"/>
          <w:szCs w:val="21"/>
          <w:lang w:val="es-ES"/>
        </w:rPr>
      </w:pPr>
    </w:p>
    <w:p w:rsidR="00E80F83" w:rsidRDefault="00E80F83" w:rsidP="00BD26EA">
      <w:pPr>
        <w:keepLines/>
        <w:tabs>
          <w:tab w:val="left" w:pos="639"/>
        </w:tabs>
        <w:autoSpaceDE w:val="0"/>
        <w:autoSpaceDN w:val="0"/>
        <w:adjustRightInd w:val="0"/>
        <w:jc w:val="both"/>
        <w:textAlignment w:val="center"/>
        <w:rPr>
          <w:rFonts w:ascii="Times New Roman" w:hAnsi="Times New Roman"/>
          <w:noProof w:val="0"/>
          <w:color w:val="000000"/>
          <w:sz w:val="21"/>
          <w:szCs w:val="21"/>
          <w:lang w:val="es-ES"/>
        </w:rPr>
      </w:pPr>
      <w:r>
        <w:rPr>
          <w:rFonts w:ascii="Times New Roman" w:hAnsi="Times New Roman"/>
          <w:noProof w:val="0"/>
          <w:color w:val="000000"/>
          <w:sz w:val="21"/>
          <w:szCs w:val="21"/>
          <w:lang w:val="es-ES"/>
        </w:rPr>
        <w:t xml:space="preserve">      Un primer acercamiento derivado de este auge e interés por lo positivo es el de</w:t>
      </w:r>
      <w:r w:rsidRPr="00834109">
        <w:rPr>
          <w:rFonts w:ascii="Times New Roman" w:hAnsi="Times New Roman"/>
          <w:noProof w:val="0"/>
          <w:color w:val="000000"/>
          <w:sz w:val="21"/>
          <w:szCs w:val="21"/>
          <w:lang w:val="es-ES"/>
        </w:rPr>
        <w:t xml:space="preserve">nominado “comportamiento organizacional positivo” (POB, </w:t>
      </w:r>
      <w:r w:rsidRPr="00834109">
        <w:rPr>
          <w:rFonts w:ascii="Times New Roman" w:hAnsi="Times New Roman"/>
          <w:i/>
          <w:noProof w:val="0"/>
          <w:color w:val="000000"/>
          <w:sz w:val="21"/>
          <w:szCs w:val="21"/>
          <w:lang w:val="es-ES"/>
        </w:rPr>
        <w:t>Positive Organizational Behaviour</w:t>
      </w:r>
      <w:r>
        <w:rPr>
          <w:rFonts w:ascii="Times New Roman" w:hAnsi="Times New Roman"/>
          <w:noProof w:val="0"/>
          <w:color w:val="000000"/>
          <w:sz w:val="21"/>
          <w:szCs w:val="21"/>
          <w:lang w:val="es-ES"/>
        </w:rPr>
        <w:t>) que se centra en el</w:t>
      </w:r>
      <w:r w:rsidRPr="00834109">
        <w:rPr>
          <w:rFonts w:ascii="Times New Roman" w:hAnsi="Times New Roman"/>
          <w:noProof w:val="0"/>
          <w:color w:val="000000"/>
          <w:sz w:val="21"/>
          <w:szCs w:val="21"/>
          <w:lang w:val="es-ES"/>
        </w:rPr>
        <w:t xml:space="preserve"> “estudio y aplicación de las fortalezas, recursos, y capacidades</w:t>
      </w:r>
      <w:r>
        <w:rPr>
          <w:rFonts w:ascii="Times New Roman" w:hAnsi="Times New Roman"/>
          <w:noProof w:val="0"/>
          <w:color w:val="000000"/>
          <w:sz w:val="21"/>
          <w:szCs w:val="21"/>
          <w:lang w:val="es-ES"/>
        </w:rPr>
        <w:t xml:space="preserve">   psicológicas  que   puedan     ser </w:t>
      </w:r>
    </w:p>
    <w:p w:rsidR="00E80F83" w:rsidRDefault="00E80F83" w:rsidP="00BD26EA">
      <w:pPr>
        <w:keepLines/>
        <w:tabs>
          <w:tab w:val="left" w:pos="639"/>
        </w:tabs>
        <w:autoSpaceDE w:val="0"/>
        <w:autoSpaceDN w:val="0"/>
        <w:adjustRightInd w:val="0"/>
        <w:jc w:val="both"/>
        <w:textAlignment w:val="center"/>
        <w:rPr>
          <w:rFonts w:ascii="Times New Roman" w:hAnsi="Times New Roman"/>
          <w:noProof w:val="0"/>
          <w:color w:val="000000"/>
          <w:sz w:val="21"/>
          <w:szCs w:val="21"/>
          <w:lang w:val="es-ES"/>
        </w:rPr>
      </w:pPr>
    </w:p>
    <w:p w:rsidR="00E80F83" w:rsidRDefault="00E80F83" w:rsidP="00BD26EA">
      <w:pPr>
        <w:keepLines/>
        <w:tabs>
          <w:tab w:val="left" w:pos="639"/>
        </w:tabs>
        <w:autoSpaceDE w:val="0"/>
        <w:autoSpaceDN w:val="0"/>
        <w:adjustRightInd w:val="0"/>
        <w:jc w:val="both"/>
        <w:textAlignment w:val="center"/>
        <w:rPr>
          <w:rFonts w:ascii="Times New Roman" w:hAnsi="Times New Roman"/>
          <w:noProof w:val="0"/>
          <w:color w:val="000000"/>
          <w:sz w:val="21"/>
          <w:szCs w:val="21"/>
          <w:lang w:val="es-ES"/>
        </w:rPr>
      </w:pPr>
      <w:r w:rsidRPr="00834109">
        <w:rPr>
          <w:rFonts w:ascii="Times New Roman" w:hAnsi="Times New Roman"/>
          <w:noProof w:val="0"/>
          <w:color w:val="000000"/>
          <w:sz w:val="21"/>
          <w:szCs w:val="21"/>
          <w:lang w:val="es-ES"/>
        </w:rPr>
        <w:lastRenderedPageBreak/>
        <w:t xml:space="preserve">desarrolladas y manejadas adecuadamente para mejorar el rendimiento en el lugar de trabajo” (Luthans, 2002, pp.59; Luthans, Youssef y Avolio, 2007). Este nuevo acercamiento estudia cómo capacidades como la sabiduría, la creatividad, la afectividad positiva, el sentido del humor, el optimismo, la esperanza u otros recursos, son utilizados en el afrontamiento diario de las demandas organizacionales y para fomentar el rendimiento. Una concepción errónea de este enfoque sería centrarse exclusivamente en fomentar o desarrollar las variables del trabajador que le pueden ayudar a  nivel de resistencia en condiciones adversas laborales, sin realizar los cambios organizacionales necesarios (Garrosa y Carmona, 2011). </w:t>
      </w:r>
      <w:r>
        <w:rPr>
          <w:rFonts w:ascii="Times New Roman" w:hAnsi="Times New Roman"/>
          <w:noProof w:val="0"/>
          <w:color w:val="000000"/>
          <w:sz w:val="21"/>
          <w:szCs w:val="21"/>
          <w:lang w:val="es-ES"/>
        </w:rPr>
        <w:t xml:space="preserve">      </w:t>
      </w:r>
    </w:p>
    <w:p w:rsidR="00E80F83" w:rsidRDefault="00E80F83" w:rsidP="00BD26EA">
      <w:pPr>
        <w:keepLines/>
        <w:tabs>
          <w:tab w:val="left" w:pos="639"/>
        </w:tabs>
        <w:autoSpaceDE w:val="0"/>
        <w:autoSpaceDN w:val="0"/>
        <w:adjustRightInd w:val="0"/>
        <w:jc w:val="both"/>
        <w:textAlignment w:val="center"/>
        <w:rPr>
          <w:rFonts w:ascii="Times New Roman" w:hAnsi="Times New Roman"/>
          <w:noProof w:val="0"/>
          <w:color w:val="000000"/>
          <w:sz w:val="21"/>
          <w:szCs w:val="21"/>
          <w:lang w:val="es-ES"/>
        </w:rPr>
      </w:pPr>
    </w:p>
    <w:p w:rsidR="00E80F83" w:rsidRDefault="00E80F83" w:rsidP="00BD26EA">
      <w:pPr>
        <w:keepLines/>
        <w:tabs>
          <w:tab w:val="left" w:pos="639"/>
        </w:tabs>
        <w:autoSpaceDE w:val="0"/>
        <w:autoSpaceDN w:val="0"/>
        <w:adjustRightInd w:val="0"/>
        <w:jc w:val="both"/>
        <w:textAlignment w:val="center"/>
        <w:rPr>
          <w:rFonts w:ascii="Times New Roman" w:hAnsi="Times New Roman"/>
          <w:noProof w:val="0"/>
          <w:color w:val="000000"/>
          <w:sz w:val="21"/>
          <w:szCs w:val="21"/>
          <w:lang w:val="es-ES"/>
        </w:rPr>
      </w:pPr>
      <w:r>
        <w:rPr>
          <w:rFonts w:ascii="Times New Roman" w:hAnsi="Times New Roman"/>
          <w:noProof w:val="0"/>
          <w:color w:val="000000"/>
          <w:sz w:val="21"/>
          <w:szCs w:val="21"/>
          <w:lang w:val="es-ES"/>
        </w:rPr>
        <w:t xml:space="preserve">      C</w:t>
      </w:r>
      <w:r w:rsidRPr="00834109">
        <w:rPr>
          <w:rFonts w:ascii="Times New Roman" w:hAnsi="Times New Roman"/>
          <w:noProof w:val="0"/>
          <w:color w:val="000000"/>
          <w:sz w:val="21"/>
          <w:szCs w:val="21"/>
          <w:lang w:val="es-ES"/>
        </w:rPr>
        <w:t>omplementariam</w:t>
      </w:r>
      <w:r>
        <w:rPr>
          <w:rFonts w:ascii="Times New Roman" w:hAnsi="Times New Roman"/>
          <w:noProof w:val="0"/>
          <w:color w:val="000000"/>
          <w:sz w:val="21"/>
          <w:szCs w:val="21"/>
          <w:lang w:val="es-ES"/>
        </w:rPr>
        <w:t>ente a este enfoque  individual</w:t>
      </w:r>
      <w:r w:rsidRPr="00834109">
        <w:rPr>
          <w:rFonts w:ascii="Times New Roman" w:hAnsi="Times New Roman"/>
          <w:noProof w:val="0"/>
          <w:color w:val="000000"/>
          <w:sz w:val="21"/>
          <w:szCs w:val="21"/>
          <w:lang w:val="es-ES"/>
        </w:rPr>
        <w:t xml:space="preserve"> se e</w:t>
      </w:r>
      <w:r>
        <w:rPr>
          <w:rFonts w:ascii="Times New Roman" w:hAnsi="Times New Roman"/>
          <w:noProof w:val="0"/>
          <w:color w:val="000000"/>
          <w:sz w:val="21"/>
          <w:szCs w:val="21"/>
          <w:lang w:val="es-ES"/>
        </w:rPr>
        <w:t xml:space="preserve">ncuentra </w:t>
      </w:r>
      <w:r w:rsidRPr="00834109">
        <w:rPr>
          <w:rFonts w:ascii="Times New Roman" w:hAnsi="Times New Roman"/>
          <w:noProof w:val="0"/>
          <w:color w:val="000000"/>
          <w:sz w:val="21"/>
          <w:szCs w:val="21"/>
          <w:lang w:val="es-ES"/>
        </w:rPr>
        <w:t>aquel que</w:t>
      </w:r>
      <w:r>
        <w:rPr>
          <w:rFonts w:ascii="Times New Roman" w:hAnsi="Times New Roman"/>
          <w:noProof w:val="0"/>
          <w:color w:val="000000"/>
          <w:sz w:val="21"/>
          <w:szCs w:val="21"/>
          <w:lang w:val="es-ES"/>
        </w:rPr>
        <w:t xml:space="preserve"> estudia los </w:t>
      </w:r>
    </w:p>
    <w:p w:rsidR="00E80F83" w:rsidRDefault="00E80F83" w:rsidP="00FA48E3">
      <w:pPr>
        <w:keepLines/>
        <w:tabs>
          <w:tab w:val="left" w:pos="639"/>
        </w:tabs>
        <w:autoSpaceDE w:val="0"/>
        <w:autoSpaceDN w:val="0"/>
        <w:adjustRightInd w:val="0"/>
        <w:jc w:val="both"/>
        <w:textAlignment w:val="center"/>
        <w:rPr>
          <w:rFonts w:ascii="Times New Roman" w:hAnsi="Times New Roman"/>
          <w:noProof w:val="0"/>
          <w:color w:val="000000"/>
          <w:sz w:val="21"/>
          <w:szCs w:val="21"/>
          <w:lang w:val="es-ES"/>
        </w:rPr>
      </w:pPr>
      <w:r>
        <w:rPr>
          <w:rFonts w:ascii="Times New Roman" w:hAnsi="Times New Roman"/>
          <w:noProof w:val="0"/>
          <w:color w:val="000000"/>
          <w:sz w:val="21"/>
          <w:szCs w:val="21"/>
          <w:lang w:val="es-ES"/>
        </w:rPr>
        <w:t xml:space="preserve">aspectos positivos del contexto organizacional que influyen en la habilidad de los </w:t>
      </w:r>
      <w:r w:rsidRPr="00834109">
        <w:rPr>
          <w:rFonts w:ascii="Times New Roman" w:hAnsi="Times New Roman"/>
          <w:noProof w:val="0"/>
          <w:color w:val="000000"/>
          <w:sz w:val="21"/>
          <w:szCs w:val="21"/>
          <w:lang w:val="es-ES"/>
        </w:rPr>
        <w:t>trabajador</w:t>
      </w:r>
      <w:r>
        <w:rPr>
          <w:rFonts w:ascii="Times New Roman" w:hAnsi="Times New Roman"/>
          <w:noProof w:val="0"/>
          <w:color w:val="000000"/>
          <w:sz w:val="21"/>
          <w:szCs w:val="21"/>
          <w:lang w:val="es-ES"/>
        </w:rPr>
        <w:t>es</w:t>
      </w:r>
      <w:r w:rsidRPr="00834109">
        <w:rPr>
          <w:rFonts w:ascii="Times New Roman" w:hAnsi="Times New Roman"/>
          <w:noProof w:val="0"/>
          <w:color w:val="000000"/>
          <w:sz w:val="21"/>
          <w:szCs w:val="21"/>
          <w:lang w:val="es-ES"/>
        </w:rPr>
        <w:t xml:space="preserve"> para prosperar (POS, </w:t>
      </w:r>
      <w:r w:rsidRPr="00834109">
        <w:rPr>
          <w:rFonts w:ascii="Times New Roman" w:hAnsi="Times New Roman"/>
          <w:i/>
          <w:noProof w:val="0"/>
          <w:color w:val="000000"/>
          <w:sz w:val="21"/>
          <w:szCs w:val="21"/>
          <w:lang w:val="es-ES"/>
        </w:rPr>
        <w:t>Positive Organizational Scholarship</w:t>
      </w:r>
      <w:r w:rsidRPr="00834109">
        <w:rPr>
          <w:rFonts w:ascii="Times New Roman" w:hAnsi="Times New Roman"/>
          <w:noProof w:val="0"/>
          <w:color w:val="000000"/>
          <w:sz w:val="21"/>
          <w:szCs w:val="21"/>
          <w:lang w:val="es-ES"/>
        </w:rPr>
        <w:t xml:space="preserve">) (Cameron, Dutton y Quinn, 2003). Desde esta perspectiva se pretende desarrollar contextos laborales positivos donde el respeto y las conductas cívicas sean la norma, así como generar posibilidades de desarrollo profesional y entornos amigables donde el trabajador pueda conciliar en mayor medida su entorno laboral y personal. </w:t>
      </w:r>
      <w:r>
        <w:rPr>
          <w:rFonts w:ascii="Times New Roman" w:hAnsi="Times New Roman"/>
          <w:noProof w:val="0"/>
          <w:color w:val="000000"/>
          <w:sz w:val="21"/>
          <w:szCs w:val="21"/>
          <w:lang w:val="es-ES"/>
        </w:rPr>
        <w:t xml:space="preserve">Estas dos vertientes han terminado   confluyendo  en  la    denominada </w:t>
      </w:r>
    </w:p>
    <w:p w:rsidR="00E80F83" w:rsidRPr="00834109" w:rsidRDefault="00E80F83" w:rsidP="00BD25C8">
      <w:pPr>
        <w:keepLines/>
        <w:tabs>
          <w:tab w:val="left" w:pos="639"/>
        </w:tabs>
        <w:autoSpaceDE w:val="0"/>
        <w:autoSpaceDN w:val="0"/>
        <w:adjustRightInd w:val="0"/>
        <w:jc w:val="both"/>
        <w:textAlignment w:val="center"/>
        <w:rPr>
          <w:rFonts w:ascii="Times New Roman" w:hAnsi="Times New Roman"/>
          <w:noProof w:val="0"/>
          <w:color w:val="000000"/>
          <w:sz w:val="21"/>
          <w:szCs w:val="21"/>
          <w:lang w:val="es-ES"/>
        </w:rPr>
      </w:pPr>
      <w:r w:rsidRPr="00834109">
        <w:rPr>
          <w:rFonts w:ascii="Times New Roman" w:hAnsi="Times New Roman"/>
          <w:noProof w:val="0"/>
          <w:color w:val="000000"/>
          <w:sz w:val="21"/>
          <w:szCs w:val="21"/>
          <w:lang w:val="es-ES"/>
        </w:rPr>
        <w:lastRenderedPageBreak/>
        <w:t xml:space="preserve">Psicología de la Salud Ocupacional Positiva (POHP, Positive Occupational Health Psychology), que además de examinar cómo los fenómenos positivos (procedentes del contexto y de la persona) pueden ser usados para protegernos de los riesgos ocupacionales, promueve la salud y el crecimiento ocupacional (Bakker y Derks, 2010). Un enfoque </w:t>
      </w:r>
      <w:r w:rsidR="00CF3D0B">
        <w:rPr>
          <w:rFonts w:ascii="Times New Roman" w:hAnsi="Times New Roman"/>
          <w:noProof w:val="0"/>
          <w:color w:val="000000"/>
          <w:sz w:val="21"/>
          <w:szCs w:val="21"/>
          <w:lang w:val="es-ES"/>
        </w:rPr>
        <w:t>de este tipo puede esclarecer có</w:t>
      </w:r>
      <w:r w:rsidRPr="00834109">
        <w:rPr>
          <w:rFonts w:ascii="Times New Roman" w:hAnsi="Times New Roman"/>
          <w:noProof w:val="0"/>
          <w:color w:val="000000"/>
          <w:sz w:val="21"/>
          <w:szCs w:val="21"/>
          <w:lang w:val="es-ES"/>
        </w:rPr>
        <w:t>mo los diferentes contextos de trabajo afectan y se ven afectados por las emociones positivas (Ashkanasy y Ashton-James, 2007; Fredrickson y Dutton, 2008).</w:t>
      </w:r>
    </w:p>
    <w:p w:rsidR="00E80F83" w:rsidRPr="00834109" w:rsidRDefault="00E80F83" w:rsidP="003B5D5D">
      <w:pPr>
        <w:jc w:val="both"/>
        <w:rPr>
          <w:rFonts w:ascii="Times New Roman" w:hAnsi="Times New Roman"/>
          <w:sz w:val="21"/>
          <w:szCs w:val="21"/>
          <w:lang w:val="es-ES"/>
        </w:rPr>
      </w:pPr>
    </w:p>
    <w:p w:rsidR="00E80F83" w:rsidRPr="000964E5" w:rsidRDefault="00E80F83" w:rsidP="003B5D5D">
      <w:pPr>
        <w:keepLines/>
        <w:numPr>
          <w:ilvl w:val="0"/>
          <w:numId w:val="1"/>
        </w:numPr>
        <w:tabs>
          <w:tab w:val="left" w:pos="639"/>
        </w:tabs>
        <w:autoSpaceDE w:val="0"/>
        <w:autoSpaceDN w:val="0"/>
        <w:adjustRightInd w:val="0"/>
        <w:spacing w:before="240" w:after="240"/>
        <w:jc w:val="both"/>
        <w:textAlignment w:val="center"/>
        <w:outlineLvl w:val="0"/>
        <w:rPr>
          <w:rFonts w:ascii="Arial" w:hAnsi="Arial" w:cs="Arial"/>
          <w:b/>
          <w:bCs/>
          <w:caps/>
          <w:noProof w:val="0"/>
          <w:color w:val="000000"/>
          <w:sz w:val="20"/>
        </w:rPr>
      </w:pPr>
      <w:r w:rsidRPr="000964E5">
        <w:rPr>
          <w:rFonts w:ascii="Arial" w:hAnsi="Arial" w:cs="Arial"/>
          <w:b/>
          <w:bCs/>
          <w:caps/>
          <w:noProof w:val="0"/>
          <w:color w:val="000000"/>
          <w:sz w:val="20"/>
        </w:rPr>
        <w:t>perspectivas actuales de las emociones</w:t>
      </w:r>
    </w:p>
    <w:p w:rsidR="00E80F83" w:rsidRDefault="00E80F83" w:rsidP="00A6570A">
      <w:pPr>
        <w:spacing w:before="240" w:after="240"/>
        <w:ind w:firstLine="397"/>
        <w:jc w:val="both"/>
        <w:rPr>
          <w:rFonts w:ascii="Times New Roman" w:hAnsi="Times New Roman"/>
          <w:noProof w:val="0"/>
          <w:color w:val="000000"/>
          <w:sz w:val="21"/>
          <w:szCs w:val="21"/>
          <w:lang w:val="es-ES"/>
        </w:rPr>
      </w:pPr>
      <w:r w:rsidRPr="00834109">
        <w:rPr>
          <w:rFonts w:ascii="Times New Roman" w:hAnsi="Times New Roman"/>
          <w:noProof w:val="0"/>
          <w:color w:val="000000"/>
          <w:sz w:val="21"/>
          <w:szCs w:val="21"/>
          <w:lang w:val="es-ES"/>
        </w:rPr>
        <w:t xml:space="preserve">El estudio empírico y sistemático de las </w:t>
      </w:r>
      <w:r>
        <w:rPr>
          <w:rFonts w:ascii="Times New Roman" w:hAnsi="Times New Roman"/>
          <w:noProof w:val="0"/>
          <w:color w:val="000000"/>
          <w:sz w:val="21"/>
          <w:szCs w:val="21"/>
          <w:lang w:val="es-ES"/>
        </w:rPr>
        <w:t>emociones hoy en día es un propósito</w:t>
      </w:r>
      <w:r w:rsidRPr="00834109">
        <w:rPr>
          <w:rFonts w:ascii="Times New Roman" w:hAnsi="Times New Roman"/>
          <w:noProof w:val="0"/>
          <w:color w:val="000000"/>
          <w:sz w:val="21"/>
          <w:szCs w:val="21"/>
          <w:lang w:val="es-ES"/>
        </w:rPr>
        <w:t xml:space="preserve"> explícito, que se está expandiendo y consolidando rápidamente en nuestra sociedad. Las contribuciones de los investigadores a las clásicas facetas de las emociones y sus nuevos desarrollos y conexiones con otras disciplinas está ganando terreno constantemente (Stearns, 20</w:t>
      </w:r>
      <w:r w:rsidR="00CF3D0B">
        <w:rPr>
          <w:rFonts w:ascii="Times New Roman" w:hAnsi="Times New Roman"/>
          <w:noProof w:val="0"/>
          <w:color w:val="000000"/>
          <w:sz w:val="21"/>
          <w:szCs w:val="21"/>
          <w:lang w:val="es-ES"/>
        </w:rPr>
        <w:t>08</w:t>
      </w:r>
      <w:r w:rsidRPr="00834109">
        <w:rPr>
          <w:rFonts w:ascii="Times New Roman" w:hAnsi="Times New Roman"/>
          <w:noProof w:val="0"/>
          <w:color w:val="000000"/>
          <w:sz w:val="21"/>
          <w:szCs w:val="21"/>
          <w:lang w:val="es-ES"/>
        </w:rPr>
        <w:t>). Sin embargo su estudio ha estado siempre presente en la ciencia de la Psicología (Tomkins, 1962). El estudio de las emociones dentro de las organizaciones y como aspecto indiscutible de la experiencia laboral (Barsade y Gibson, 2007) también ha sufrido un espectacular desarrollo, y ha sido abordado principalmente desde la Teoría de los Eventos Afectivos (Kafetsios y Zampetakis, 2008</w:t>
      </w:r>
      <w:r>
        <w:rPr>
          <w:rFonts w:ascii="Times New Roman" w:hAnsi="Times New Roman"/>
          <w:noProof w:val="0"/>
          <w:color w:val="000000"/>
          <w:sz w:val="21"/>
          <w:szCs w:val="21"/>
          <w:lang w:val="es-ES"/>
        </w:rPr>
        <w:t xml:space="preserve">; </w:t>
      </w:r>
      <w:r w:rsidRPr="00834109">
        <w:rPr>
          <w:rFonts w:ascii="Times New Roman" w:hAnsi="Times New Roman"/>
          <w:noProof w:val="0"/>
          <w:color w:val="000000"/>
          <w:sz w:val="21"/>
          <w:szCs w:val="21"/>
          <w:lang w:val="es-ES"/>
        </w:rPr>
        <w:t>Weiss y Cropanzano,</w:t>
      </w:r>
      <w:r>
        <w:rPr>
          <w:rFonts w:ascii="Times New Roman" w:hAnsi="Times New Roman"/>
          <w:noProof w:val="0"/>
          <w:color w:val="000000"/>
          <w:sz w:val="21"/>
          <w:szCs w:val="21"/>
          <w:lang w:val="es-ES"/>
        </w:rPr>
        <w:t xml:space="preserve"> 1996</w:t>
      </w:r>
      <w:r w:rsidRPr="00834109">
        <w:rPr>
          <w:rFonts w:ascii="Times New Roman" w:hAnsi="Times New Roman"/>
          <w:noProof w:val="0"/>
          <w:color w:val="000000"/>
          <w:sz w:val="21"/>
          <w:szCs w:val="21"/>
          <w:lang w:val="es-ES"/>
        </w:rPr>
        <w:t xml:space="preserve">).  </w:t>
      </w:r>
    </w:p>
    <w:p w:rsidR="00E80F83" w:rsidRDefault="00E80F83" w:rsidP="00C17285">
      <w:pPr>
        <w:ind w:firstLine="397"/>
        <w:jc w:val="both"/>
        <w:rPr>
          <w:rFonts w:ascii="Times New Roman" w:hAnsi="Times New Roman"/>
          <w:noProof w:val="0"/>
          <w:color w:val="000000"/>
          <w:sz w:val="21"/>
          <w:szCs w:val="21"/>
          <w:lang w:val="es-ES"/>
        </w:rPr>
      </w:pPr>
      <w:r w:rsidRPr="009A0871">
        <w:rPr>
          <w:rFonts w:ascii="Times New Roman" w:hAnsi="Times New Roman"/>
          <w:noProof w:val="0"/>
          <w:color w:val="000000"/>
          <w:sz w:val="21"/>
          <w:szCs w:val="21"/>
          <w:lang w:val="es-ES"/>
        </w:rPr>
        <w:t xml:space="preserve">Las emociones pueden considerarse como una tendencia de respuesta específica relativamente corta en el tiempo que implica varios componentes (Frijda, 1986). Según Lazarus (1991), el origen del proceso </w:t>
      </w:r>
      <w:r>
        <w:rPr>
          <w:rFonts w:ascii="Times New Roman" w:hAnsi="Times New Roman"/>
          <w:noProof w:val="0"/>
          <w:color w:val="000000"/>
          <w:sz w:val="21"/>
          <w:szCs w:val="21"/>
          <w:lang w:val="es-ES"/>
        </w:rPr>
        <w:t>e</w:t>
      </w:r>
      <w:r w:rsidRPr="009A0871">
        <w:rPr>
          <w:rFonts w:ascii="Times New Roman" w:hAnsi="Times New Roman"/>
          <w:noProof w:val="0"/>
          <w:color w:val="000000"/>
          <w:sz w:val="21"/>
          <w:szCs w:val="21"/>
          <w:lang w:val="es-ES"/>
        </w:rPr>
        <w:t xml:space="preserve">mocional es una evaluación personal del significado de un evento antecedente, consciente o inconsciente, que desencadena una cascada de respuestas que implican todo el sistema, produciendo cambios corporales, fisiológicos, y en la experiencia subjetiva de la persona.  La emoción es diferente a otras respuestas más globales y generales, como los estados de ánimo o la afectividad. Los primeros tienen una mayor duración en el tiempo, una menor intensidad, son más difusos y no están asociados a un evento u objeto concretos (Frijda, 1993), mientras que la afectividad representaría un concepto más amplio, una disposición a experimentar </w:t>
      </w:r>
      <w:r w:rsidRPr="009A0871">
        <w:rPr>
          <w:rFonts w:ascii="Times New Roman" w:hAnsi="Times New Roman"/>
          <w:noProof w:val="0"/>
          <w:color w:val="000000"/>
          <w:sz w:val="21"/>
          <w:szCs w:val="21"/>
          <w:lang w:val="es-ES"/>
        </w:rPr>
        <w:lastRenderedPageBreak/>
        <w:t>estados emocionales de distinta valencia emocional, como el optimismo o la hostilidad, que se manifestarían de manera diferencial entre los individuos (Watson y Clark, 1984).</w:t>
      </w:r>
    </w:p>
    <w:p w:rsidR="00E80F83" w:rsidRDefault="00E80F83" w:rsidP="003B5D5D">
      <w:pPr>
        <w:ind w:firstLine="397"/>
        <w:jc w:val="both"/>
        <w:rPr>
          <w:rFonts w:ascii="Times New Roman" w:hAnsi="Times New Roman"/>
          <w:noProof w:val="0"/>
          <w:color w:val="000000"/>
          <w:sz w:val="21"/>
          <w:szCs w:val="21"/>
          <w:lang w:val="es-ES"/>
        </w:rPr>
      </w:pPr>
    </w:p>
    <w:p w:rsidR="00E80F83" w:rsidRDefault="00E80F83" w:rsidP="003B5D5D">
      <w:pPr>
        <w:ind w:firstLine="397"/>
        <w:jc w:val="both"/>
        <w:rPr>
          <w:rFonts w:ascii="Times New Roman" w:hAnsi="Times New Roman"/>
          <w:noProof w:val="0"/>
          <w:color w:val="000000"/>
          <w:sz w:val="21"/>
          <w:szCs w:val="21"/>
          <w:lang w:val="es-ES"/>
        </w:rPr>
      </w:pPr>
      <w:r w:rsidRPr="009A0871">
        <w:rPr>
          <w:rFonts w:ascii="Times New Roman" w:hAnsi="Times New Roman"/>
          <w:noProof w:val="0"/>
          <w:color w:val="000000"/>
          <w:sz w:val="21"/>
          <w:szCs w:val="21"/>
          <w:lang w:val="es-ES"/>
        </w:rPr>
        <w:t>Desde una perspectiva evolucionista, las emociones tendrían una función adaptativa (Nesse, 1</w:t>
      </w:r>
      <w:r>
        <w:rPr>
          <w:rFonts w:ascii="Times New Roman" w:hAnsi="Times New Roman"/>
          <w:noProof w:val="0"/>
          <w:color w:val="000000"/>
          <w:sz w:val="21"/>
          <w:szCs w:val="21"/>
          <w:lang w:val="es-ES"/>
        </w:rPr>
        <w:t xml:space="preserve">990). </w:t>
      </w:r>
      <w:r w:rsidRPr="009A0871">
        <w:rPr>
          <w:rFonts w:ascii="Times New Roman" w:hAnsi="Times New Roman"/>
          <w:noProof w:val="0"/>
          <w:color w:val="000000"/>
          <w:sz w:val="21"/>
          <w:szCs w:val="21"/>
          <w:lang w:val="es-ES"/>
        </w:rPr>
        <w:t>Considerando esta visión, se ha prestado mucha más atención</w:t>
      </w:r>
      <w:r>
        <w:rPr>
          <w:rFonts w:ascii="Times New Roman" w:hAnsi="Times New Roman"/>
          <w:noProof w:val="0"/>
          <w:color w:val="000000"/>
          <w:sz w:val="21"/>
          <w:szCs w:val="21"/>
          <w:lang w:val="es-ES"/>
        </w:rPr>
        <w:t xml:space="preserve"> </w:t>
      </w:r>
      <w:r w:rsidRPr="009A0871">
        <w:rPr>
          <w:rFonts w:ascii="Times New Roman" w:hAnsi="Times New Roman"/>
          <w:noProof w:val="0"/>
          <w:color w:val="000000"/>
          <w:sz w:val="21"/>
          <w:szCs w:val="21"/>
          <w:lang w:val="es-ES"/>
        </w:rPr>
        <w:t>a las emociones negativas que a las positivas, pues son más numerosas, específicas, y porque han tenido una mayor repercusión para la supervivencia de la especie. El miedo, por ejemplo, está relacionado con la urgencia de escapar de un peligro y protegernos, la ira con la urgencia de atacar y defendernos y el asco con la expulsión y el rechazo.  Este mayor conocimiento e interés  por las emociones negativas ha provocado que en muchas ocasiones se haya pretendido conceptualizar las emociones positivas de la misma manera, sin tener en cuenta las diferencias que puede haber entre ellas (Fredrickson, 1998).</w:t>
      </w:r>
    </w:p>
    <w:p w:rsidR="00E80F83" w:rsidRDefault="00E80F83" w:rsidP="003B5D5D">
      <w:pPr>
        <w:ind w:firstLine="397"/>
        <w:jc w:val="both"/>
        <w:rPr>
          <w:lang w:val="es-ES"/>
        </w:rPr>
      </w:pPr>
    </w:p>
    <w:p w:rsidR="00E80F83" w:rsidRDefault="00E80F83" w:rsidP="003B5D5D">
      <w:pPr>
        <w:jc w:val="both"/>
        <w:rPr>
          <w:rFonts w:ascii="Arial" w:hAnsi="Arial" w:cs="Arial"/>
          <w:b/>
          <w:sz w:val="20"/>
          <w:lang w:val="es-ES"/>
        </w:rPr>
      </w:pPr>
      <w:r w:rsidRPr="00F657F6">
        <w:rPr>
          <w:rFonts w:ascii="Arial" w:hAnsi="Arial" w:cs="Arial"/>
          <w:b/>
          <w:sz w:val="20"/>
          <w:lang w:val="es-ES"/>
        </w:rPr>
        <w:t xml:space="preserve">1.1 Las emociones positivas </w:t>
      </w:r>
    </w:p>
    <w:p w:rsidR="00E80F83" w:rsidRDefault="00E80F83" w:rsidP="003B5D5D">
      <w:pPr>
        <w:jc w:val="both"/>
        <w:rPr>
          <w:rFonts w:ascii="Arial" w:hAnsi="Arial" w:cs="Arial"/>
          <w:b/>
          <w:sz w:val="20"/>
          <w:lang w:val="es-ES"/>
        </w:rPr>
      </w:pPr>
    </w:p>
    <w:p w:rsidR="00E80F83" w:rsidRDefault="00E80F83" w:rsidP="00D03653">
      <w:pPr>
        <w:jc w:val="both"/>
        <w:rPr>
          <w:rFonts w:ascii="Times New Roman" w:hAnsi="Times New Roman"/>
          <w:noProof w:val="0"/>
          <w:color w:val="000000"/>
          <w:sz w:val="21"/>
          <w:szCs w:val="21"/>
          <w:lang w:val="es-ES"/>
        </w:rPr>
      </w:pPr>
      <w:r>
        <w:rPr>
          <w:rFonts w:ascii="Arial" w:hAnsi="Arial" w:cs="Arial"/>
          <w:b/>
          <w:sz w:val="20"/>
          <w:lang w:val="es-ES"/>
        </w:rPr>
        <w:t xml:space="preserve">     </w:t>
      </w:r>
      <w:r>
        <w:rPr>
          <w:rFonts w:ascii="Times New Roman" w:hAnsi="Times New Roman"/>
          <w:sz w:val="21"/>
          <w:szCs w:val="21"/>
          <w:lang w:val="es-ES"/>
        </w:rPr>
        <w:t xml:space="preserve">Las emociones positivas son más bien inespecíficas y no siempre conllevan una tendencia de respuesta clara </w:t>
      </w:r>
      <w:r w:rsidRPr="009A0871">
        <w:rPr>
          <w:rFonts w:ascii="Times New Roman" w:hAnsi="Times New Roman"/>
          <w:noProof w:val="0"/>
          <w:color w:val="000000"/>
          <w:sz w:val="21"/>
          <w:szCs w:val="21"/>
          <w:lang w:val="es-ES"/>
        </w:rPr>
        <w:t xml:space="preserve"> (Fredrickson y Levenson, 1998; Levenson, Ekman y Friesen, 1990).</w:t>
      </w:r>
      <w:r>
        <w:rPr>
          <w:rFonts w:ascii="Times New Roman" w:hAnsi="Times New Roman"/>
          <w:noProof w:val="0"/>
          <w:color w:val="000000"/>
          <w:sz w:val="21"/>
          <w:szCs w:val="21"/>
          <w:lang w:val="es-ES"/>
        </w:rPr>
        <w:t xml:space="preserve"> </w:t>
      </w:r>
      <w:r w:rsidRPr="009A0871">
        <w:rPr>
          <w:rFonts w:ascii="Times New Roman" w:hAnsi="Times New Roman"/>
          <w:noProof w:val="0"/>
          <w:color w:val="000000"/>
          <w:sz w:val="21"/>
          <w:szCs w:val="21"/>
          <w:lang w:val="es-ES"/>
        </w:rPr>
        <w:t xml:space="preserve"> Fredrickson (1998, 2001), dentro de la perspectiva evolucionista, señala que las emociones positivas estimulan al </w:t>
      </w:r>
      <w:r>
        <w:rPr>
          <w:rFonts w:ascii="Times New Roman" w:hAnsi="Times New Roman"/>
          <w:noProof w:val="0"/>
          <w:color w:val="000000"/>
          <w:sz w:val="21"/>
          <w:szCs w:val="21"/>
          <w:lang w:val="es-ES"/>
        </w:rPr>
        <w:t>individuo a explorar su entorno y</w:t>
      </w:r>
      <w:r w:rsidRPr="009A0871">
        <w:rPr>
          <w:rFonts w:ascii="Times New Roman" w:hAnsi="Times New Roman"/>
          <w:noProof w:val="0"/>
          <w:color w:val="000000"/>
          <w:sz w:val="21"/>
          <w:szCs w:val="21"/>
          <w:lang w:val="es-ES"/>
        </w:rPr>
        <w:t xml:space="preserve"> a compartir acti</w:t>
      </w:r>
      <w:r>
        <w:rPr>
          <w:rFonts w:ascii="Times New Roman" w:hAnsi="Times New Roman"/>
          <w:noProof w:val="0"/>
          <w:color w:val="000000"/>
          <w:sz w:val="21"/>
          <w:szCs w:val="21"/>
          <w:lang w:val="es-ES"/>
        </w:rPr>
        <w:t xml:space="preserve">vidades y se producirían </w:t>
      </w:r>
      <w:r w:rsidRPr="009A0871">
        <w:rPr>
          <w:rFonts w:ascii="Times New Roman" w:hAnsi="Times New Roman"/>
          <w:noProof w:val="0"/>
          <w:color w:val="000000"/>
          <w:sz w:val="21"/>
          <w:szCs w:val="21"/>
          <w:lang w:val="es-ES"/>
        </w:rPr>
        <w:t>bajo estados de equilibrio, seguridad y saciación</w:t>
      </w:r>
      <w:r>
        <w:rPr>
          <w:rFonts w:ascii="Times New Roman" w:hAnsi="Times New Roman"/>
          <w:noProof w:val="0"/>
          <w:color w:val="000000"/>
          <w:sz w:val="21"/>
          <w:szCs w:val="21"/>
          <w:lang w:val="es-ES"/>
        </w:rPr>
        <w:t>.</w:t>
      </w:r>
    </w:p>
    <w:p w:rsidR="00E80F83" w:rsidRPr="00F657F6" w:rsidRDefault="00E80F83" w:rsidP="003B5D5D">
      <w:pPr>
        <w:keepNext/>
        <w:keepLines/>
        <w:tabs>
          <w:tab w:val="left" w:pos="639"/>
        </w:tabs>
        <w:suppressAutoHyphens/>
        <w:autoSpaceDE w:val="0"/>
        <w:autoSpaceDN w:val="0"/>
        <w:adjustRightInd w:val="0"/>
        <w:spacing w:line="240" w:lineRule="auto"/>
        <w:jc w:val="both"/>
        <w:textAlignment w:val="center"/>
        <w:rPr>
          <w:rFonts w:ascii="Times New Roman" w:hAnsi="Times New Roman"/>
          <w:noProof w:val="0"/>
          <w:color w:val="000000"/>
          <w:sz w:val="21"/>
          <w:szCs w:val="21"/>
          <w:lang w:val="es-ES"/>
        </w:rPr>
      </w:pPr>
    </w:p>
    <w:p w:rsidR="00E80F83" w:rsidRDefault="00E80F83" w:rsidP="00D03653">
      <w:pPr>
        <w:jc w:val="both"/>
        <w:rPr>
          <w:rFonts w:ascii="Times New Roman" w:hAnsi="Times New Roman"/>
          <w:noProof w:val="0"/>
          <w:color w:val="000000"/>
          <w:sz w:val="21"/>
          <w:szCs w:val="21"/>
          <w:lang w:val="es-ES"/>
        </w:rPr>
      </w:pPr>
      <w:r>
        <w:rPr>
          <w:rFonts w:ascii="Times New Roman" w:hAnsi="Times New Roman"/>
          <w:noProof w:val="0"/>
          <w:color w:val="000000"/>
          <w:sz w:val="21"/>
          <w:szCs w:val="21"/>
          <w:lang w:val="es-ES"/>
        </w:rPr>
        <w:t xml:space="preserve">      </w:t>
      </w:r>
      <w:r w:rsidRPr="009A0871">
        <w:rPr>
          <w:rFonts w:ascii="Times New Roman" w:hAnsi="Times New Roman"/>
          <w:noProof w:val="0"/>
          <w:color w:val="000000"/>
          <w:sz w:val="21"/>
          <w:szCs w:val="21"/>
          <w:lang w:val="es-ES"/>
        </w:rPr>
        <w:t>Las emociones positivas promueven la salud psicosocial, intelectual y física y sus  efectos permanecen por un largo periodo de tiempo después de que hayan desaparecido (Fernandez-Abascal, 2009; Fredrickson, 1998). Ashby, Isen y Turken (1999) señalan cómo las emociones positivas incrementan la liberación de dopamina en el sistema mesicorticolímbico, lo que afectaría a un mejor rendimiento en las tareas cognitivas que implican procesos de memoria de trabajo, memoria episódica y solución de problemas. Los efectos cognitivos de las emociones positivas se concretan en una mejora del rendimiento cognitivo, en la resolución de problemas de una manera más innovadora y en la toma de decisiones de forma más eficiente (Isen, 1993; Isen, Daubman y Nowicki, 1987; Isen, Jo</w:t>
      </w:r>
      <w:r w:rsidR="00BB6CF2">
        <w:rPr>
          <w:rFonts w:ascii="Times New Roman" w:hAnsi="Times New Roman"/>
          <w:noProof w:val="0"/>
          <w:color w:val="000000"/>
          <w:sz w:val="21"/>
          <w:szCs w:val="21"/>
          <w:lang w:val="es-ES"/>
        </w:rPr>
        <w:t>h</w:t>
      </w:r>
      <w:r w:rsidRPr="009A0871">
        <w:rPr>
          <w:rFonts w:ascii="Times New Roman" w:hAnsi="Times New Roman"/>
          <w:noProof w:val="0"/>
          <w:color w:val="000000"/>
          <w:sz w:val="21"/>
          <w:szCs w:val="21"/>
          <w:lang w:val="es-ES"/>
        </w:rPr>
        <w:t xml:space="preserve">nson, Mertz y Robinson, 1985).  Bajo un estado de ánimo positivo generamos </w:t>
      </w:r>
      <w:r w:rsidRPr="009A0871">
        <w:rPr>
          <w:rFonts w:ascii="Times New Roman" w:hAnsi="Times New Roman"/>
          <w:noProof w:val="0"/>
          <w:color w:val="000000"/>
          <w:sz w:val="21"/>
          <w:szCs w:val="21"/>
          <w:lang w:val="es-ES"/>
        </w:rPr>
        <w:lastRenderedPageBreak/>
        <w:t>soluciones más creativas ante los problemas. También las emociones positivas nos hacen actuar de manera más prosocial (Isen 198</w:t>
      </w:r>
      <w:r w:rsidR="001A52B3">
        <w:rPr>
          <w:rFonts w:ascii="Times New Roman" w:hAnsi="Times New Roman"/>
          <w:noProof w:val="0"/>
          <w:color w:val="000000"/>
          <w:sz w:val="21"/>
          <w:szCs w:val="21"/>
          <w:lang w:val="es-ES"/>
        </w:rPr>
        <w:t>4</w:t>
      </w:r>
      <w:r w:rsidRPr="009A0871">
        <w:rPr>
          <w:rFonts w:ascii="Times New Roman" w:hAnsi="Times New Roman"/>
          <w:noProof w:val="0"/>
          <w:color w:val="000000"/>
          <w:sz w:val="21"/>
          <w:szCs w:val="21"/>
          <w:lang w:val="es-ES"/>
        </w:rPr>
        <w:t>; Isen y Levin, 1972) y favorecen la cooperación con los demás (Oatley y Jenkins, 1996</w:t>
      </w:r>
      <w:r>
        <w:rPr>
          <w:rFonts w:ascii="Times New Roman" w:hAnsi="Times New Roman"/>
          <w:noProof w:val="0"/>
          <w:color w:val="000000"/>
          <w:sz w:val="21"/>
          <w:szCs w:val="21"/>
          <w:lang w:val="es-ES"/>
        </w:rPr>
        <w:t xml:space="preserve">). </w:t>
      </w:r>
      <w:r w:rsidRPr="009A0871">
        <w:rPr>
          <w:rFonts w:ascii="Times New Roman" w:hAnsi="Times New Roman"/>
          <w:noProof w:val="0"/>
          <w:color w:val="000000"/>
          <w:sz w:val="21"/>
          <w:szCs w:val="21"/>
          <w:lang w:val="es-ES"/>
        </w:rPr>
        <w:t>Pero además tienen un papel fundamental en la regulación de la conducta y en la propia autorregulación emocional: están relacionadas con la conducta de aproximación, y nos proporcionan programas de acción mucho más abiertos que nos permiten dirigir nuestro comportamiento hacia las condiciones más favorables. Al mismo tiempo, permiten focalizar la atención sobre aspectos positivos ante situaciones adversas y reducir el impacto emocional otorgando significados más positivos a las situaciones (Aspinwall, 1998; Fernández-Abascal, 2009).</w:t>
      </w:r>
    </w:p>
    <w:p w:rsidR="00E80F83" w:rsidRDefault="00E80F83" w:rsidP="003B5D5D">
      <w:pPr>
        <w:jc w:val="both"/>
        <w:rPr>
          <w:rFonts w:ascii="Times New Roman" w:hAnsi="Times New Roman"/>
          <w:noProof w:val="0"/>
          <w:color w:val="000000"/>
          <w:sz w:val="21"/>
          <w:szCs w:val="21"/>
          <w:lang w:val="es-ES"/>
        </w:rPr>
      </w:pPr>
    </w:p>
    <w:p w:rsidR="00E80F83" w:rsidRDefault="00E80F83" w:rsidP="003B5D5D">
      <w:pPr>
        <w:keepLines/>
        <w:tabs>
          <w:tab w:val="left" w:pos="639"/>
        </w:tabs>
        <w:autoSpaceDE w:val="0"/>
        <w:autoSpaceDN w:val="0"/>
        <w:adjustRightInd w:val="0"/>
        <w:spacing w:before="240" w:after="240"/>
        <w:jc w:val="both"/>
        <w:textAlignment w:val="center"/>
        <w:rPr>
          <w:rFonts w:ascii="Arial" w:hAnsi="Arial" w:cs="Arial"/>
          <w:b/>
          <w:bCs/>
          <w:noProof w:val="0"/>
          <w:color w:val="000000"/>
          <w:sz w:val="20"/>
        </w:rPr>
      </w:pPr>
      <w:r>
        <w:rPr>
          <w:rFonts w:ascii="Arial" w:hAnsi="Arial" w:cs="Arial"/>
          <w:b/>
          <w:bCs/>
          <w:noProof w:val="0"/>
          <w:color w:val="000000"/>
          <w:sz w:val="20"/>
        </w:rPr>
        <w:t>1.2</w:t>
      </w:r>
      <w:r w:rsidRPr="002A667D">
        <w:rPr>
          <w:rFonts w:ascii="Arial" w:hAnsi="Arial" w:cs="Arial"/>
          <w:b/>
          <w:bCs/>
          <w:noProof w:val="0"/>
          <w:color w:val="000000"/>
          <w:sz w:val="20"/>
        </w:rPr>
        <w:t>.</w:t>
      </w:r>
      <w:r w:rsidRPr="002A667D">
        <w:rPr>
          <w:rFonts w:ascii="Arial" w:hAnsi="Arial" w:cs="Arial"/>
          <w:b/>
          <w:bCs/>
          <w:noProof w:val="0"/>
          <w:color w:val="000000"/>
          <w:sz w:val="20"/>
        </w:rPr>
        <w:t> </w:t>
      </w:r>
      <w:r>
        <w:rPr>
          <w:rFonts w:ascii="Arial" w:hAnsi="Arial" w:cs="Arial"/>
          <w:b/>
          <w:bCs/>
          <w:noProof w:val="0"/>
          <w:color w:val="000000"/>
          <w:sz w:val="20"/>
        </w:rPr>
        <w:t>Estados afectivos positivos</w:t>
      </w:r>
    </w:p>
    <w:p w:rsidR="00E80F83" w:rsidRDefault="00E80F83" w:rsidP="003B5D5D">
      <w:pPr>
        <w:keepLines/>
        <w:tabs>
          <w:tab w:val="left" w:pos="639"/>
        </w:tabs>
        <w:autoSpaceDE w:val="0"/>
        <w:autoSpaceDN w:val="0"/>
        <w:adjustRightInd w:val="0"/>
        <w:spacing w:before="240" w:after="240"/>
        <w:jc w:val="both"/>
        <w:textAlignment w:val="center"/>
        <w:rPr>
          <w:rFonts w:ascii="Times New Roman" w:hAnsi="Times New Roman"/>
          <w:noProof w:val="0"/>
          <w:color w:val="000000"/>
          <w:sz w:val="21"/>
          <w:szCs w:val="21"/>
          <w:lang w:val="es-ES"/>
        </w:rPr>
      </w:pPr>
      <w:r>
        <w:rPr>
          <w:rFonts w:ascii="Times New Roman" w:hAnsi="Times New Roman"/>
          <w:noProof w:val="0"/>
          <w:color w:val="000000"/>
          <w:sz w:val="21"/>
          <w:szCs w:val="21"/>
        </w:rPr>
        <w:t xml:space="preserve">      </w:t>
      </w:r>
      <w:r w:rsidRPr="009A0871">
        <w:rPr>
          <w:rFonts w:ascii="Times New Roman" w:hAnsi="Times New Roman"/>
          <w:noProof w:val="0"/>
          <w:color w:val="000000"/>
          <w:sz w:val="21"/>
          <w:szCs w:val="21"/>
          <w:lang w:val="es-ES"/>
        </w:rPr>
        <w:t>Las emociones positivas contribuyen a estados afectivos más generales como el optimismo, el sentido del humor o la elevación.</w:t>
      </w:r>
      <w:r>
        <w:rPr>
          <w:rFonts w:ascii="Times New Roman" w:hAnsi="Times New Roman"/>
          <w:noProof w:val="0"/>
          <w:color w:val="000000"/>
          <w:sz w:val="21"/>
          <w:szCs w:val="21"/>
          <w:lang w:val="es-ES"/>
        </w:rPr>
        <w:t xml:space="preserve">  </w:t>
      </w:r>
      <w:r w:rsidRPr="009A0871">
        <w:rPr>
          <w:rFonts w:ascii="Times New Roman" w:hAnsi="Times New Roman"/>
          <w:noProof w:val="0"/>
          <w:color w:val="000000"/>
          <w:sz w:val="21"/>
          <w:szCs w:val="21"/>
          <w:lang w:val="es-ES"/>
        </w:rPr>
        <w:t xml:space="preserve">La </w:t>
      </w:r>
      <w:r>
        <w:rPr>
          <w:rFonts w:ascii="Times New Roman" w:hAnsi="Times New Roman"/>
          <w:noProof w:val="0"/>
          <w:color w:val="000000"/>
          <w:sz w:val="21"/>
          <w:szCs w:val="21"/>
          <w:lang w:val="es-ES"/>
        </w:rPr>
        <w:t xml:space="preserve"> </w:t>
      </w:r>
      <w:r w:rsidRPr="009A0871">
        <w:rPr>
          <w:rFonts w:ascii="Times New Roman" w:hAnsi="Times New Roman"/>
          <w:noProof w:val="0"/>
          <w:color w:val="000000"/>
          <w:sz w:val="21"/>
          <w:szCs w:val="21"/>
          <w:lang w:val="es-ES"/>
        </w:rPr>
        <w:t xml:space="preserve">afectividad </w:t>
      </w:r>
      <w:r>
        <w:rPr>
          <w:rFonts w:ascii="Times New Roman" w:hAnsi="Times New Roman"/>
          <w:noProof w:val="0"/>
          <w:color w:val="000000"/>
          <w:sz w:val="21"/>
          <w:szCs w:val="21"/>
          <w:lang w:val="es-ES"/>
        </w:rPr>
        <w:t xml:space="preserve"> </w:t>
      </w:r>
      <w:r w:rsidRPr="009A0871">
        <w:rPr>
          <w:rFonts w:ascii="Times New Roman" w:hAnsi="Times New Roman"/>
          <w:noProof w:val="0"/>
          <w:color w:val="000000"/>
          <w:sz w:val="21"/>
          <w:szCs w:val="21"/>
          <w:lang w:val="es-ES"/>
        </w:rPr>
        <w:t>positiva</w:t>
      </w:r>
      <w:r>
        <w:rPr>
          <w:rFonts w:ascii="Times New Roman" w:hAnsi="Times New Roman"/>
          <w:noProof w:val="0"/>
          <w:color w:val="000000"/>
          <w:sz w:val="21"/>
          <w:szCs w:val="21"/>
          <w:lang w:val="es-ES"/>
        </w:rPr>
        <w:t xml:space="preserve"> </w:t>
      </w:r>
      <w:r w:rsidRPr="009A0871">
        <w:rPr>
          <w:rFonts w:ascii="Times New Roman" w:hAnsi="Times New Roman"/>
          <w:noProof w:val="0"/>
          <w:color w:val="000000"/>
          <w:sz w:val="21"/>
          <w:szCs w:val="21"/>
          <w:lang w:val="es-ES"/>
        </w:rPr>
        <w:t xml:space="preserve"> es </w:t>
      </w:r>
      <w:r>
        <w:rPr>
          <w:rFonts w:ascii="Times New Roman" w:hAnsi="Times New Roman"/>
          <w:noProof w:val="0"/>
          <w:color w:val="000000"/>
          <w:sz w:val="21"/>
          <w:szCs w:val="21"/>
          <w:lang w:val="es-ES"/>
        </w:rPr>
        <w:t xml:space="preserve">  </w:t>
      </w:r>
      <w:r w:rsidRPr="009A0871">
        <w:rPr>
          <w:rFonts w:ascii="Times New Roman" w:hAnsi="Times New Roman"/>
          <w:noProof w:val="0"/>
          <w:color w:val="000000"/>
          <w:sz w:val="21"/>
          <w:szCs w:val="21"/>
          <w:lang w:val="es-ES"/>
        </w:rPr>
        <w:t>una</w:t>
      </w:r>
      <w:r>
        <w:rPr>
          <w:rFonts w:ascii="Times New Roman" w:hAnsi="Times New Roman"/>
          <w:noProof w:val="0"/>
          <w:color w:val="000000"/>
          <w:sz w:val="21"/>
          <w:szCs w:val="21"/>
          <w:lang w:val="es-ES"/>
        </w:rPr>
        <w:t xml:space="preserve"> </w:t>
      </w:r>
      <w:r w:rsidRPr="009A0871">
        <w:rPr>
          <w:rFonts w:ascii="Times New Roman" w:hAnsi="Times New Roman"/>
          <w:noProof w:val="0"/>
          <w:color w:val="000000"/>
          <w:sz w:val="21"/>
          <w:szCs w:val="21"/>
          <w:lang w:val="es-ES"/>
        </w:rPr>
        <w:t xml:space="preserve">disposición a experimentar estados emocionales placenteros que se manifiesta diferencialmente entre los individuos. </w:t>
      </w:r>
    </w:p>
    <w:p w:rsidR="00E80F83" w:rsidRDefault="00E80F83" w:rsidP="003B5D5D">
      <w:pPr>
        <w:keepLines/>
        <w:tabs>
          <w:tab w:val="left" w:pos="639"/>
        </w:tabs>
        <w:autoSpaceDE w:val="0"/>
        <w:autoSpaceDN w:val="0"/>
        <w:adjustRightInd w:val="0"/>
        <w:spacing w:before="240" w:after="240"/>
        <w:jc w:val="both"/>
        <w:textAlignment w:val="center"/>
        <w:rPr>
          <w:rFonts w:ascii="Times New Roman" w:hAnsi="Times New Roman"/>
          <w:noProof w:val="0"/>
          <w:color w:val="000000"/>
          <w:sz w:val="21"/>
          <w:szCs w:val="21"/>
          <w:lang w:val="es-ES"/>
        </w:rPr>
      </w:pPr>
      <w:r>
        <w:rPr>
          <w:rFonts w:ascii="Times New Roman" w:hAnsi="Times New Roman"/>
          <w:noProof w:val="0"/>
          <w:color w:val="000000"/>
          <w:sz w:val="21"/>
          <w:szCs w:val="21"/>
          <w:lang w:val="es-ES"/>
        </w:rPr>
        <w:t xml:space="preserve">      </w:t>
      </w:r>
      <w:r w:rsidRPr="009A0871">
        <w:rPr>
          <w:rFonts w:ascii="Times New Roman" w:hAnsi="Times New Roman"/>
          <w:noProof w:val="0"/>
          <w:color w:val="000000"/>
          <w:sz w:val="21"/>
          <w:szCs w:val="21"/>
          <w:lang w:val="es-ES"/>
        </w:rPr>
        <w:t>Las personas optimistas tienen una disposición general a pensar que las cosas y acontecimientos se resolverán de la mejor manera posible, además de para no venirse abajo ante situaciones de adversidad. Este pensamiento influirá de manera importante en las metas personales y en el proceso de autorregulación de la vida personal y laboral del individuo (Carver y Scheier, 2001). El optimista mantiene un continuo esfuerzo por conseguir los objetivos, mientras que los pesimistas abandonan con</w:t>
      </w:r>
      <w:r>
        <w:rPr>
          <w:rFonts w:ascii="Times New Roman" w:hAnsi="Times New Roman"/>
          <w:noProof w:val="0"/>
          <w:color w:val="000000"/>
          <w:sz w:val="21"/>
          <w:szCs w:val="21"/>
          <w:lang w:val="es-ES"/>
        </w:rPr>
        <w:t xml:space="preserve"> más</w:t>
      </w:r>
      <w:r w:rsidRPr="009A0871">
        <w:rPr>
          <w:rFonts w:ascii="Times New Roman" w:hAnsi="Times New Roman"/>
          <w:noProof w:val="0"/>
          <w:color w:val="000000"/>
          <w:sz w:val="21"/>
          <w:szCs w:val="21"/>
          <w:lang w:val="es-ES"/>
        </w:rPr>
        <w:t xml:space="preserve"> facilidad. </w:t>
      </w:r>
      <w:r w:rsidR="00FE5D29">
        <w:rPr>
          <w:rFonts w:ascii="Times New Roman" w:hAnsi="Times New Roman"/>
          <w:noProof w:val="0"/>
          <w:color w:val="000000"/>
          <w:sz w:val="21"/>
          <w:szCs w:val="21"/>
          <w:lang w:val="es-ES"/>
        </w:rPr>
        <w:t>Sin embargo, s</w:t>
      </w:r>
      <w:r w:rsidR="003633FA">
        <w:rPr>
          <w:rFonts w:ascii="Times New Roman" w:hAnsi="Times New Roman"/>
          <w:noProof w:val="0"/>
          <w:color w:val="000000"/>
          <w:sz w:val="21"/>
          <w:szCs w:val="21"/>
          <w:lang w:val="es-ES"/>
        </w:rPr>
        <w:t>er excesivamente optimista puede en algunas ocasiones implicarnos en actividades o retos irrealistas, así como</w:t>
      </w:r>
      <w:r w:rsidR="00FE5D29">
        <w:rPr>
          <w:rFonts w:ascii="Times New Roman" w:hAnsi="Times New Roman"/>
          <w:noProof w:val="0"/>
          <w:color w:val="000000"/>
          <w:sz w:val="21"/>
          <w:szCs w:val="21"/>
          <w:lang w:val="es-ES"/>
        </w:rPr>
        <w:t xml:space="preserve"> hacer que </w:t>
      </w:r>
      <w:r w:rsidR="003633FA">
        <w:rPr>
          <w:rFonts w:ascii="Times New Roman" w:hAnsi="Times New Roman"/>
          <w:noProof w:val="0"/>
          <w:color w:val="000000"/>
          <w:sz w:val="21"/>
          <w:szCs w:val="21"/>
          <w:lang w:val="es-ES"/>
        </w:rPr>
        <w:t xml:space="preserve">no </w:t>
      </w:r>
      <w:r w:rsidR="00FE5D29">
        <w:rPr>
          <w:rFonts w:ascii="Times New Roman" w:hAnsi="Times New Roman"/>
          <w:noProof w:val="0"/>
          <w:color w:val="000000"/>
          <w:sz w:val="21"/>
          <w:szCs w:val="21"/>
          <w:lang w:val="es-ES"/>
        </w:rPr>
        <w:t xml:space="preserve">prestemos atención </w:t>
      </w:r>
      <w:r w:rsidR="003633FA">
        <w:rPr>
          <w:rFonts w:ascii="Times New Roman" w:hAnsi="Times New Roman"/>
          <w:noProof w:val="0"/>
          <w:color w:val="000000"/>
          <w:sz w:val="21"/>
          <w:szCs w:val="21"/>
          <w:lang w:val="es-ES"/>
        </w:rPr>
        <w:t>a info</w:t>
      </w:r>
      <w:r w:rsidR="00FE5D29">
        <w:rPr>
          <w:rFonts w:ascii="Times New Roman" w:hAnsi="Times New Roman"/>
          <w:noProof w:val="0"/>
          <w:color w:val="000000"/>
          <w:sz w:val="21"/>
          <w:szCs w:val="21"/>
          <w:lang w:val="es-ES"/>
        </w:rPr>
        <w:t xml:space="preserve">rmaciones clave de cara a una </w:t>
      </w:r>
      <w:r w:rsidR="003633FA">
        <w:rPr>
          <w:rFonts w:ascii="Times New Roman" w:hAnsi="Times New Roman"/>
          <w:noProof w:val="0"/>
          <w:color w:val="000000"/>
          <w:sz w:val="21"/>
          <w:szCs w:val="21"/>
          <w:lang w:val="es-ES"/>
        </w:rPr>
        <w:t>toma de decisiones.</w:t>
      </w:r>
      <w:r w:rsidR="00FE5D29">
        <w:rPr>
          <w:rFonts w:ascii="Times New Roman" w:hAnsi="Times New Roman"/>
          <w:noProof w:val="0"/>
          <w:color w:val="000000"/>
          <w:sz w:val="21"/>
          <w:szCs w:val="21"/>
          <w:lang w:val="es-ES"/>
        </w:rPr>
        <w:t xml:space="preserve"> También es cierto que si bien </w:t>
      </w:r>
      <w:r w:rsidR="003633FA">
        <w:rPr>
          <w:rFonts w:ascii="Times New Roman" w:hAnsi="Times New Roman"/>
          <w:noProof w:val="0"/>
          <w:color w:val="000000"/>
          <w:sz w:val="21"/>
          <w:szCs w:val="21"/>
          <w:lang w:val="es-ES"/>
        </w:rPr>
        <w:t>ser excesivamente pesimista puede llevarnos a no emprender ninguna ac</w:t>
      </w:r>
      <w:r w:rsidR="00FE5D29">
        <w:rPr>
          <w:rFonts w:ascii="Times New Roman" w:hAnsi="Times New Roman"/>
          <w:noProof w:val="0"/>
          <w:color w:val="000000"/>
          <w:sz w:val="21"/>
          <w:szCs w:val="21"/>
          <w:lang w:val="es-ES"/>
        </w:rPr>
        <w:t>ción, el</w:t>
      </w:r>
      <w:r w:rsidR="003633FA">
        <w:rPr>
          <w:rFonts w:ascii="Times New Roman" w:hAnsi="Times New Roman"/>
          <w:noProof w:val="0"/>
          <w:color w:val="000000"/>
          <w:sz w:val="21"/>
          <w:szCs w:val="21"/>
          <w:lang w:val="es-ES"/>
        </w:rPr>
        <w:t xml:space="preserve"> pesimismo defensivo como estrategia</w:t>
      </w:r>
      <w:r w:rsidR="00FE5D29">
        <w:rPr>
          <w:rFonts w:ascii="Times New Roman" w:hAnsi="Times New Roman"/>
          <w:noProof w:val="0"/>
          <w:color w:val="000000"/>
          <w:sz w:val="21"/>
          <w:szCs w:val="21"/>
          <w:lang w:val="es-ES"/>
        </w:rPr>
        <w:t xml:space="preserve"> de “ponerse en lo peor” y prever que las cosas pueden ir mal, puede ayudar a las personas a dominar su ansiedad, controlándola (Norem, 2001). </w:t>
      </w:r>
      <w:r w:rsidR="003633FA">
        <w:rPr>
          <w:rFonts w:ascii="Times New Roman" w:hAnsi="Times New Roman"/>
          <w:noProof w:val="0"/>
          <w:color w:val="000000"/>
          <w:sz w:val="21"/>
          <w:szCs w:val="21"/>
          <w:lang w:val="es-ES"/>
        </w:rPr>
        <w:t xml:space="preserve"> </w:t>
      </w:r>
    </w:p>
    <w:p w:rsidR="00E80F83" w:rsidRDefault="00E80F83" w:rsidP="003B5D5D">
      <w:pPr>
        <w:keepLines/>
        <w:tabs>
          <w:tab w:val="left" w:pos="639"/>
        </w:tabs>
        <w:autoSpaceDE w:val="0"/>
        <w:autoSpaceDN w:val="0"/>
        <w:adjustRightInd w:val="0"/>
        <w:spacing w:before="240" w:after="240"/>
        <w:jc w:val="both"/>
        <w:textAlignment w:val="center"/>
        <w:rPr>
          <w:rFonts w:ascii="Times New Roman" w:hAnsi="Times New Roman"/>
          <w:noProof w:val="0"/>
          <w:color w:val="000000"/>
          <w:sz w:val="21"/>
          <w:szCs w:val="21"/>
          <w:lang w:val="es-ES"/>
        </w:rPr>
      </w:pPr>
      <w:r>
        <w:rPr>
          <w:rFonts w:ascii="Times New Roman" w:hAnsi="Times New Roman"/>
          <w:noProof w:val="0"/>
          <w:color w:val="000000"/>
          <w:sz w:val="21"/>
          <w:szCs w:val="21"/>
          <w:lang w:val="es-ES"/>
        </w:rPr>
        <w:lastRenderedPageBreak/>
        <w:t xml:space="preserve">      </w:t>
      </w:r>
      <w:r w:rsidRPr="009A0871">
        <w:rPr>
          <w:rFonts w:ascii="Times New Roman" w:hAnsi="Times New Roman"/>
          <w:noProof w:val="0"/>
          <w:color w:val="000000"/>
          <w:sz w:val="21"/>
          <w:szCs w:val="21"/>
          <w:lang w:val="es-ES"/>
        </w:rPr>
        <w:t xml:space="preserve">El optimismo y las emociones positivas están asociados con el sentido del humor (Greengross y Miller, 2008; Korotkov y Hannah, 1994). Éste se ha relacionado frecuentemente con la salud y el funcionamiento óptimo de las personas (Martin, Puhlik-Doris, Larsen, Gray y Weir, 2003), y con estilos de afrontamiento centrados en el problema (Abel, 2002). </w:t>
      </w:r>
    </w:p>
    <w:p w:rsidR="00E80F83" w:rsidRDefault="00E80F83" w:rsidP="003B5D5D">
      <w:pPr>
        <w:keepLines/>
        <w:tabs>
          <w:tab w:val="left" w:pos="639"/>
        </w:tabs>
        <w:autoSpaceDE w:val="0"/>
        <w:autoSpaceDN w:val="0"/>
        <w:adjustRightInd w:val="0"/>
        <w:spacing w:before="240" w:after="240"/>
        <w:jc w:val="both"/>
        <w:textAlignment w:val="center"/>
        <w:rPr>
          <w:rFonts w:ascii="Times New Roman" w:hAnsi="Times New Roman"/>
          <w:noProof w:val="0"/>
          <w:color w:val="000000"/>
          <w:sz w:val="21"/>
          <w:szCs w:val="21"/>
          <w:lang w:val="es-ES"/>
        </w:rPr>
      </w:pPr>
      <w:r w:rsidRPr="009A0871">
        <w:rPr>
          <w:rFonts w:ascii="Times New Roman" w:hAnsi="Times New Roman"/>
          <w:noProof w:val="0"/>
          <w:color w:val="000000"/>
          <w:sz w:val="21"/>
          <w:szCs w:val="21"/>
          <w:lang w:val="es-ES"/>
        </w:rPr>
        <w:t xml:space="preserve">Algunos estilos de humor, por ejemplo el humor afiliativo, facilita las relaciones interpersonales y reduce la tensión en el trabajo (Hampes, 1992; Broeck, Elst, Dikkers, De Lange y De Witte, 2012). </w:t>
      </w:r>
    </w:p>
    <w:p w:rsidR="00FE5D29" w:rsidRDefault="00E80F83" w:rsidP="00221C8B">
      <w:pPr>
        <w:keepLines/>
        <w:tabs>
          <w:tab w:val="left" w:pos="639"/>
        </w:tabs>
        <w:autoSpaceDE w:val="0"/>
        <w:autoSpaceDN w:val="0"/>
        <w:adjustRightInd w:val="0"/>
        <w:spacing w:before="240" w:after="240"/>
        <w:jc w:val="both"/>
        <w:textAlignment w:val="center"/>
        <w:rPr>
          <w:rFonts w:ascii="Times New Roman" w:hAnsi="Times New Roman"/>
          <w:noProof w:val="0"/>
          <w:color w:val="000000"/>
          <w:sz w:val="21"/>
          <w:szCs w:val="21"/>
          <w:lang w:val="es-ES"/>
        </w:rPr>
      </w:pPr>
      <w:r>
        <w:rPr>
          <w:rFonts w:ascii="Times New Roman" w:hAnsi="Times New Roman"/>
          <w:noProof w:val="0"/>
          <w:color w:val="000000"/>
          <w:sz w:val="21"/>
          <w:szCs w:val="21"/>
          <w:lang w:val="es-ES"/>
        </w:rPr>
        <w:t xml:space="preserve">      </w:t>
      </w:r>
      <w:r w:rsidRPr="009A0871">
        <w:rPr>
          <w:rFonts w:ascii="Times New Roman" w:hAnsi="Times New Roman"/>
          <w:noProof w:val="0"/>
          <w:color w:val="000000"/>
          <w:sz w:val="21"/>
          <w:szCs w:val="21"/>
          <w:lang w:val="es-ES"/>
        </w:rPr>
        <w:t>Finalmente, algunas personas sienten un estado de bienestar y satisfacción importantes cuando ayudan a los demás o son testigos de estos actos prosociales. Este sentimiento, denominado elevación (Haidt, 2000), se relaciona con el deseo de llegar a ser mejor persona. En el ambiente laboral, la elevación se concreta en comportamientos de apoyo y ayuda ante las demandas de trabajo. Desde esta perspectiva, se experimentaría el sentimiento de  elevación al ayudar a los compañeros  por la satisfacción que supone realizar el acto en sí mismo o haberlo visto realizar en otros (Salanova,</w:t>
      </w:r>
      <w:r w:rsidR="00150114">
        <w:rPr>
          <w:rFonts w:ascii="Times New Roman" w:hAnsi="Times New Roman"/>
          <w:noProof w:val="0"/>
          <w:color w:val="000000"/>
          <w:sz w:val="21"/>
          <w:szCs w:val="21"/>
          <w:lang w:val="es-ES"/>
        </w:rPr>
        <w:t xml:space="preserve"> Martínez </w:t>
      </w:r>
      <w:r w:rsidR="00150114" w:rsidRPr="00150114">
        <w:rPr>
          <w:rFonts w:ascii="Times New Roman" w:hAnsi="Times New Roman"/>
          <w:noProof w:val="0"/>
          <w:color w:val="000000"/>
          <w:sz w:val="21"/>
          <w:szCs w:val="21"/>
          <w:lang w:val="es-ES"/>
        </w:rPr>
        <w:t>y Llorens</w:t>
      </w:r>
      <w:r w:rsidR="00150114">
        <w:rPr>
          <w:rFonts w:ascii="Times New Roman" w:hAnsi="Times New Roman"/>
          <w:noProof w:val="0"/>
          <w:color w:val="000000"/>
          <w:sz w:val="21"/>
          <w:szCs w:val="21"/>
          <w:lang w:val="es-ES"/>
        </w:rPr>
        <w:t>,</w:t>
      </w:r>
      <w:r w:rsidRPr="009A0871">
        <w:rPr>
          <w:rFonts w:ascii="Times New Roman" w:hAnsi="Times New Roman"/>
          <w:noProof w:val="0"/>
          <w:color w:val="000000"/>
          <w:sz w:val="21"/>
          <w:szCs w:val="21"/>
          <w:lang w:val="es-ES"/>
        </w:rPr>
        <w:t xml:space="preserve"> 2005).</w:t>
      </w:r>
    </w:p>
    <w:p w:rsidR="00E80F83" w:rsidRPr="001B16CC" w:rsidRDefault="00E80F83" w:rsidP="001B16CC">
      <w:pPr>
        <w:keepLines/>
        <w:numPr>
          <w:ilvl w:val="0"/>
          <w:numId w:val="1"/>
        </w:numPr>
        <w:tabs>
          <w:tab w:val="left" w:pos="639"/>
        </w:tabs>
        <w:autoSpaceDE w:val="0"/>
        <w:autoSpaceDN w:val="0"/>
        <w:adjustRightInd w:val="0"/>
        <w:spacing w:after="236" w:line="240" w:lineRule="auto"/>
        <w:jc w:val="both"/>
        <w:textAlignment w:val="center"/>
        <w:outlineLvl w:val="0"/>
        <w:rPr>
          <w:rFonts w:ascii="Arial" w:hAnsi="Arial" w:cs="Arial"/>
          <w:b/>
          <w:bCs/>
          <w:caps/>
          <w:noProof w:val="0"/>
          <w:color w:val="000000"/>
          <w:sz w:val="20"/>
        </w:rPr>
      </w:pPr>
      <w:r w:rsidRPr="00221C8B">
        <w:rPr>
          <w:rFonts w:ascii="Arial" w:hAnsi="Arial" w:cs="Arial"/>
          <w:b/>
          <w:bCs/>
          <w:caps/>
          <w:noProof w:val="0"/>
          <w:color w:val="000000"/>
          <w:sz w:val="20"/>
        </w:rPr>
        <w:t>Marco teórico de las emociones positivas: el modelo de bárbara fredrikson.</w:t>
      </w:r>
    </w:p>
    <w:p w:rsidR="00E80F83" w:rsidRPr="0036246A" w:rsidRDefault="00E80F83" w:rsidP="00221C8B">
      <w:pPr>
        <w:keepLines/>
        <w:tabs>
          <w:tab w:val="left" w:pos="639"/>
        </w:tabs>
        <w:autoSpaceDE w:val="0"/>
        <w:autoSpaceDN w:val="0"/>
        <w:adjustRightInd w:val="0"/>
        <w:spacing w:after="236"/>
        <w:jc w:val="both"/>
        <w:textAlignment w:val="center"/>
        <w:outlineLvl w:val="0"/>
        <w:rPr>
          <w:rFonts w:ascii="Times New Roman" w:hAnsi="Times New Roman"/>
          <w:noProof w:val="0"/>
          <w:color w:val="000000"/>
          <w:sz w:val="21"/>
          <w:szCs w:val="21"/>
          <w:lang w:val="es-ES"/>
        </w:rPr>
      </w:pPr>
      <w:r>
        <w:rPr>
          <w:rFonts w:ascii="Times New Roman" w:hAnsi="Times New Roman"/>
          <w:noProof w:val="0"/>
          <w:color w:val="000000"/>
          <w:sz w:val="21"/>
          <w:szCs w:val="21"/>
        </w:rPr>
        <w:t xml:space="preserve">      </w:t>
      </w:r>
      <w:r w:rsidRPr="00221C8B">
        <w:rPr>
          <w:rFonts w:ascii="Times New Roman" w:hAnsi="Times New Roman"/>
          <w:noProof w:val="0"/>
          <w:color w:val="000000"/>
          <w:sz w:val="21"/>
          <w:szCs w:val="21"/>
        </w:rPr>
        <w:t>El campo de estudio de las emociones positivas está experimentando un auge en los últimos años dentro del marco de la</w:t>
      </w:r>
      <w:r>
        <w:rPr>
          <w:rFonts w:ascii="Times New Roman" w:hAnsi="Times New Roman"/>
          <w:noProof w:val="0"/>
          <w:color w:val="000000"/>
          <w:sz w:val="21"/>
          <w:szCs w:val="21"/>
        </w:rPr>
        <w:t xml:space="preserve"> </w:t>
      </w:r>
      <w:r w:rsidRPr="00221C8B">
        <w:rPr>
          <w:rFonts w:ascii="Times New Roman" w:hAnsi="Times New Roman"/>
          <w:noProof w:val="0"/>
          <w:color w:val="000000"/>
          <w:sz w:val="21"/>
          <w:szCs w:val="21"/>
        </w:rPr>
        <w:t>psicología positiva (</w:t>
      </w:r>
      <w:r w:rsidRPr="00221C8B">
        <w:rPr>
          <w:rFonts w:ascii="Times New Roman" w:hAnsi="Times New Roman"/>
          <w:noProof w:val="0"/>
          <w:color w:val="000000"/>
          <w:sz w:val="21"/>
          <w:szCs w:val="21"/>
          <w:lang w:val="es-ES"/>
        </w:rPr>
        <w:t>Fredrickson y Branigan, 2005</w:t>
      </w:r>
      <w:r>
        <w:rPr>
          <w:rFonts w:ascii="Times New Roman" w:hAnsi="Times New Roman"/>
          <w:noProof w:val="0"/>
          <w:color w:val="000000"/>
          <w:sz w:val="21"/>
          <w:szCs w:val="21"/>
          <w:lang w:val="es-ES"/>
        </w:rPr>
        <w:t>;</w:t>
      </w:r>
      <w:r w:rsidRPr="00221C8B">
        <w:rPr>
          <w:rFonts w:ascii="Times New Roman" w:hAnsi="Times New Roman"/>
          <w:noProof w:val="0"/>
          <w:color w:val="000000"/>
          <w:sz w:val="21"/>
          <w:szCs w:val="21"/>
          <w:lang w:val="es-ES"/>
        </w:rPr>
        <w:t>Wadlinger y Isaacowitz, 2006;</w:t>
      </w:r>
      <w:r>
        <w:rPr>
          <w:rFonts w:ascii="Times New Roman" w:hAnsi="Times New Roman"/>
          <w:noProof w:val="0"/>
          <w:color w:val="000000"/>
          <w:sz w:val="21"/>
          <w:szCs w:val="21"/>
          <w:lang w:val="es-ES"/>
        </w:rPr>
        <w:t xml:space="preserve"> Schmitz,</w:t>
      </w:r>
      <w:r w:rsidRPr="00221C8B">
        <w:rPr>
          <w:rFonts w:ascii="Times New Roman" w:hAnsi="Times New Roman"/>
          <w:noProof w:val="0"/>
          <w:color w:val="000000"/>
          <w:sz w:val="21"/>
          <w:szCs w:val="21"/>
          <w:lang w:val="es-ES"/>
        </w:rPr>
        <w:t>De Rosa, y Anderson, 2009; Algoe, 2012). Barbara L. Fredrickson es la principal investigadora en este ámbito y en sus quince años de dedicación ha contribuido con numerosos estudios. Sin duda, su aportación más relevante es la teoría de la ampliación y construcción de recursos (Fredrickson, 1998, 2001, 2004).</w:t>
      </w:r>
    </w:p>
    <w:p w:rsidR="00FE5D29" w:rsidRDefault="00E80F83" w:rsidP="003B5D5D">
      <w:pPr>
        <w:keepLines/>
        <w:tabs>
          <w:tab w:val="left" w:pos="639"/>
        </w:tabs>
        <w:autoSpaceDE w:val="0"/>
        <w:autoSpaceDN w:val="0"/>
        <w:adjustRightInd w:val="0"/>
        <w:spacing w:before="240" w:after="236"/>
        <w:jc w:val="both"/>
        <w:textAlignment w:val="center"/>
        <w:rPr>
          <w:rFonts w:ascii="Arial" w:hAnsi="Arial" w:cs="Arial"/>
          <w:b/>
          <w:bCs/>
          <w:noProof w:val="0"/>
          <w:color w:val="000000"/>
          <w:sz w:val="20"/>
        </w:rPr>
      </w:pPr>
      <w:r>
        <w:rPr>
          <w:rFonts w:ascii="Arial" w:hAnsi="Arial" w:cs="Arial"/>
          <w:b/>
          <w:bCs/>
          <w:noProof w:val="0"/>
          <w:color w:val="000000"/>
          <w:sz w:val="20"/>
        </w:rPr>
        <w:t>2.1</w:t>
      </w:r>
      <w:r w:rsidRPr="002A667D">
        <w:rPr>
          <w:rFonts w:ascii="Arial" w:hAnsi="Arial" w:cs="Arial"/>
          <w:b/>
          <w:bCs/>
          <w:noProof w:val="0"/>
          <w:color w:val="000000"/>
          <w:sz w:val="20"/>
        </w:rPr>
        <w:t>.</w:t>
      </w:r>
      <w:r w:rsidRPr="002A667D">
        <w:rPr>
          <w:rFonts w:ascii="Arial" w:hAnsi="Arial" w:cs="Arial"/>
          <w:b/>
          <w:bCs/>
          <w:noProof w:val="0"/>
          <w:color w:val="000000"/>
          <w:sz w:val="20"/>
        </w:rPr>
        <w:t> </w:t>
      </w:r>
      <w:r>
        <w:rPr>
          <w:rFonts w:ascii="Arial" w:hAnsi="Arial" w:cs="Arial"/>
          <w:b/>
          <w:bCs/>
          <w:noProof w:val="0"/>
          <w:color w:val="000000"/>
          <w:sz w:val="20"/>
        </w:rPr>
        <w:t>Teoría de la ampliación y construcción de recursos</w:t>
      </w:r>
    </w:p>
    <w:p w:rsidR="00FE5D29" w:rsidRDefault="00E80F83" w:rsidP="003B5D5D">
      <w:pPr>
        <w:keepLines/>
        <w:tabs>
          <w:tab w:val="left" w:pos="639"/>
        </w:tabs>
        <w:autoSpaceDE w:val="0"/>
        <w:autoSpaceDN w:val="0"/>
        <w:adjustRightInd w:val="0"/>
        <w:spacing w:before="240" w:after="236"/>
        <w:jc w:val="both"/>
        <w:textAlignment w:val="center"/>
        <w:rPr>
          <w:rFonts w:ascii="Times New Roman" w:hAnsi="Times New Roman"/>
          <w:noProof w:val="0"/>
          <w:color w:val="000000"/>
          <w:sz w:val="21"/>
          <w:szCs w:val="21"/>
          <w:lang w:val="es-ES"/>
        </w:rPr>
      </w:pPr>
      <w:r>
        <w:rPr>
          <w:rFonts w:ascii="Times New Roman" w:hAnsi="Times New Roman"/>
          <w:noProof w:val="0"/>
          <w:color w:val="000000"/>
          <w:sz w:val="21"/>
          <w:szCs w:val="21"/>
        </w:rPr>
        <w:t xml:space="preserve">     </w:t>
      </w:r>
      <w:r w:rsidRPr="00472E7F">
        <w:rPr>
          <w:rFonts w:ascii="Times New Roman" w:hAnsi="Times New Roman"/>
          <w:noProof w:val="0"/>
          <w:color w:val="000000"/>
          <w:sz w:val="21"/>
          <w:szCs w:val="21"/>
          <w:lang w:val="es-ES"/>
        </w:rPr>
        <w:t xml:space="preserve">La teoría de las emociones positivas de Fredrickson (Fredrickson, 1998, 2001, 2004) está basada en la ampliación y construcción de los recursos personales. </w:t>
      </w:r>
    </w:p>
    <w:p w:rsidR="00E80F83" w:rsidRDefault="00E80F83" w:rsidP="003B5D5D">
      <w:pPr>
        <w:keepLines/>
        <w:tabs>
          <w:tab w:val="left" w:pos="639"/>
        </w:tabs>
        <w:autoSpaceDE w:val="0"/>
        <w:autoSpaceDN w:val="0"/>
        <w:adjustRightInd w:val="0"/>
        <w:spacing w:before="240" w:after="236"/>
        <w:jc w:val="both"/>
        <w:textAlignment w:val="center"/>
        <w:rPr>
          <w:rFonts w:ascii="Times New Roman" w:hAnsi="Times New Roman"/>
          <w:noProof w:val="0"/>
          <w:color w:val="000000"/>
          <w:sz w:val="21"/>
          <w:szCs w:val="21"/>
          <w:lang w:val="es-ES"/>
        </w:rPr>
      </w:pPr>
      <w:r w:rsidRPr="00472E7F">
        <w:rPr>
          <w:rFonts w:ascii="Times New Roman" w:hAnsi="Times New Roman"/>
          <w:noProof w:val="0"/>
          <w:color w:val="000000"/>
          <w:sz w:val="21"/>
          <w:szCs w:val="21"/>
          <w:lang w:val="es-ES"/>
        </w:rPr>
        <w:lastRenderedPageBreak/>
        <w:t xml:space="preserve">La teoría afirma que, a diferencia de las emociones negativas </w:t>
      </w:r>
      <w:r>
        <w:rPr>
          <w:rFonts w:ascii="Times New Roman" w:hAnsi="Times New Roman"/>
          <w:noProof w:val="0"/>
          <w:color w:val="000000"/>
          <w:sz w:val="21"/>
          <w:szCs w:val="21"/>
          <w:lang w:val="es-ES"/>
        </w:rPr>
        <w:t>q</w:t>
      </w:r>
      <w:r w:rsidRPr="00472E7F">
        <w:rPr>
          <w:rFonts w:ascii="Times New Roman" w:hAnsi="Times New Roman"/>
          <w:noProof w:val="0"/>
          <w:color w:val="000000"/>
          <w:sz w:val="21"/>
          <w:szCs w:val="21"/>
          <w:lang w:val="es-ES"/>
        </w:rPr>
        <w:t>ue</w:t>
      </w:r>
      <w:r>
        <w:rPr>
          <w:rFonts w:ascii="Times New Roman" w:hAnsi="Times New Roman"/>
          <w:noProof w:val="0"/>
          <w:color w:val="000000"/>
          <w:sz w:val="21"/>
          <w:szCs w:val="21"/>
          <w:lang w:val="es-ES"/>
        </w:rPr>
        <w:t xml:space="preserve"> </w:t>
      </w:r>
      <w:r w:rsidRPr="00472E7F">
        <w:rPr>
          <w:rFonts w:ascii="Times New Roman" w:hAnsi="Times New Roman"/>
          <w:noProof w:val="0"/>
          <w:color w:val="000000"/>
          <w:sz w:val="21"/>
          <w:szCs w:val="21"/>
          <w:lang w:val="es-ES"/>
        </w:rPr>
        <w:t>restringen</w:t>
      </w:r>
      <w:r>
        <w:rPr>
          <w:rFonts w:ascii="Times New Roman" w:hAnsi="Times New Roman"/>
          <w:noProof w:val="0"/>
          <w:color w:val="000000"/>
          <w:sz w:val="21"/>
          <w:szCs w:val="21"/>
          <w:lang w:val="es-ES"/>
        </w:rPr>
        <w:t xml:space="preserve"> </w:t>
      </w:r>
      <w:r w:rsidRPr="00472E7F">
        <w:rPr>
          <w:rFonts w:ascii="Times New Roman" w:hAnsi="Times New Roman"/>
          <w:noProof w:val="0"/>
          <w:color w:val="000000"/>
          <w:sz w:val="21"/>
          <w:szCs w:val="21"/>
          <w:lang w:val="es-ES"/>
        </w:rPr>
        <w:t xml:space="preserve">la atención y las cogniciones personales, las emociones positivas amplían la atención y el pensamiento individual.  </w:t>
      </w:r>
      <w:r>
        <w:rPr>
          <w:rFonts w:ascii="Times New Roman" w:hAnsi="Times New Roman"/>
          <w:noProof w:val="0"/>
          <w:color w:val="000000"/>
          <w:sz w:val="21"/>
          <w:szCs w:val="21"/>
          <w:lang w:val="es-ES"/>
        </w:rPr>
        <w:t xml:space="preserve">Esto les </w:t>
      </w:r>
      <w:r w:rsidRPr="006870BB">
        <w:rPr>
          <w:rFonts w:ascii="Times New Roman" w:hAnsi="Times New Roman"/>
          <w:noProof w:val="0"/>
          <w:color w:val="000000"/>
          <w:sz w:val="21"/>
          <w:szCs w:val="21"/>
          <w:lang w:val="es-ES"/>
        </w:rPr>
        <w:t>permi</w:t>
      </w:r>
      <w:r>
        <w:rPr>
          <w:rFonts w:ascii="Times New Roman" w:hAnsi="Times New Roman"/>
          <w:noProof w:val="0"/>
          <w:color w:val="000000"/>
          <w:sz w:val="21"/>
          <w:szCs w:val="21"/>
          <w:lang w:val="es-ES"/>
        </w:rPr>
        <w:t>te establecer una  mayor conexión con las demás personas</w:t>
      </w:r>
      <w:r w:rsidRPr="006870BB">
        <w:rPr>
          <w:rFonts w:ascii="Times New Roman" w:hAnsi="Times New Roman"/>
          <w:noProof w:val="0"/>
          <w:color w:val="000000"/>
          <w:sz w:val="21"/>
          <w:szCs w:val="21"/>
          <w:lang w:val="es-ES"/>
        </w:rPr>
        <w:t xml:space="preserve"> y </w:t>
      </w:r>
      <w:r>
        <w:rPr>
          <w:rFonts w:ascii="Times New Roman" w:hAnsi="Times New Roman"/>
          <w:noProof w:val="0"/>
          <w:color w:val="000000"/>
          <w:sz w:val="21"/>
          <w:szCs w:val="21"/>
          <w:lang w:val="es-ES"/>
        </w:rPr>
        <w:t xml:space="preserve">generar </w:t>
      </w:r>
      <w:r w:rsidRPr="006870BB">
        <w:rPr>
          <w:rFonts w:ascii="Times New Roman" w:hAnsi="Times New Roman"/>
          <w:noProof w:val="0"/>
          <w:color w:val="000000"/>
          <w:sz w:val="21"/>
          <w:szCs w:val="21"/>
          <w:lang w:val="es-ES"/>
        </w:rPr>
        <w:t>un rango más</w:t>
      </w:r>
      <w:r>
        <w:rPr>
          <w:rFonts w:ascii="Times New Roman" w:hAnsi="Times New Roman"/>
          <w:noProof w:val="0"/>
          <w:color w:val="000000"/>
          <w:sz w:val="21"/>
          <w:szCs w:val="21"/>
          <w:lang w:val="es-ES"/>
        </w:rPr>
        <w:t xml:space="preserve"> </w:t>
      </w:r>
      <w:r w:rsidRPr="006870BB">
        <w:rPr>
          <w:rFonts w:ascii="Times New Roman" w:hAnsi="Times New Roman"/>
          <w:noProof w:val="0"/>
          <w:color w:val="000000"/>
          <w:sz w:val="21"/>
          <w:szCs w:val="21"/>
          <w:lang w:val="es-ES"/>
        </w:rPr>
        <w:t xml:space="preserve"> amplio</w:t>
      </w:r>
      <w:r>
        <w:rPr>
          <w:rFonts w:ascii="Times New Roman" w:hAnsi="Times New Roman"/>
          <w:noProof w:val="0"/>
          <w:color w:val="000000"/>
          <w:sz w:val="21"/>
          <w:szCs w:val="21"/>
          <w:lang w:val="es-ES"/>
        </w:rPr>
        <w:t xml:space="preserve"> </w:t>
      </w:r>
      <w:r w:rsidRPr="006870BB">
        <w:rPr>
          <w:rFonts w:ascii="Times New Roman" w:hAnsi="Times New Roman"/>
          <w:noProof w:val="0"/>
          <w:color w:val="000000"/>
          <w:sz w:val="21"/>
          <w:szCs w:val="21"/>
          <w:lang w:val="es-ES"/>
        </w:rPr>
        <w:t xml:space="preserve"> de </w:t>
      </w:r>
      <w:r>
        <w:rPr>
          <w:rFonts w:ascii="Times New Roman" w:hAnsi="Times New Roman"/>
          <w:noProof w:val="0"/>
          <w:color w:val="000000"/>
          <w:sz w:val="21"/>
          <w:szCs w:val="21"/>
          <w:lang w:val="es-ES"/>
        </w:rPr>
        <w:t xml:space="preserve"> </w:t>
      </w:r>
      <w:r w:rsidRPr="006870BB">
        <w:rPr>
          <w:rFonts w:ascii="Times New Roman" w:hAnsi="Times New Roman"/>
          <w:noProof w:val="0"/>
          <w:color w:val="000000"/>
          <w:sz w:val="21"/>
          <w:szCs w:val="21"/>
          <w:lang w:val="es-ES"/>
        </w:rPr>
        <w:t>percepciones e ideas</w:t>
      </w:r>
      <w:r>
        <w:rPr>
          <w:rFonts w:ascii="Times New Roman" w:hAnsi="Times New Roman"/>
          <w:noProof w:val="0"/>
          <w:color w:val="000000"/>
          <w:sz w:val="21"/>
          <w:szCs w:val="21"/>
          <w:lang w:val="es-ES"/>
        </w:rPr>
        <w:t xml:space="preserve"> sobre sí mismo y el mundo que les rodea</w:t>
      </w:r>
      <w:r w:rsidRPr="006870BB">
        <w:rPr>
          <w:rFonts w:ascii="Times New Roman" w:hAnsi="Times New Roman"/>
          <w:noProof w:val="0"/>
          <w:color w:val="000000"/>
          <w:sz w:val="21"/>
          <w:szCs w:val="21"/>
          <w:lang w:val="es-ES"/>
        </w:rPr>
        <w:t xml:space="preserve">. </w:t>
      </w:r>
      <w:r w:rsidRPr="00472E7F">
        <w:rPr>
          <w:rFonts w:ascii="Times New Roman" w:hAnsi="Times New Roman"/>
          <w:noProof w:val="0"/>
          <w:color w:val="000000"/>
          <w:sz w:val="21"/>
          <w:szCs w:val="21"/>
          <w:lang w:val="es-ES"/>
        </w:rPr>
        <w:t xml:space="preserve">Con el tiempo, esta expansión de los estados mentales que generan las emociones positivas, ayudan a las personas a descubrir y construir una variedad de recursos personales que contribuyen en el bienestar personal. </w:t>
      </w:r>
    </w:p>
    <w:p w:rsidR="00E80F83" w:rsidRDefault="00E80F83" w:rsidP="003B5D5D">
      <w:pPr>
        <w:keepLines/>
        <w:tabs>
          <w:tab w:val="left" w:pos="639"/>
        </w:tabs>
        <w:autoSpaceDE w:val="0"/>
        <w:autoSpaceDN w:val="0"/>
        <w:adjustRightInd w:val="0"/>
        <w:ind w:firstLine="284"/>
        <w:jc w:val="both"/>
        <w:textAlignment w:val="center"/>
        <w:rPr>
          <w:rFonts w:ascii="Times New Roman" w:hAnsi="Times New Roman"/>
          <w:noProof w:val="0"/>
          <w:color w:val="000000"/>
          <w:sz w:val="21"/>
          <w:szCs w:val="21"/>
          <w:lang w:val="es-ES"/>
        </w:rPr>
      </w:pPr>
      <w:r w:rsidRPr="00472E7F">
        <w:rPr>
          <w:rFonts w:ascii="Times New Roman" w:hAnsi="Times New Roman"/>
          <w:noProof w:val="0"/>
          <w:color w:val="000000"/>
          <w:sz w:val="21"/>
          <w:szCs w:val="21"/>
          <w:lang w:val="es-ES"/>
        </w:rPr>
        <w:t xml:space="preserve">Se trata </w:t>
      </w:r>
      <w:r>
        <w:rPr>
          <w:rFonts w:ascii="Times New Roman" w:hAnsi="Times New Roman"/>
          <w:noProof w:val="0"/>
          <w:color w:val="000000"/>
          <w:sz w:val="21"/>
          <w:szCs w:val="21"/>
          <w:lang w:val="es-ES"/>
        </w:rPr>
        <w:t>de recursos a distintos niveles:</w:t>
      </w:r>
      <w:r w:rsidRPr="00472E7F">
        <w:rPr>
          <w:rFonts w:ascii="Times New Roman" w:hAnsi="Times New Roman"/>
          <w:noProof w:val="0"/>
          <w:color w:val="000000"/>
          <w:sz w:val="21"/>
          <w:szCs w:val="21"/>
          <w:lang w:val="es-ES"/>
        </w:rPr>
        <w:t xml:space="preserve"> psicológico, cognitivo, social y físico.  </w:t>
      </w:r>
      <w:r>
        <w:rPr>
          <w:rFonts w:ascii="Times New Roman" w:hAnsi="Times New Roman"/>
          <w:noProof w:val="0"/>
          <w:color w:val="000000"/>
          <w:sz w:val="21"/>
          <w:szCs w:val="21"/>
          <w:lang w:val="es-ES"/>
        </w:rPr>
        <w:t xml:space="preserve">Por ejemplo, </w:t>
      </w:r>
      <w:r w:rsidRPr="006870BB">
        <w:rPr>
          <w:rFonts w:ascii="Times New Roman" w:hAnsi="Times New Roman"/>
          <w:noProof w:val="0"/>
          <w:color w:val="000000"/>
          <w:sz w:val="21"/>
          <w:szCs w:val="21"/>
          <w:lang w:val="es-ES"/>
        </w:rPr>
        <w:t xml:space="preserve">recursos psicológicos, como la capacidad para mantener el </w:t>
      </w:r>
      <w:r>
        <w:rPr>
          <w:rFonts w:ascii="Times New Roman" w:hAnsi="Times New Roman"/>
          <w:noProof w:val="0"/>
          <w:color w:val="000000"/>
          <w:sz w:val="21"/>
          <w:szCs w:val="21"/>
          <w:lang w:val="es-ES"/>
        </w:rPr>
        <w:t>control</w:t>
      </w:r>
      <w:r w:rsidRPr="006870BB">
        <w:rPr>
          <w:rFonts w:ascii="Times New Roman" w:hAnsi="Times New Roman"/>
          <w:noProof w:val="0"/>
          <w:color w:val="000000"/>
          <w:sz w:val="21"/>
          <w:szCs w:val="21"/>
          <w:lang w:val="es-ES"/>
        </w:rPr>
        <w:t xml:space="preserve"> sobre los cambios del entorno;</w:t>
      </w:r>
      <w:r>
        <w:rPr>
          <w:rFonts w:ascii="Times New Roman" w:hAnsi="Times New Roman"/>
          <w:noProof w:val="0"/>
          <w:color w:val="000000"/>
          <w:sz w:val="21"/>
          <w:szCs w:val="21"/>
          <w:lang w:val="es-ES"/>
        </w:rPr>
        <w:t xml:space="preserve"> recursos</w:t>
      </w:r>
      <w:r w:rsidRPr="006870BB">
        <w:rPr>
          <w:rFonts w:ascii="Times New Roman" w:hAnsi="Times New Roman"/>
          <w:noProof w:val="0"/>
          <w:color w:val="000000"/>
          <w:sz w:val="21"/>
          <w:szCs w:val="21"/>
          <w:lang w:val="es-ES"/>
        </w:rPr>
        <w:t xml:space="preserve"> cognitivos, como la capacidad para tomar conciencia del momento presente; </w:t>
      </w:r>
      <w:r>
        <w:rPr>
          <w:rFonts w:ascii="Times New Roman" w:hAnsi="Times New Roman"/>
          <w:noProof w:val="0"/>
          <w:color w:val="000000"/>
          <w:sz w:val="21"/>
          <w:szCs w:val="21"/>
          <w:lang w:val="es-ES"/>
        </w:rPr>
        <w:t xml:space="preserve">recursos </w:t>
      </w:r>
      <w:r w:rsidRPr="006870BB">
        <w:rPr>
          <w:rFonts w:ascii="Times New Roman" w:hAnsi="Times New Roman"/>
          <w:noProof w:val="0"/>
          <w:color w:val="000000"/>
          <w:sz w:val="21"/>
          <w:szCs w:val="21"/>
          <w:lang w:val="es-ES"/>
        </w:rPr>
        <w:t xml:space="preserve">sociales, como la habilidad para dar y recibir apoyo emocional; </w:t>
      </w:r>
      <w:r>
        <w:rPr>
          <w:rFonts w:ascii="Times New Roman" w:hAnsi="Times New Roman"/>
          <w:noProof w:val="0"/>
          <w:color w:val="000000"/>
          <w:sz w:val="21"/>
          <w:szCs w:val="21"/>
          <w:lang w:val="es-ES"/>
        </w:rPr>
        <w:t>y</w:t>
      </w:r>
      <w:r w:rsidRPr="006870BB">
        <w:rPr>
          <w:rFonts w:ascii="Times New Roman" w:hAnsi="Times New Roman"/>
          <w:noProof w:val="0"/>
          <w:color w:val="000000"/>
          <w:sz w:val="21"/>
          <w:szCs w:val="21"/>
          <w:lang w:val="es-ES"/>
        </w:rPr>
        <w:t xml:space="preserve"> físicos, como </w:t>
      </w:r>
      <w:r>
        <w:rPr>
          <w:rFonts w:ascii="Times New Roman" w:hAnsi="Times New Roman"/>
          <w:noProof w:val="0"/>
          <w:color w:val="000000"/>
          <w:sz w:val="21"/>
          <w:szCs w:val="21"/>
          <w:lang w:val="es-ES"/>
        </w:rPr>
        <w:t xml:space="preserve">es </w:t>
      </w:r>
      <w:r w:rsidRPr="006870BB">
        <w:rPr>
          <w:rFonts w:ascii="Times New Roman" w:hAnsi="Times New Roman"/>
          <w:noProof w:val="0"/>
          <w:color w:val="000000"/>
          <w:sz w:val="21"/>
          <w:szCs w:val="21"/>
          <w:lang w:val="es-ES"/>
        </w:rPr>
        <w:t xml:space="preserve">la habilidad para protegerse de un simple resfriado. Las personas con estos recursos son más propensas a responder de forma eficaz a los desafíos de la vida y aprovechar sus oportunidades, alcanzar el éxito, </w:t>
      </w:r>
      <w:r>
        <w:rPr>
          <w:rFonts w:ascii="Times New Roman" w:hAnsi="Times New Roman"/>
          <w:noProof w:val="0"/>
          <w:color w:val="000000"/>
          <w:sz w:val="21"/>
          <w:szCs w:val="21"/>
          <w:lang w:val="es-ES"/>
        </w:rPr>
        <w:t>o sentirse sanos y felices a corto y largo plazo</w:t>
      </w:r>
      <w:r w:rsidRPr="006870BB">
        <w:rPr>
          <w:rFonts w:ascii="Times New Roman" w:hAnsi="Times New Roman"/>
          <w:noProof w:val="0"/>
          <w:color w:val="000000"/>
          <w:sz w:val="21"/>
          <w:szCs w:val="21"/>
          <w:lang w:val="es-ES"/>
        </w:rPr>
        <w:t xml:space="preserve">. Por lo tanto, </w:t>
      </w:r>
      <w:r>
        <w:rPr>
          <w:rFonts w:ascii="Times New Roman" w:hAnsi="Times New Roman"/>
          <w:noProof w:val="0"/>
          <w:color w:val="000000"/>
          <w:sz w:val="21"/>
          <w:szCs w:val="21"/>
          <w:lang w:val="es-ES"/>
        </w:rPr>
        <w:t xml:space="preserve">sentir y experimentar de forma frecuente emociones positivas hace que las personas adquieran de forma no consciente una serie de </w:t>
      </w:r>
      <w:r w:rsidRPr="006870BB">
        <w:rPr>
          <w:rFonts w:ascii="Times New Roman" w:hAnsi="Times New Roman"/>
          <w:noProof w:val="0"/>
          <w:color w:val="000000"/>
          <w:sz w:val="21"/>
          <w:szCs w:val="21"/>
          <w:lang w:val="es-ES"/>
        </w:rPr>
        <w:t>recursos personales</w:t>
      </w:r>
      <w:r>
        <w:rPr>
          <w:rFonts w:ascii="Times New Roman" w:hAnsi="Times New Roman"/>
          <w:noProof w:val="0"/>
          <w:color w:val="000000"/>
          <w:sz w:val="21"/>
          <w:szCs w:val="21"/>
          <w:lang w:val="es-ES"/>
        </w:rPr>
        <w:t xml:space="preserve"> </w:t>
      </w:r>
      <w:r w:rsidRPr="006870BB">
        <w:rPr>
          <w:rFonts w:ascii="Times New Roman" w:hAnsi="Times New Roman"/>
          <w:noProof w:val="0"/>
          <w:color w:val="000000"/>
          <w:sz w:val="21"/>
          <w:szCs w:val="21"/>
          <w:lang w:val="es-ES"/>
        </w:rPr>
        <w:t xml:space="preserve">claves </w:t>
      </w:r>
      <w:r>
        <w:rPr>
          <w:rFonts w:ascii="Times New Roman" w:hAnsi="Times New Roman"/>
          <w:noProof w:val="0"/>
          <w:color w:val="000000"/>
          <w:sz w:val="21"/>
          <w:szCs w:val="21"/>
          <w:lang w:val="es-ES"/>
        </w:rPr>
        <w:t>en</w:t>
      </w:r>
      <w:r w:rsidRPr="006870BB">
        <w:rPr>
          <w:rFonts w:ascii="Times New Roman" w:hAnsi="Times New Roman"/>
          <w:noProof w:val="0"/>
          <w:color w:val="000000"/>
          <w:sz w:val="21"/>
          <w:szCs w:val="21"/>
          <w:lang w:val="es-ES"/>
        </w:rPr>
        <w:t xml:space="preserve"> el incremento del bienestar</w:t>
      </w:r>
      <w:r>
        <w:rPr>
          <w:rFonts w:ascii="Times New Roman" w:hAnsi="Times New Roman"/>
          <w:noProof w:val="0"/>
          <w:color w:val="000000"/>
          <w:sz w:val="21"/>
          <w:szCs w:val="21"/>
          <w:lang w:val="es-ES"/>
        </w:rPr>
        <w:t xml:space="preserve"> personal</w:t>
      </w:r>
      <w:r w:rsidRPr="006870BB">
        <w:rPr>
          <w:rFonts w:ascii="Times New Roman" w:hAnsi="Times New Roman"/>
          <w:noProof w:val="0"/>
          <w:color w:val="000000"/>
          <w:sz w:val="21"/>
          <w:szCs w:val="21"/>
          <w:lang w:val="es-ES"/>
        </w:rPr>
        <w:t>.</w:t>
      </w:r>
    </w:p>
    <w:p w:rsidR="00E80F83" w:rsidRDefault="00E80F83" w:rsidP="003B5D5D">
      <w:pPr>
        <w:keepLines/>
        <w:tabs>
          <w:tab w:val="left" w:pos="639"/>
        </w:tabs>
        <w:autoSpaceDE w:val="0"/>
        <w:autoSpaceDN w:val="0"/>
        <w:adjustRightInd w:val="0"/>
        <w:ind w:firstLine="284"/>
        <w:jc w:val="both"/>
        <w:textAlignment w:val="center"/>
        <w:rPr>
          <w:rFonts w:ascii="Times New Roman" w:hAnsi="Times New Roman"/>
          <w:noProof w:val="0"/>
          <w:color w:val="000000"/>
          <w:sz w:val="21"/>
          <w:szCs w:val="21"/>
          <w:lang w:val="es-ES"/>
        </w:rPr>
      </w:pPr>
    </w:p>
    <w:p w:rsidR="00E80F83" w:rsidRDefault="00E80F83" w:rsidP="003B5D5D">
      <w:pPr>
        <w:keepLines/>
        <w:tabs>
          <w:tab w:val="left" w:pos="639"/>
        </w:tabs>
        <w:autoSpaceDE w:val="0"/>
        <w:autoSpaceDN w:val="0"/>
        <w:adjustRightInd w:val="0"/>
        <w:ind w:firstLine="284"/>
        <w:jc w:val="both"/>
        <w:textAlignment w:val="center"/>
        <w:rPr>
          <w:rFonts w:ascii="Times New Roman" w:hAnsi="Times New Roman"/>
          <w:noProof w:val="0"/>
          <w:color w:val="000000"/>
          <w:sz w:val="21"/>
          <w:szCs w:val="21"/>
          <w:lang w:val="es-ES"/>
        </w:rPr>
      </w:pPr>
      <w:r>
        <w:rPr>
          <w:rFonts w:ascii="Times New Roman" w:hAnsi="Times New Roman"/>
          <w:noProof w:val="0"/>
          <w:color w:val="000000"/>
          <w:sz w:val="21"/>
          <w:szCs w:val="21"/>
          <w:lang w:val="es-ES"/>
        </w:rPr>
        <w:t>Los efectos beneficiosos de las emociones positivas se extienden incluso a la salud física</w:t>
      </w:r>
    </w:p>
    <w:p w:rsidR="00E80F83" w:rsidRDefault="00E80F83" w:rsidP="000413DF">
      <w:pPr>
        <w:keepLines/>
        <w:tabs>
          <w:tab w:val="left" w:pos="639"/>
        </w:tabs>
        <w:autoSpaceDE w:val="0"/>
        <w:autoSpaceDN w:val="0"/>
        <w:adjustRightInd w:val="0"/>
        <w:jc w:val="both"/>
        <w:textAlignment w:val="center"/>
        <w:rPr>
          <w:rFonts w:ascii="Times New Roman" w:hAnsi="Times New Roman"/>
          <w:noProof w:val="0"/>
          <w:color w:val="000000"/>
          <w:sz w:val="21"/>
          <w:szCs w:val="21"/>
          <w:lang w:val="es-ES"/>
        </w:rPr>
      </w:pPr>
      <w:r>
        <w:rPr>
          <w:rFonts w:ascii="Times New Roman" w:hAnsi="Times New Roman"/>
          <w:noProof w:val="0"/>
          <w:color w:val="000000"/>
          <w:sz w:val="21"/>
          <w:szCs w:val="21"/>
          <w:lang w:val="es-ES"/>
        </w:rPr>
        <w:t>física. Hasta el momento, no se conocían l</w:t>
      </w:r>
      <w:r w:rsidRPr="00C5700C">
        <w:rPr>
          <w:rFonts w:ascii="Times New Roman" w:hAnsi="Times New Roman"/>
          <w:noProof w:val="0"/>
          <w:color w:val="000000"/>
          <w:sz w:val="21"/>
          <w:szCs w:val="21"/>
          <w:lang w:val="es-ES"/>
        </w:rPr>
        <w:t>os mecanismos que subyacen a la asociación entre las emociones positivas y la salud física.</w:t>
      </w:r>
      <w:r w:rsidRPr="00C5700C">
        <w:rPr>
          <w:rFonts w:ascii="Times New Roman" w:hAnsi="Times New Roman"/>
          <w:noProof w:val="0"/>
          <w:szCs w:val="22"/>
          <w:lang w:val="es-ES" w:eastAsia="en-US"/>
        </w:rPr>
        <w:t xml:space="preserve"> </w:t>
      </w:r>
      <w:r w:rsidR="001F2A94">
        <w:rPr>
          <w:rFonts w:ascii="Times New Roman" w:hAnsi="Times New Roman"/>
          <w:noProof w:val="0"/>
          <w:color w:val="000000"/>
          <w:sz w:val="21"/>
          <w:szCs w:val="21"/>
          <w:lang w:val="es-ES"/>
        </w:rPr>
        <w:t xml:space="preserve">Kok y cols. </w:t>
      </w:r>
      <w:r w:rsidRPr="00C5700C">
        <w:rPr>
          <w:rFonts w:ascii="Times New Roman" w:hAnsi="Times New Roman"/>
          <w:noProof w:val="0"/>
          <w:color w:val="000000"/>
          <w:sz w:val="21"/>
          <w:szCs w:val="21"/>
          <w:lang w:val="es-ES"/>
        </w:rPr>
        <w:t>(</w:t>
      </w:r>
      <w:r>
        <w:rPr>
          <w:rFonts w:ascii="Times New Roman" w:hAnsi="Times New Roman"/>
          <w:noProof w:val="0"/>
          <w:color w:val="000000"/>
          <w:sz w:val="21"/>
          <w:szCs w:val="21"/>
          <w:lang w:val="es-ES"/>
        </w:rPr>
        <w:t>2012</w:t>
      </w:r>
      <w:r w:rsidRPr="00C5700C">
        <w:rPr>
          <w:rFonts w:ascii="Times New Roman" w:hAnsi="Times New Roman"/>
          <w:noProof w:val="0"/>
          <w:color w:val="000000"/>
          <w:sz w:val="21"/>
          <w:szCs w:val="21"/>
          <w:lang w:val="es-ES"/>
        </w:rPr>
        <w:t>) acaban de realizar un estu</w:t>
      </w:r>
      <w:r>
        <w:rPr>
          <w:rFonts w:ascii="Times New Roman" w:hAnsi="Times New Roman"/>
          <w:noProof w:val="0"/>
          <w:color w:val="000000"/>
          <w:sz w:val="21"/>
          <w:szCs w:val="21"/>
          <w:lang w:val="es-ES"/>
        </w:rPr>
        <w:t>dio para poner a prueba la</w:t>
      </w:r>
      <w:r w:rsidRPr="00C5700C">
        <w:rPr>
          <w:rFonts w:ascii="Times New Roman" w:hAnsi="Times New Roman"/>
          <w:noProof w:val="0"/>
          <w:color w:val="000000"/>
          <w:sz w:val="21"/>
          <w:szCs w:val="21"/>
          <w:lang w:val="es-ES"/>
        </w:rPr>
        <w:t xml:space="preserve"> </w:t>
      </w:r>
      <w:r>
        <w:rPr>
          <w:rFonts w:ascii="Times New Roman" w:hAnsi="Times New Roman"/>
          <w:noProof w:val="0"/>
          <w:color w:val="000000"/>
          <w:sz w:val="21"/>
          <w:szCs w:val="21"/>
          <w:lang w:val="es-ES"/>
        </w:rPr>
        <w:t xml:space="preserve">siguiente </w:t>
      </w:r>
      <w:r w:rsidRPr="00C5700C">
        <w:rPr>
          <w:rFonts w:ascii="Times New Roman" w:hAnsi="Times New Roman"/>
          <w:noProof w:val="0"/>
          <w:color w:val="000000"/>
          <w:sz w:val="21"/>
          <w:szCs w:val="21"/>
          <w:lang w:val="es-ES"/>
        </w:rPr>
        <w:t>hipóte</w:t>
      </w:r>
      <w:r>
        <w:rPr>
          <w:rFonts w:ascii="Times New Roman" w:hAnsi="Times New Roman"/>
          <w:noProof w:val="0"/>
          <w:color w:val="000000"/>
          <w:sz w:val="21"/>
          <w:szCs w:val="21"/>
          <w:lang w:val="es-ES"/>
        </w:rPr>
        <w:t>sis:</w:t>
      </w:r>
      <w:r w:rsidRPr="00C5700C">
        <w:rPr>
          <w:rFonts w:ascii="Times New Roman" w:hAnsi="Times New Roman"/>
          <w:noProof w:val="0"/>
          <w:color w:val="000000"/>
          <w:sz w:val="21"/>
          <w:szCs w:val="21"/>
          <w:lang w:val="es-ES"/>
        </w:rPr>
        <w:t xml:space="preserve"> </w:t>
      </w:r>
      <w:r>
        <w:rPr>
          <w:rFonts w:ascii="Times New Roman" w:hAnsi="Times New Roman"/>
          <w:noProof w:val="0"/>
          <w:color w:val="000000"/>
          <w:sz w:val="21"/>
          <w:szCs w:val="21"/>
          <w:lang w:val="es-ES"/>
        </w:rPr>
        <w:t xml:space="preserve">la </w:t>
      </w:r>
      <w:r w:rsidRPr="00C5700C">
        <w:rPr>
          <w:rFonts w:ascii="Times New Roman" w:hAnsi="Times New Roman"/>
          <w:noProof w:val="0"/>
          <w:color w:val="000000"/>
          <w:sz w:val="21"/>
          <w:szCs w:val="21"/>
          <w:lang w:val="es-ES"/>
        </w:rPr>
        <w:t>espiral ascendente entre la salud física y las emociones posi</w:t>
      </w:r>
      <w:r>
        <w:rPr>
          <w:rFonts w:ascii="Times New Roman" w:hAnsi="Times New Roman"/>
          <w:noProof w:val="0"/>
          <w:color w:val="000000"/>
          <w:sz w:val="21"/>
          <w:szCs w:val="21"/>
          <w:lang w:val="es-ES"/>
        </w:rPr>
        <w:t>tivas</w:t>
      </w:r>
      <w:r w:rsidRPr="00C5700C">
        <w:rPr>
          <w:rFonts w:ascii="Times New Roman" w:hAnsi="Times New Roman"/>
          <w:noProof w:val="0"/>
          <w:color w:val="000000"/>
          <w:sz w:val="21"/>
          <w:szCs w:val="21"/>
          <w:lang w:val="es-ES"/>
        </w:rPr>
        <w:t xml:space="preserve"> </w:t>
      </w:r>
      <w:r>
        <w:rPr>
          <w:rFonts w:ascii="Times New Roman" w:hAnsi="Times New Roman"/>
          <w:noProof w:val="0"/>
          <w:color w:val="000000"/>
          <w:sz w:val="21"/>
          <w:szCs w:val="21"/>
          <w:lang w:val="es-ES"/>
        </w:rPr>
        <w:t xml:space="preserve">estará </w:t>
      </w:r>
      <w:r w:rsidRPr="00C5700C">
        <w:rPr>
          <w:rFonts w:ascii="Times New Roman" w:hAnsi="Times New Roman"/>
          <w:noProof w:val="0"/>
          <w:color w:val="000000"/>
          <w:sz w:val="21"/>
          <w:szCs w:val="21"/>
          <w:lang w:val="es-ES"/>
        </w:rPr>
        <w:t xml:space="preserve">mediada por las percepciones de las personas sobre sus </w:t>
      </w:r>
      <w:r>
        <w:rPr>
          <w:rFonts w:ascii="Times New Roman" w:hAnsi="Times New Roman"/>
          <w:noProof w:val="0"/>
          <w:color w:val="000000"/>
          <w:sz w:val="21"/>
          <w:szCs w:val="21"/>
          <w:lang w:val="es-ES"/>
        </w:rPr>
        <w:t>relaciones</w:t>
      </w:r>
      <w:r w:rsidRPr="00C5700C">
        <w:rPr>
          <w:rFonts w:ascii="Times New Roman" w:hAnsi="Times New Roman"/>
          <w:noProof w:val="0"/>
          <w:color w:val="000000"/>
          <w:sz w:val="21"/>
          <w:szCs w:val="21"/>
          <w:lang w:val="es-ES"/>
        </w:rPr>
        <w:t xml:space="preserve"> sociales positivas.</w:t>
      </w:r>
      <w:r w:rsidR="001F2A94">
        <w:rPr>
          <w:rFonts w:ascii="Times New Roman" w:hAnsi="Times New Roman"/>
          <w:noProof w:val="0"/>
          <w:color w:val="000000"/>
          <w:sz w:val="21"/>
          <w:szCs w:val="21"/>
          <w:lang w:val="es-ES"/>
        </w:rPr>
        <w:t xml:space="preserve"> </w:t>
      </w:r>
      <w:r w:rsidRPr="00C5700C">
        <w:rPr>
          <w:rFonts w:ascii="Times New Roman" w:hAnsi="Times New Roman"/>
          <w:noProof w:val="0"/>
          <w:color w:val="000000"/>
          <w:sz w:val="21"/>
          <w:szCs w:val="21"/>
          <w:lang w:val="es-ES"/>
        </w:rPr>
        <w:t xml:space="preserve">Los autores </w:t>
      </w:r>
      <w:r>
        <w:rPr>
          <w:rFonts w:ascii="Times New Roman" w:hAnsi="Times New Roman"/>
          <w:noProof w:val="0"/>
          <w:color w:val="000000"/>
          <w:sz w:val="21"/>
          <w:szCs w:val="21"/>
          <w:lang w:val="es-ES"/>
        </w:rPr>
        <w:t xml:space="preserve">han </w:t>
      </w:r>
      <w:r w:rsidRPr="00C5700C">
        <w:rPr>
          <w:rFonts w:ascii="Times New Roman" w:hAnsi="Times New Roman"/>
          <w:noProof w:val="0"/>
          <w:color w:val="000000"/>
          <w:sz w:val="21"/>
          <w:szCs w:val="21"/>
          <w:lang w:val="es-ES"/>
        </w:rPr>
        <w:t>pu</w:t>
      </w:r>
      <w:r>
        <w:rPr>
          <w:rFonts w:ascii="Times New Roman" w:hAnsi="Times New Roman"/>
          <w:noProof w:val="0"/>
          <w:color w:val="000000"/>
          <w:sz w:val="21"/>
          <w:szCs w:val="21"/>
          <w:lang w:val="es-ES"/>
        </w:rPr>
        <w:t>esto</w:t>
      </w:r>
      <w:r w:rsidRPr="00C5700C">
        <w:rPr>
          <w:rFonts w:ascii="Times New Roman" w:hAnsi="Times New Roman"/>
          <w:noProof w:val="0"/>
          <w:color w:val="000000"/>
          <w:sz w:val="21"/>
          <w:szCs w:val="21"/>
          <w:lang w:val="es-ES"/>
        </w:rPr>
        <w:t xml:space="preserve"> a prueba esta hipó</w:t>
      </w:r>
      <w:r>
        <w:rPr>
          <w:rFonts w:ascii="Times New Roman" w:hAnsi="Times New Roman"/>
          <w:noProof w:val="0"/>
          <w:color w:val="000000"/>
          <w:sz w:val="21"/>
          <w:szCs w:val="21"/>
          <w:lang w:val="es-ES"/>
        </w:rPr>
        <w:t>tesis realizando</w:t>
      </w:r>
      <w:r w:rsidRPr="00C5700C">
        <w:rPr>
          <w:rFonts w:ascii="Times New Roman" w:hAnsi="Times New Roman"/>
          <w:noProof w:val="0"/>
          <w:color w:val="000000"/>
          <w:sz w:val="21"/>
          <w:szCs w:val="21"/>
          <w:lang w:val="es-ES"/>
        </w:rPr>
        <w:t xml:space="preserve"> un estudio experimental longitudinal en una muestra de 65 trabajadores</w:t>
      </w:r>
      <w:r w:rsidRPr="00C5700C">
        <w:rPr>
          <w:rFonts w:ascii="Times New Roman" w:hAnsi="Times New Roman"/>
          <w:i/>
          <w:noProof w:val="0"/>
          <w:color w:val="000000"/>
          <w:sz w:val="21"/>
          <w:szCs w:val="21"/>
          <w:lang w:val="es-ES"/>
        </w:rPr>
        <w:t>.</w:t>
      </w:r>
      <w:r w:rsidRPr="00C5700C">
        <w:rPr>
          <w:rFonts w:ascii="Times New Roman" w:hAnsi="Times New Roman"/>
          <w:noProof w:val="0"/>
          <w:color w:val="000000"/>
          <w:sz w:val="21"/>
          <w:szCs w:val="21"/>
          <w:lang w:val="es-ES"/>
        </w:rPr>
        <w:t xml:space="preserve"> </w:t>
      </w:r>
      <w:r w:rsidR="001F2A94">
        <w:rPr>
          <w:rFonts w:ascii="Times New Roman" w:hAnsi="Times New Roman"/>
          <w:noProof w:val="0"/>
          <w:color w:val="000000"/>
          <w:sz w:val="21"/>
          <w:szCs w:val="21"/>
          <w:lang w:val="es-ES"/>
        </w:rPr>
        <w:t xml:space="preserve"> </w:t>
      </w:r>
      <w:r w:rsidRPr="00C5700C">
        <w:rPr>
          <w:rFonts w:ascii="Times New Roman" w:hAnsi="Times New Roman"/>
          <w:noProof w:val="0"/>
          <w:color w:val="000000"/>
          <w:sz w:val="21"/>
          <w:szCs w:val="21"/>
          <w:lang w:val="es-ES"/>
        </w:rPr>
        <w:t xml:space="preserve">Los resultados mostraron que el aumento de las emociones positivas, que a su vez es producido por un aumento en el tono vagal, está mediado por el incremento de las percepciones de las </w:t>
      </w:r>
      <w:r>
        <w:rPr>
          <w:rFonts w:ascii="Times New Roman" w:hAnsi="Times New Roman"/>
          <w:noProof w:val="0"/>
          <w:color w:val="000000"/>
          <w:sz w:val="21"/>
          <w:szCs w:val="21"/>
          <w:lang w:val="es-ES"/>
        </w:rPr>
        <w:t>relaciones</w:t>
      </w:r>
      <w:r w:rsidRPr="00C5700C">
        <w:rPr>
          <w:rFonts w:ascii="Times New Roman" w:hAnsi="Times New Roman"/>
          <w:noProof w:val="0"/>
          <w:color w:val="000000"/>
          <w:sz w:val="21"/>
          <w:szCs w:val="21"/>
          <w:lang w:val="es-ES"/>
        </w:rPr>
        <w:t xml:space="preserve"> sociales. Este experimento identifica un mecanismo, el de las</w:t>
      </w:r>
      <w:r>
        <w:rPr>
          <w:rFonts w:ascii="Times New Roman" w:hAnsi="Times New Roman"/>
          <w:noProof w:val="0"/>
          <w:color w:val="000000"/>
          <w:sz w:val="21"/>
          <w:szCs w:val="21"/>
          <w:lang w:val="es-ES"/>
        </w:rPr>
        <w:t xml:space="preserve"> </w:t>
      </w:r>
      <w:r w:rsidRPr="00C5700C">
        <w:rPr>
          <w:rFonts w:ascii="Times New Roman" w:hAnsi="Times New Roman"/>
          <w:noProof w:val="0"/>
          <w:color w:val="000000"/>
          <w:sz w:val="21"/>
          <w:szCs w:val="21"/>
          <w:lang w:val="es-ES"/>
        </w:rPr>
        <w:t xml:space="preserve"> percepciones de las </w:t>
      </w:r>
      <w:r>
        <w:rPr>
          <w:rFonts w:ascii="Times New Roman" w:hAnsi="Times New Roman"/>
          <w:noProof w:val="0"/>
          <w:color w:val="000000"/>
          <w:sz w:val="21"/>
          <w:szCs w:val="21"/>
          <w:lang w:val="es-ES"/>
        </w:rPr>
        <w:t xml:space="preserve"> relaciones</w:t>
      </w:r>
      <w:r w:rsidRPr="00C5700C">
        <w:rPr>
          <w:rFonts w:ascii="Times New Roman" w:hAnsi="Times New Roman"/>
          <w:noProof w:val="0"/>
          <w:color w:val="000000"/>
          <w:sz w:val="21"/>
          <w:szCs w:val="21"/>
          <w:lang w:val="es-ES"/>
        </w:rPr>
        <w:t xml:space="preserve"> sociales,</w:t>
      </w:r>
      <w:r>
        <w:rPr>
          <w:rFonts w:ascii="Times New Roman" w:hAnsi="Times New Roman"/>
          <w:noProof w:val="0"/>
          <w:color w:val="000000"/>
          <w:sz w:val="21"/>
          <w:szCs w:val="21"/>
          <w:lang w:val="es-ES"/>
        </w:rPr>
        <w:t xml:space="preserve"> </w:t>
      </w:r>
      <w:r w:rsidRPr="00C5700C">
        <w:rPr>
          <w:rFonts w:ascii="Times New Roman" w:hAnsi="Times New Roman"/>
          <w:noProof w:val="0"/>
          <w:color w:val="000000"/>
          <w:sz w:val="21"/>
          <w:szCs w:val="21"/>
          <w:lang w:val="es-ES"/>
        </w:rPr>
        <w:t xml:space="preserve"> a </w:t>
      </w:r>
    </w:p>
    <w:p w:rsidR="00E80F83" w:rsidRDefault="00E80F83" w:rsidP="000413DF">
      <w:pPr>
        <w:keepLines/>
        <w:tabs>
          <w:tab w:val="left" w:pos="639"/>
        </w:tabs>
        <w:autoSpaceDE w:val="0"/>
        <w:autoSpaceDN w:val="0"/>
        <w:adjustRightInd w:val="0"/>
        <w:jc w:val="both"/>
        <w:textAlignment w:val="center"/>
        <w:rPr>
          <w:rFonts w:ascii="Times New Roman" w:hAnsi="Times New Roman"/>
          <w:noProof w:val="0"/>
          <w:color w:val="000000"/>
          <w:sz w:val="21"/>
          <w:szCs w:val="21"/>
          <w:lang w:val="es-ES"/>
        </w:rPr>
      </w:pPr>
      <w:r w:rsidRPr="00C5700C">
        <w:rPr>
          <w:rFonts w:ascii="Times New Roman" w:hAnsi="Times New Roman"/>
          <w:noProof w:val="0"/>
          <w:color w:val="000000"/>
          <w:sz w:val="21"/>
          <w:szCs w:val="21"/>
          <w:lang w:val="es-ES"/>
        </w:rPr>
        <w:lastRenderedPageBreak/>
        <w:t xml:space="preserve">través del cual las emociones positivas construyen la salud física, basada en el tono vagal. </w:t>
      </w:r>
      <w:r>
        <w:rPr>
          <w:rFonts w:ascii="Times New Roman" w:hAnsi="Times New Roman"/>
          <w:noProof w:val="0"/>
          <w:color w:val="000000"/>
          <w:sz w:val="21"/>
          <w:szCs w:val="21"/>
          <w:lang w:val="es-ES"/>
        </w:rPr>
        <w:t>Estos</w:t>
      </w:r>
      <w:r w:rsidRPr="00C5700C">
        <w:rPr>
          <w:rFonts w:ascii="Times New Roman" w:hAnsi="Times New Roman"/>
          <w:noProof w:val="0"/>
          <w:color w:val="000000"/>
          <w:sz w:val="21"/>
          <w:szCs w:val="21"/>
          <w:lang w:val="es-ES"/>
        </w:rPr>
        <w:t xml:space="preserve"> resultados sugieren que las emociones positivas, las </w:t>
      </w:r>
      <w:r>
        <w:rPr>
          <w:rFonts w:ascii="Times New Roman" w:hAnsi="Times New Roman"/>
          <w:noProof w:val="0"/>
          <w:color w:val="000000"/>
          <w:sz w:val="21"/>
          <w:szCs w:val="21"/>
          <w:lang w:val="es-ES"/>
        </w:rPr>
        <w:t>relaciones</w:t>
      </w:r>
      <w:r w:rsidRPr="00C5700C">
        <w:rPr>
          <w:rFonts w:ascii="Times New Roman" w:hAnsi="Times New Roman"/>
          <w:noProof w:val="0"/>
          <w:color w:val="000000"/>
          <w:sz w:val="21"/>
          <w:szCs w:val="21"/>
          <w:lang w:val="es-ES"/>
        </w:rPr>
        <w:t xml:space="preserve"> sociales positivas, y la salud física se retroalimentan en una espiral dinámica ascendente</w:t>
      </w:r>
      <w:r>
        <w:rPr>
          <w:rFonts w:ascii="Times New Roman" w:hAnsi="Times New Roman"/>
          <w:noProof w:val="0"/>
          <w:color w:val="000000"/>
          <w:sz w:val="21"/>
          <w:szCs w:val="21"/>
          <w:lang w:val="es-ES"/>
        </w:rPr>
        <w:t xml:space="preserve"> (véase figura 19.1)</w:t>
      </w:r>
      <w:r w:rsidRPr="00C5700C">
        <w:rPr>
          <w:rFonts w:ascii="Times New Roman" w:hAnsi="Times New Roman"/>
          <w:noProof w:val="0"/>
          <w:color w:val="000000"/>
          <w:sz w:val="21"/>
          <w:szCs w:val="21"/>
          <w:lang w:val="es-ES"/>
        </w:rPr>
        <w:t>.</w:t>
      </w:r>
    </w:p>
    <w:p w:rsidR="00FE5D29" w:rsidRDefault="00FE5D29" w:rsidP="000413DF">
      <w:pPr>
        <w:keepLines/>
        <w:tabs>
          <w:tab w:val="left" w:pos="639"/>
        </w:tabs>
        <w:autoSpaceDE w:val="0"/>
        <w:autoSpaceDN w:val="0"/>
        <w:adjustRightInd w:val="0"/>
        <w:jc w:val="both"/>
        <w:textAlignment w:val="center"/>
        <w:rPr>
          <w:rFonts w:ascii="Times New Roman" w:hAnsi="Times New Roman"/>
          <w:noProof w:val="0"/>
          <w:color w:val="000000"/>
          <w:sz w:val="21"/>
          <w:szCs w:val="21"/>
          <w:lang w:val="es-ES"/>
        </w:rPr>
      </w:pPr>
    </w:p>
    <w:p w:rsidR="00E80F83" w:rsidRDefault="00E80F83" w:rsidP="00D03653">
      <w:pPr>
        <w:keepLines/>
        <w:tabs>
          <w:tab w:val="left" w:pos="639"/>
        </w:tabs>
        <w:autoSpaceDE w:val="0"/>
        <w:autoSpaceDN w:val="0"/>
        <w:adjustRightInd w:val="0"/>
        <w:ind w:firstLine="284"/>
        <w:jc w:val="both"/>
        <w:textAlignment w:val="center"/>
        <w:rPr>
          <w:rFonts w:ascii="Times New Roman" w:hAnsi="Times New Roman"/>
          <w:noProof w:val="0"/>
          <w:color w:val="000000"/>
          <w:sz w:val="21"/>
          <w:szCs w:val="21"/>
          <w:lang w:val="es-ES"/>
        </w:rPr>
      </w:pPr>
      <w:r>
        <w:rPr>
          <w:rFonts w:ascii="Times New Roman" w:hAnsi="Times New Roman"/>
          <w:noProof w:val="0"/>
          <w:color w:val="000000"/>
          <w:sz w:val="21"/>
          <w:szCs w:val="21"/>
          <w:lang w:val="es-ES"/>
        </w:rPr>
        <w:t>La teoría de la ampliación y construcción de recursos de las emociones positivas comprende dos partes: la hipótesis de ampliación de recursos (</w:t>
      </w:r>
      <w:r w:rsidRPr="00FD504E">
        <w:rPr>
          <w:rFonts w:ascii="Times New Roman" w:hAnsi="Times New Roman"/>
          <w:i/>
          <w:noProof w:val="0"/>
          <w:color w:val="000000"/>
          <w:sz w:val="21"/>
          <w:szCs w:val="21"/>
          <w:lang w:val="es-ES"/>
        </w:rPr>
        <w:t>broaden hypothesis</w:t>
      </w:r>
      <w:r>
        <w:rPr>
          <w:rFonts w:ascii="Times New Roman" w:hAnsi="Times New Roman"/>
          <w:noProof w:val="0"/>
          <w:color w:val="000000"/>
          <w:sz w:val="21"/>
          <w:szCs w:val="21"/>
          <w:lang w:val="es-ES"/>
        </w:rPr>
        <w:t>), y la hipótesis de la construcción de recursos (</w:t>
      </w:r>
      <w:r w:rsidRPr="00FD504E">
        <w:rPr>
          <w:rFonts w:ascii="Times New Roman" w:hAnsi="Times New Roman"/>
          <w:i/>
          <w:noProof w:val="0"/>
          <w:color w:val="000000"/>
          <w:sz w:val="21"/>
          <w:szCs w:val="21"/>
          <w:lang w:val="es-ES"/>
        </w:rPr>
        <w:t>build hypothesis</w:t>
      </w:r>
      <w:r>
        <w:rPr>
          <w:rFonts w:ascii="Times New Roman" w:hAnsi="Times New Roman"/>
          <w:noProof w:val="0"/>
          <w:color w:val="000000"/>
          <w:sz w:val="21"/>
          <w:szCs w:val="21"/>
          <w:lang w:val="es-ES"/>
        </w:rPr>
        <w:t>).</w:t>
      </w:r>
      <w:r w:rsidRPr="00184D3B">
        <w:rPr>
          <w:rFonts w:ascii="Times New Roman" w:hAnsi="Times New Roman"/>
          <w:noProof w:val="0"/>
          <w:color w:val="000000"/>
          <w:sz w:val="21"/>
          <w:szCs w:val="21"/>
          <w:lang w:val="es-ES"/>
        </w:rPr>
        <w:t xml:space="preserve"> </w:t>
      </w:r>
      <w:r>
        <w:rPr>
          <w:rFonts w:ascii="Times New Roman" w:hAnsi="Times New Roman"/>
          <w:noProof w:val="0"/>
          <w:color w:val="000000"/>
          <w:sz w:val="21"/>
          <w:szCs w:val="21"/>
          <w:lang w:val="es-ES"/>
        </w:rPr>
        <w:t xml:space="preserve">El </w:t>
      </w:r>
      <w:r w:rsidRPr="00184D3B">
        <w:rPr>
          <w:rFonts w:ascii="Times New Roman" w:hAnsi="Times New Roman"/>
          <w:noProof w:val="0"/>
          <w:color w:val="000000"/>
          <w:sz w:val="21"/>
          <w:szCs w:val="21"/>
          <w:lang w:val="es-ES"/>
        </w:rPr>
        <w:t xml:space="preserve">efecto de </w:t>
      </w:r>
      <w:r>
        <w:rPr>
          <w:rFonts w:ascii="Times New Roman" w:hAnsi="Times New Roman"/>
          <w:noProof w:val="0"/>
          <w:color w:val="000000"/>
          <w:sz w:val="21"/>
          <w:szCs w:val="21"/>
          <w:lang w:val="es-ES"/>
        </w:rPr>
        <w:t xml:space="preserve">la hipótesis de </w:t>
      </w:r>
      <w:r w:rsidRPr="00184D3B">
        <w:rPr>
          <w:rFonts w:ascii="Times New Roman" w:hAnsi="Times New Roman"/>
          <w:noProof w:val="0"/>
          <w:color w:val="000000"/>
          <w:sz w:val="21"/>
          <w:szCs w:val="21"/>
          <w:lang w:val="es-ES"/>
        </w:rPr>
        <w:t>ampliación de las emociones positivas ha sido el foco de estudio de numerosas investigaciones recientes que lo han estudiado experimentalmente (Fredrickson y Branigan, 2005; Rowe, Hirsh, y Anderson, 2007; Schmitz, De Rosa, y Anderson, 2009; Wadlinger y Isaacowitz, 2006).</w:t>
      </w:r>
      <w:r>
        <w:rPr>
          <w:rFonts w:ascii="Times New Roman" w:hAnsi="Times New Roman"/>
          <w:noProof w:val="0"/>
          <w:color w:val="000000"/>
          <w:sz w:val="21"/>
          <w:szCs w:val="21"/>
          <w:lang w:val="es-ES"/>
        </w:rPr>
        <w:t xml:space="preserve"> L</w:t>
      </w:r>
      <w:r w:rsidRPr="00744D3C">
        <w:rPr>
          <w:rFonts w:ascii="Times New Roman" w:hAnsi="Times New Roman"/>
          <w:noProof w:val="0"/>
          <w:color w:val="000000"/>
          <w:sz w:val="21"/>
          <w:szCs w:val="21"/>
          <w:lang w:val="es-ES"/>
        </w:rPr>
        <w:t>a hipótesis de ampliación de recursos sostiene que las emociones positivas amplían la atención y el pensamiento de las personas.</w:t>
      </w:r>
    </w:p>
    <w:p w:rsidR="00E80F83" w:rsidRDefault="00E80F83" w:rsidP="00D03653">
      <w:pPr>
        <w:keepLines/>
        <w:tabs>
          <w:tab w:val="left" w:pos="639"/>
        </w:tabs>
        <w:autoSpaceDE w:val="0"/>
        <w:autoSpaceDN w:val="0"/>
        <w:adjustRightInd w:val="0"/>
        <w:ind w:firstLine="284"/>
        <w:jc w:val="both"/>
        <w:textAlignment w:val="center"/>
        <w:rPr>
          <w:rFonts w:ascii="Times New Roman" w:hAnsi="Times New Roman"/>
          <w:noProof w:val="0"/>
          <w:color w:val="000000"/>
          <w:sz w:val="21"/>
          <w:szCs w:val="21"/>
          <w:lang w:val="es-ES"/>
        </w:rPr>
      </w:pPr>
    </w:p>
    <w:p w:rsidR="00E80F83" w:rsidRDefault="00E80F83" w:rsidP="001B16CC">
      <w:pPr>
        <w:keepLines/>
        <w:tabs>
          <w:tab w:val="left" w:pos="639"/>
        </w:tabs>
        <w:autoSpaceDE w:val="0"/>
        <w:autoSpaceDN w:val="0"/>
        <w:adjustRightInd w:val="0"/>
        <w:ind w:firstLine="284"/>
        <w:jc w:val="both"/>
        <w:textAlignment w:val="center"/>
        <w:rPr>
          <w:rFonts w:ascii="Times New Roman" w:hAnsi="Times New Roman"/>
          <w:noProof w:val="0"/>
          <w:color w:val="000000"/>
          <w:sz w:val="21"/>
          <w:szCs w:val="21"/>
          <w:lang w:val="es-ES"/>
        </w:rPr>
      </w:pPr>
      <w:r w:rsidRPr="00744D3C">
        <w:rPr>
          <w:rFonts w:ascii="Times New Roman" w:hAnsi="Times New Roman"/>
          <w:noProof w:val="0"/>
          <w:color w:val="000000"/>
          <w:sz w:val="21"/>
          <w:szCs w:val="21"/>
          <w:lang w:val="es-ES"/>
        </w:rPr>
        <w:t xml:space="preserve">Las investigaciones han mostrado que, en comparación con los estados emocionales negativos o neutros, promover emociones positivas amplía la esfera de la atención visual de las personas (Fredrickson y Branigan, 2005; Rowe, Hirsh, y </w:t>
      </w:r>
      <w:r>
        <w:rPr>
          <w:rFonts w:ascii="Times New Roman" w:hAnsi="Times New Roman"/>
          <w:noProof w:val="0"/>
          <w:color w:val="000000"/>
          <w:sz w:val="21"/>
          <w:szCs w:val="21"/>
          <w:lang w:val="es-ES"/>
        </w:rPr>
        <w:t xml:space="preserve"> </w:t>
      </w:r>
      <w:r w:rsidRPr="00744D3C">
        <w:rPr>
          <w:rFonts w:ascii="Times New Roman" w:hAnsi="Times New Roman"/>
          <w:noProof w:val="0"/>
          <w:color w:val="000000"/>
          <w:sz w:val="21"/>
          <w:szCs w:val="21"/>
          <w:lang w:val="es-ES"/>
        </w:rPr>
        <w:t xml:space="preserve">Anderson, 2007; </w:t>
      </w:r>
      <w:r>
        <w:rPr>
          <w:rFonts w:ascii="Times New Roman" w:hAnsi="Times New Roman"/>
          <w:noProof w:val="0"/>
          <w:color w:val="000000"/>
          <w:sz w:val="21"/>
          <w:szCs w:val="21"/>
          <w:lang w:val="es-ES"/>
        </w:rPr>
        <w:t xml:space="preserve"> </w:t>
      </w:r>
      <w:r w:rsidRPr="00744D3C">
        <w:rPr>
          <w:rFonts w:ascii="Times New Roman" w:hAnsi="Times New Roman"/>
          <w:noProof w:val="0"/>
          <w:color w:val="000000"/>
          <w:sz w:val="21"/>
          <w:szCs w:val="21"/>
          <w:lang w:val="es-ES"/>
        </w:rPr>
        <w:t>Wadlinger</w:t>
      </w:r>
      <w:r>
        <w:rPr>
          <w:rFonts w:ascii="Times New Roman" w:hAnsi="Times New Roman"/>
          <w:noProof w:val="0"/>
          <w:color w:val="000000"/>
          <w:sz w:val="21"/>
          <w:szCs w:val="21"/>
          <w:lang w:val="es-ES"/>
        </w:rPr>
        <w:t xml:space="preserve"> </w:t>
      </w:r>
      <w:r w:rsidRPr="00744D3C">
        <w:rPr>
          <w:rFonts w:ascii="Times New Roman" w:hAnsi="Times New Roman"/>
          <w:noProof w:val="0"/>
          <w:color w:val="000000"/>
          <w:sz w:val="21"/>
          <w:szCs w:val="21"/>
          <w:lang w:val="es-ES"/>
        </w:rPr>
        <w:t xml:space="preserve"> y</w:t>
      </w:r>
      <w:r>
        <w:rPr>
          <w:rFonts w:ascii="Times New Roman" w:hAnsi="Times New Roman"/>
          <w:noProof w:val="0"/>
          <w:color w:val="000000"/>
          <w:sz w:val="21"/>
          <w:szCs w:val="21"/>
          <w:lang w:val="es-ES"/>
        </w:rPr>
        <w:t xml:space="preserve"> </w:t>
      </w:r>
      <w:r w:rsidRPr="00744D3C">
        <w:rPr>
          <w:rFonts w:ascii="Times New Roman" w:hAnsi="Times New Roman"/>
          <w:noProof w:val="0"/>
          <w:color w:val="000000"/>
          <w:sz w:val="21"/>
          <w:szCs w:val="21"/>
          <w:lang w:val="es-ES"/>
        </w:rPr>
        <w:t xml:space="preserve"> Isaacowitz,</w:t>
      </w:r>
      <w:r>
        <w:rPr>
          <w:rFonts w:ascii="Times New Roman" w:hAnsi="Times New Roman"/>
          <w:noProof w:val="0"/>
          <w:color w:val="000000"/>
          <w:sz w:val="21"/>
          <w:szCs w:val="21"/>
          <w:lang w:val="es-ES"/>
        </w:rPr>
        <w:t xml:space="preserve"> </w:t>
      </w:r>
      <w:r w:rsidRPr="00744D3C">
        <w:rPr>
          <w:rFonts w:ascii="Times New Roman" w:hAnsi="Times New Roman"/>
          <w:noProof w:val="0"/>
          <w:color w:val="000000"/>
          <w:sz w:val="21"/>
          <w:szCs w:val="21"/>
          <w:lang w:val="es-ES"/>
        </w:rPr>
        <w:t xml:space="preserve"> 2006)</w:t>
      </w:r>
      <w:r>
        <w:rPr>
          <w:rFonts w:ascii="Times New Roman" w:hAnsi="Times New Roman"/>
          <w:noProof w:val="0"/>
          <w:color w:val="000000"/>
          <w:sz w:val="21"/>
          <w:szCs w:val="21"/>
          <w:lang w:val="es-ES"/>
        </w:rPr>
        <w:t xml:space="preserve"> amplían su repertorio de acción deseada </w:t>
      </w:r>
      <w:r w:rsidRPr="00744D3C">
        <w:rPr>
          <w:rFonts w:ascii="Times New Roman" w:hAnsi="Times New Roman"/>
          <w:noProof w:val="0"/>
          <w:color w:val="000000"/>
          <w:sz w:val="21"/>
          <w:szCs w:val="21"/>
          <w:lang w:val="es-ES"/>
        </w:rPr>
        <w:t xml:space="preserve"> (Fredrickson y Branigan, 2005), incrementa </w:t>
      </w:r>
      <w:r>
        <w:rPr>
          <w:rFonts w:ascii="Times New Roman" w:hAnsi="Times New Roman"/>
          <w:noProof w:val="0"/>
          <w:color w:val="000000"/>
          <w:sz w:val="21"/>
          <w:szCs w:val="21"/>
          <w:lang w:val="es-ES"/>
        </w:rPr>
        <w:t>la</w:t>
      </w:r>
      <w:r w:rsidRPr="00744D3C">
        <w:rPr>
          <w:rFonts w:ascii="Times New Roman" w:hAnsi="Times New Roman"/>
          <w:noProof w:val="0"/>
          <w:color w:val="000000"/>
          <w:sz w:val="21"/>
          <w:szCs w:val="21"/>
          <w:lang w:val="es-ES"/>
        </w:rPr>
        <w:t xml:space="preserve"> apertura a nuevas experiencias (Kahn y Isen, 1993) y </w:t>
      </w:r>
      <w:r>
        <w:rPr>
          <w:rFonts w:ascii="Times New Roman" w:hAnsi="Times New Roman"/>
          <w:noProof w:val="0"/>
          <w:color w:val="000000"/>
          <w:sz w:val="21"/>
          <w:szCs w:val="21"/>
          <w:lang w:val="es-ES"/>
        </w:rPr>
        <w:t>fomenta el pensamiento</w:t>
      </w:r>
      <w:r w:rsidRPr="00744D3C">
        <w:rPr>
          <w:rFonts w:ascii="Times New Roman" w:hAnsi="Times New Roman"/>
          <w:noProof w:val="0"/>
          <w:color w:val="000000"/>
          <w:sz w:val="21"/>
          <w:szCs w:val="21"/>
          <w:lang w:val="es-ES"/>
        </w:rPr>
        <w:t xml:space="preserve"> críti</w:t>
      </w:r>
      <w:r>
        <w:rPr>
          <w:rFonts w:ascii="Times New Roman" w:hAnsi="Times New Roman"/>
          <w:noProof w:val="0"/>
          <w:color w:val="000000"/>
          <w:sz w:val="21"/>
          <w:szCs w:val="21"/>
          <w:lang w:val="es-ES"/>
        </w:rPr>
        <w:t>co (Raghunathan y Trope, 2002)</w:t>
      </w:r>
      <w:r w:rsidR="00FE5D29">
        <w:rPr>
          <w:rFonts w:ascii="Times New Roman" w:hAnsi="Times New Roman"/>
          <w:noProof w:val="0"/>
          <w:color w:val="000000"/>
          <w:sz w:val="21"/>
          <w:szCs w:val="21"/>
          <w:lang w:val="es-ES"/>
        </w:rPr>
        <w:t>.</w:t>
      </w:r>
    </w:p>
    <w:p w:rsidR="00E80F83" w:rsidRDefault="00E80F83" w:rsidP="001B16CC">
      <w:pPr>
        <w:keepLines/>
        <w:tabs>
          <w:tab w:val="left" w:pos="639"/>
        </w:tabs>
        <w:autoSpaceDE w:val="0"/>
        <w:autoSpaceDN w:val="0"/>
        <w:adjustRightInd w:val="0"/>
        <w:jc w:val="both"/>
        <w:textAlignment w:val="center"/>
        <w:rPr>
          <w:rFonts w:ascii="Times New Roman" w:hAnsi="Times New Roman"/>
          <w:noProof w:val="0"/>
          <w:color w:val="000000"/>
          <w:sz w:val="21"/>
          <w:szCs w:val="21"/>
          <w:lang w:val="es-ES"/>
        </w:rPr>
      </w:pPr>
    </w:p>
    <w:p w:rsidR="00DE2ECE" w:rsidRDefault="00E80F83" w:rsidP="00FE5D29">
      <w:pPr>
        <w:keepLines/>
        <w:tabs>
          <w:tab w:val="left" w:pos="639"/>
        </w:tabs>
        <w:autoSpaceDE w:val="0"/>
        <w:autoSpaceDN w:val="0"/>
        <w:adjustRightInd w:val="0"/>
        <w:jc w:val="both"/>
        <w:textAlignment w:val="center"/>
        <w:rPr>
          <w:rFonts w:ascii="Times New Roman" w:hAnsi="Times New Roman"/>
          <w:noProof w:val="0"/>
          <w:sz w:val="21"/>
          <w:szCs w:val="21"/>
          <w:lang w:val="es-ES"/>
        </w:rPr>
      </w:pPr>
      <w:r>
        <w:rPr>
          <w:rFonts w:ascii="Times New Roman" w:hAnsi="Times New Roman"/>
          <w:noProof w:val="0"/>
          <w:sz w:val="21"/>
          <w:szCs w:val="21"/>
          <w:lang w:val="es-ES"/>
        </w:rPr>
        <w:t xml:space="preserve">      </w:t>
      </w:r>
      <w:r w:rsidRPr="007160C4">
        <w:rPr>
          <w:rFonts w:ascii="Times New Roman" w:hAnsi="Times New Roman"/>
          <w:noProof w:val="0"/>
          <w:sz w:val="21"/>
          <w:szCs w:val="21"/>
          <w:lang w:val="es-ES"/>
        </w:rPr>
        <w:t>También la hipótesis de construcción de recursos personales ha recibido recientemente una contribución importante con el estudio experimental de Fredrickson, Cohn, Coffey, Pek, y Finkel (2008).</w:t>
      </w:r>
      <w:r>
        <w:rPr>
          <w:rFonts w:ascii="Times New Roman" w:hAnsi="Times New Roman"/>
          <w:noProof w:val="0"/>
          <w:sz w:val="21"/>
          <w:szCs w:val="21"/>
          <w:lang w:val="es-ES"/>
        </w:rPr>
        <w:t xml:space="preserve"> </w:t>
      </w:r>
      <w:r w:rsidRPr="0084730D">
        <w:rPr>
          <w:rFonts w:ascii="Times New Roman" w:hAnsi="Times New Roman"/>
          <w:noProof w:val="0"/>
          <w:sz w:val="21"/>
          <w:szCs w:val="21"/>
          <w:lang w:val="es-ES"/>
        </w:rPr>
        <w:t xml:space="preserve">Los autores probaron la hipótesis de construcción de recursos personales de las emociones positivas a través de la metodología experimental en 139 trabajadores. La manipulación consistió en asignar aleatoriamente a la mitad de ellos a una condición experimental donde ponían en práctica la meditación de amor y bondad. </w:t>
      </w:r>
    </w:p>
    <w:p w:rsidR="00DE2ECE" w:rsidRDefault="004D27F2" w:rsidP="00DE2ECE">
      <w:pPr>
        <w:keepLines/>
        <w:tabs>
          <w:tab w:val="left" w:pos="639"/>
        </w:tabs>
        <w:autoSpaceDE w:val="0"/>
        <w:autoSpaceDN w:val="0"/>
        <w:adjustRightInd w:val="0"/>
        <w:jc w:val="both"/>
        <w:textAlignment w:val="center"/>
        <w:rPr>
          <w:rFonts w:ascii="Times New Roman" w:hAnsi="Times New Roman"/>
          <w:noProof w:val="0"/>
          <w:sz w:val="21"/>
          <w:szCs w:val="21"/>
          <w:lang w:val="es-ES"/>
        </w:rPr>
      </w:pPr>
      <w:r>
        <w:rPr>
          <w:lang w:val="es-ES" w:eastAsia="es-ES"/>
        </w:rPr>
        <w:lastRenderedPageBreak/>
        <mc:AlternateContent>
          <mc:Choice Requires="wpg">
            <w:drawing>
              <wp:anchor distT="0" distB="0" distL="114300" distR="114300" simplePos="0" relativeHeight="251658240" behindDoc="1" locked="0" layoutInCell="1" allowOverlap="1">
                <wp:simplePos x="0" y="0"/>
                <wp:positionH relativeFrom="column">
                  <wp:posOffset>-567055</wp:posOffset>
                </wp:positionH>
                <wp:positionV relativeFrom="paragraph">
                  <wp:posOffset>-213360</wp:posOffset>
                </wp:positionV>
                <wp:extent cx="5833110" cy="3099435"/>
                <wp:effectExtent l="0" t="334645" r="0" b="13970"/>
                <wp:wrapThrough wrapText="bothSides">
                  <wp:wrapPolygon edited="0">
                    <wp:start x="14153" y="-996"/>
                    <wp:lineTo x="13800" y="-929"/>
                    <wp:lineTo x="12387" y="-66"/>
                    <wp:lineTo x="11294" y="1128"/>
                    <wp:lineTo x="10412" y="2195"/>
                    <wp:lineTo x="9636" y="3257"/>
                    <wp:lineTo x="4552" y="3788"/>
                    <wp:lineTo x="4129" y="3921"/>
                    <wp:lineTo x="4129" y="10169"/>
                    <wp:lineTo x="4872" y="10700"/>
                    <wp:lineTo x="5575" y="10700"/>
                    <wp:lineTo x="4799" y="12829"/>
                    <wp:lineTo x="4482" y="13891"/>
                    <wp:lineTo x="4023" y="16015"/>
                    <wp:lineTo x="3917" y="17082"/>
                    <wp:lineTo x="3988" y="18144"/>
                    <wp:lineTo x="2824" y="20339"/>
                    <wp:lineTo x="3847" y="21334"/>
                    <wp:lineTo x="3882" y="21534"/>
                    <wp:lineTo x="8611" y="21534"/>
                    <wp:lineTo x="8646" y="18874"/>
                    <wp:lineTo x="8505" y="18542"/>
                    <wp:lineTo x="8047" y="18144"/>
                    <wp:lineTo x="8860" y="18144"/>
                    <wp:lineTo x="11682" y="17347"/>
                    <wp:lineTo x="11752" y="16015"/>
                    <wp:lineTo x="11893" y="16015"/>
                    <wp:lineTo x="13765" y="15020"/>
                    <wp:lineTo x="14541" y="13957"/>
                    <wp:lineTo x="15141" y="12829"/>
                    <wp:lineTo x="15564" y="11763"/>
                    <wp:lineTo x="15740" y="10700"/>
                    <wp:lineTo x="16093" y="10700"/>
                    <wp:lineTo x="17189" y="9904"/>
                    <wp:lineTo x="17224" y="9638"/>
                    <wp:lineTo x="18459" y="8572"/>
                    <wp:lineTo x="19199" y="7576"/>
                    <wp:lineTo x="19834" y="6448"/>
                    <wp:lineTo x="20260" y="5381"/>
                    <wp:lineTo x="20471" y="4319"/>
                    <wp:lineTo x="20965" y="4319"/>
                    <wp:lineTo x="21388" y="3854"/>
                    <wp:lineTo x="21388" y="-133"/>
                    <wp:lineTo x="14929" y="-996"/>
                    <wp:lineTo x="14153" y="-996"/>
                  </wp:wrapPolygon>
                </wp:wrapThrough>
                <wp:docPr id="5"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33110" cy="3099435"/>
                          <a:chOff x="649" y="7126"/>
                          <a:chExt cx="8651" cy="5347"/>
                        </a:xfrm>
                      </wpg:grpSpPr>
                      <wps:wsp>
                        <wps:cNvPr id="6" name="Rectangle 3"/>
                        <wps:cNvSpPr>
                          <a:spLocks noChangeArrowheads="1"/>
                        </wps:cNvSpPr>
                        <wps:spPr bwMode="auto">
                          <a:xfrm>
                            <a:off x="2242" y="11765"/>
                            <a:ext cx="1841" cy="708"/>
                          </a:xfrm>
                          <a:prstGeom prst="rect">
                            <a:avLst/>
                          </a:prstGeom>
                          <a:solidFill>
                            <a:srgbClr val="FFFFFF"/>
                          </a:solidFill>
                          <a:ln w="9525">
                            <a:solidFill>
                              <a:srgbClr val="000000"/>
                            </a:solidFill>
                            <a:miter lim="800000"/>
                            <a:headEnd/>
                            <a:tailEnd/>
                          </a:ln>
                        </wps:spPr>
                        <wps:txbx>
                          <w:txbxContent>
                            <w:p w:rsidR="00E80F83" w:rsidRDefault="00E80F83" w:rsidP="00776601">
                              <w:pPr>
                                <w:jc w:val="center"/>
                                <w:rPr>
                                  <w:rFonts w:ascii="Times New Roman" w:hAnsi="Times New Roman"/>
                                  <w:sz w:val="18"/>
                                  <w:szCs w:val="18"/>
                                  <w:lang w:val="es-ES"/>
                                </w:rPr>
                              </w:pPr>
                              <w:r>
                                <w:rPr>
                                  <w:rFonts w:ascii="Times New Roman" w:hAnsi="Times New Roman"/>
                                  <w:sz w:val="18"/>
                                  <w:szCs w:val="18"/>
                                  <w:lang w:val="es-ES"/>
                                </w:rPr>
                                <w:t>Emociones</w:t>
                              </w:r>
                            </w:p>
                            <w:p w:rsidR="00E80F83" w:rsidRPr="00D33071" w:rsidRDefault="00E80F83" w:rsidP="00776601">
                              <w:pPr>
                                <w:jc w:val="center"/>
                                <w:rPr>
                                  <w:rFonts w:ascii="Times New Roman" w:hAnsi="Times New Roman"/>
                                  <w:sz w:val="18"/>
                                  <w:szCs w:val="18"/>
                                  <w:lang w:val="es-ES"/>
                                </w:rPr>
                              </w:pPr>
                              <w:r>
                                <w:rPr>
                                  <w:rFonts w:ascii="Times New Roman" w:hAnsi="Times New Roman"/>
                                  <w:sz w:val="18"/>
                                  <w:szCs w:val="18"/>
                                  <w:lang w:val="es-ES"/>
                                </w:rPr>
                                <w:t>Positivas</w:t>
                              </w:r>
                            </w:p>
                          </w:txbxContent>
                        </wps:txbx>
                        <wps:bodyPr rot="0" vert="horz" wrap="square" lIns="91440" tIns="45720" rIns="91440" bIns="45720" anchor="t" anchorCtr="0" upright="1">
                          <a:noAutofit/>
                        </wps:bodyPr>
                      </wps:wsp>
                      <wps:wsp>
                        <wps:cNvPr id="7" name="Rectangle 4"/>
                        <wps:cNvSpPr>
                          <a:spLocks noChangeArrowheads="1"/>
                        </wps:cNvSpPr>
                        <wps:spPr bwMode="auto">
                          <a:xfrm>
                            <a:off x="3896" y="9980"/>
                            <a:ext cx="1914" cy="952"/>
                          </a:xfrm>
                          <a:prstGeom prst="rect">
                            <a:avLst/>
                          </a:prstGeom>
                          <a:solidFill>
                            <a:srgbClr val="FFFFFF"/>
                          </a:solidFill>
                          <a:ln w="9525">
                            <a:solidFill>
                              <a:srgbClr val="000000"/>
                            </a:solidFill>
                            <a:miter lim="800000"/>
                            <a:headEnd/>
                            <a:tailEnd/>
                          </a:ln>
                        </wps:spPr>
                        <wps:txbx>
                          <w:txbxContent>
                            <w:p w:rsidR="00E80F83" w:rsidRPr="00D33071" w:rsidRDefault="00E80F83" w:rsidP="00776601">
                              <w:pPr>
                                <w:jc w:val="center"/>
                                <w:rPr>
                                  <w:rFonts w:ascii="Times New Roman" w:hAnsi="Times New Roman"/>
                                  <w:sz w:val="18"/>
                                  <w:szCs w:val="18"/>
                                  <w:lang w:val="es-ES"/>
                                </w:rPr>
                              </w:pPr>
                              <w:r>
                                <w:rPr>
                                  <w:rFonts w:ascii="Times New Roman" w:hAnsi="Times New Roman"/>
                                  <w:sz w:val="18"/>
                                  <w:szCs w:val="18"/>
                                  <w:lang w:val="es-ES"/>
                                </w:rPr>
                                <w:t>Pensamientos nuevos, actividades, relaciones</w:t>
                              </w:r>
                            </w:p>
                            <w:p w:rsidR="00E80F83" w:rsidRDefault="00E80F83" w:rsidP="00776601"/>
                          </w:txbxContent>
                        </wps:txbx>
                        <wps:bodyPr rot="0" vert="horz" wrap="square" lIns="91440" tIns="45720" rIns="91440" bIns="45720" anchor="t" anchorCtr="0" upright="1">
                          <a:noAutofit/>
                        </wps:bodyPr>
                      </wps:wsp>
                      <wps:wsp>
                        <wps:cNvPr id="8" name="Rectangle 5"/>
                        <wps:cNvSpPr>
                          <a:spLocks noChangeArrowheads="1"/>
                        </wps:cNvSpPr>
                        <wps:spPr bwMode="auto">
                          <a:xfrm>
                            <a:off x="5109" y="8402"/>
                            <a:ext cx="2416" cy="1189"/>
                          </a:xfrm>
                          <a:prstGeom prst="rect">
                            <a:avLst/>
                          </a:prstGeom>
                          <a:solidFill>
                            <a:srgbClr val="FFFFFF"/>
                          </a:solidFill>
                          <a:ln w="9525">
                            <a:solidFill>
                              <a:srgbClr val="000000"/>
                            </a:solidFill>
                            <a:miter lim="800000"/>
                            <a:headEnd/>
                            <a:tailEnd/>
                          </a:ln>
                        </wps:spPr>
                        <wps:txbx>
                          <w:txbxContent>
                            <w:p w:rsidR="00E80F83" w:rsidRPr="00D33071" w:rsidRDefault="00E80F83" w:rsidP="00776601">
                              <w:pPr>
                                <w:jc w:val="center"/>
                                <w:rPr>
                                  <w:rFonts w:ascii="Times New Roman" w:hAnsi="Times New Roman"/>
                                  <w:sz w:val="18"/>
                                  <w:szCs w:val="18"/>
                                  <w:lang w:val="es-ES"/>
                                </w:rPr>
                              </w:pPr>
                              <w:r>
                                <w:rPr>
                                  <w:rFonts w:ascii="Times New Roman" w:hAnsi="Times New Roman"/>
                                  <w:sz w:val="18"/>
                                  <w:szCs w:val="18"/>
                                  <w:lang w:val="es-ES"/>
                                </w:rPr>
                                <w:t>Construir recursos personales duraderos (ej., apoyo social, resistencia, habilidades y conocimiento)</w:t>
                              </w:r>
                            </w:p>
                          </w:txbxContent>
                        </wps:txbx>
                        <wps:bodyPr rot="0" vert="horz" wrap="square" lIns="91440" tIns="45720" rIns="91440" bIns="45720" anchor="t" anchorCtr="0" upright="1">
                          <a:noAutofit/>
                        </wps:bodyPr>
                      </wps:wsp>
                      <wps:wsp>
                        <wps:cNvPr id="9" name="Rectangle 6"/>
                        <wps:cNvSpPr>
                          <a:spLocks noChangeArrowheads="1"/>
                        </wps:cNvSpPr>
                        <wps:spPr bwMode="auto">
                          <a:xfrm>
                            <a:off x="6919" y="7126"/>
                            <a:ext cx="2279" cy="964"/>
                          </a:xfrm>
                          <a:prstGeom prst="rect">
                            <a:avLst/>
                          </a:prstGeom>
                          <a:solidFill>
                            <a:srgbClr val="FFFFFF"/>
                          </a:solidFill>
                          <a:ln w="9525">
                            <a:solidFill>
                              <a:srgbClr val="000000"/>
                            </a:solidFill>
                            <a:miter lim="800000"/>
                            <a:headEnd/>
                            <a:tailEnd/>
                          </a:ln>
                        </wps:spPr>
                        <wps:txbx>
                          <w:txbxContent>
                            <w:p w:rsidR="00E80F83" w:rsidRPr="007974C0" w:rsidRDefault="00E80F83" w:rsidP="00776601">
                              <w:pPr>
                                <w:jc w:val="center"/>
                                <w:rPr>
                                  <w:sz w:val="18"/>
                                  <w:szCs w:val="18"/>
                                  <w:lang w:val="es-ES"/>
                                </w:rPr>
                              </w:pPr>
                              <w:r>
                                <w:rPr>
                                  <w:rFonts w:ascii="Times New Roman" w:hAnsi="Times New Roman"/>
                                  <w:sz w:val="18"/>
                                  <w:szCs w:val="18"/>
                                  <w:lang w:val="es-ES"/>
                                </w:rPr>
                                <w:t xml:space="preserve">Bienestar común y Realización personal </w:t>
                              </w:r>
                              <w:r w:rsidRPr="007974C0">
                                <w:rPr>
                                  <w:sz w:val="18"/>
                                  <w:szCs w:val="18"/>
                                  <w:lang w:val="es-ES"/>
                                </w:rPr>
                                <w:t xml:space="preserve"> </w:t>
                              </w:r>
                            </w:p>
                          </w:txbxContent>
                        </wps:txbx>
                        <wps:bodyPr rot="0" vert="horz" wrap="square" lIns="91440" tIns="45720" rIns="91440" bIns="45720" anchor="t" anchorCtr="0" upright="1">
                          <a:noAutofit/>
                        </wps:bodyPr>
                      </wps:wsp>
                      <wps:wsp>
                        <wps:cNvPr id="10" name="AutoShape 7"/>
                        <wps:cNvCnPr>
                          <a:cxnSpLocks noChangeShapeType="1"/>
                        </wps:cNvCnPr>
                        <wps:spPr bwMode="auto">
                          <a:xfrm flipV="1">
                            <a:off x="3443" y="9980"/>
                            <a:ext cx="453" cy="17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 name="AutoShape 8"/>
                        <wps:cNvCnPr>
                          <a:cxnSpLocks noChangeShapeType="1"/>
                        </wps:cNvCnPr>
                        <wps:spPr bwMode="auto">
                          <a:xfrm flipV="1">
                            <a:off x="3443" y="10932"/>
                            <a:ext cx="2367" cy="83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 name="AutoShape 9"/>
                        <wps:cNvSpPr>
                          <a:spLocks noChangeArrowheads="1"/>
                        </wps:cNvSpPr>
                        <wps:spPr bwMode="auto">
                          <a:xfrm rot="-2626467">
                            <a:off x="5518" y="9971"/>
                            <a:ext cx="1891" cy="497"/>
                          </a:xfrm>
                          <a:prstGeom prst="curvedUpArrow">
                            <a:avLst>
                              <a:gd name="adj1" fmla="val 76097"/>
                              <a:gd name="adj2" fmla="val 152193"/>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3" name="AutoShape 10"/>
                        <wps:cNvSpPr>
                          <a:spLocks noChangeArrowheads="1"/>
                        </wps:cNvSpPr>
                        <wps:spPr bwMode="auto">
                          <a:xfrm rot="-2592136">
                            <a:off x="7409" y="8402"/>
                            <a:ext cx="1891" cy="466"/>
                          </a:xfrm>
                          <a:prstGeom prst="curvedUpArrow">
                            <a:avLst>
                              <a:gd name="adj1" fmla="val 81159"/>
                              <a:gd name="adj2" fmla="val 162318"/>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5" name="AutoShape 11"/>
                        <wps:cNvSpPr>
                          <a:spLocks noChangeArrowheads="1"/>
                        </wps:cNvSpPr>
                        <wps:spPr bwMode="auto">
                          <a:xfrm rot="8276342">
                            <a:off x="649" y="8640"/>
                            <a:ext cx="6743" cy="1190"/>
                          </a:xfrm>
                          <a:prstGeom prst="curvedUpArrow">
                            <a:avLst>
                              <a:gd name="adj1" fmla="val 3358"/>
                              <a:gd name="adj2" fmla="val 116686"/>
                              <a:gd name="adj3" fmla="val 11819"/>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6" name="Rectangle 12"/>
                        <wps:cNvSpPr>
                          <a:spLocks noChangeArrowheads="1"/>
                        </wps:cNvSpPr>
                        <wps:spPr bwMode="auto">
                          <a:xfrm>
                            <a:off x="3119" y="11032"/>
                            <a:ext cx="2200" cy="388"/>
                          </a:xfrm>
                          <a:prstGeom prst="rect">
                            <a:avLst/>
                          </a:prstGeom>
                          <a:solidFill>
                            <a:srgbClr val="FFFFFF"/>
                          </a:solidFill>
                          <a:ln w="9525">
                            <a:solidFill>
                              <a:srgbClr val="FFFFFF"/>
                            </a:solidFill>
                            <a:miter lim="800000"/>
                            <a:headEnd/>
                            <a:tailEnd/>
                          </a:ln>
                        </wps:spPr>
                        <wps:txbx>
                          <w:txbxContent>
                            <w:p w:rsidR="00E80F83" w:rsidRPr="00DF7C00" w:rsidRDefault="00E80F83" w:rsidP="00441FF7">
                              <w:pPr>
                                <w:spacing w:before="100" w:beforeAutospacing="1" w:after="100" w:afterAutospacing="1"/>
                                <w:jc w:val="center"/>
                                <w:rPr>
                                  <w:rFonts w:ascii="Times New Roman" w:hAnsi="Times New Roman"/>
                                  <w:sz w:val="18"/>
                                  <w:szCs w:val="18"/>
                                  <w:lang w:val="es-ES"/>
                                </w:rPr>
                              </w:pPr>
                              <w:r w:rsidRPr="00DF7C00">
                                <w:rPr>
                                  <w:rFonts w:ascii="Times New Roman" w:hAnsi="Times New Roman"/>
                                  <w:sz w:val="18"/>
                                  <w:szCs w:val="18"/>
                                  <w:lang w:val="es-ES"/>
                                </w:rPr>
                                <w:t>Ampliando</w:t>
                              </w:r>
                            </w:p>
                          </w:txbxContent>
                        </wps:txbx>
                        <wps:bodyPr rot="0" vert="horz" wrap="square" lIns="91440" tIns="45720" rIns="91440" bIns="45720" anchor="t" anchorCtr="0" upright="1">
                          <a:noAutofit/>
                        </wps:bodyPr>
                      </wps:wsp>
                      <wps:wsp>
                        <wps:cNvPr id="17" name="Rectangle 13"/>
                        <wps:cNvSpPr>
                          <a:spLocks noChangeArrowheads="1"/>
                        </wps:cNvSpPr>
                        <wps:spPr bwMode="auto">
                          <a:xfrm>
                            <a:off x="2350" y="8109"/>
                            <a:ext cx="1918" cy="1544"/>
                          </a:xfrm>
                          <a:prstGeom prst="rect">
                            <a:avLst/>
                          </a:prstGeom>
                          <a:solidFill>
                            <a:srgbClr val="FFFFFF"/>
                          </a:solidFill>
                          <a:ln w="9525">
                            <a:solidFill>
                              <a:srgbClr val="000000"/>
                            </a:solidFill>
                            <a:miter lim="800000"/>
                            <a:headEnd/>
                            <a:tailEnd/>
                          </a:ln>
                        </wps:spPr>
                        <wps:txbx>
                          <w:txbxContent>
                            <w:p w:rsidR="00E80F83" w:rsidRPr="00D33071" w:rsidRDefault="00E80F83" w:rsidP="00776601">
                              <w:pPr>
                                <w:jc w:val="center"/>
                                <w:rPr>
                                  <w:rFonts w:ascii="Times New Roman" w:hAnsi="Times New Roman"/>
                                  <w:sz w:val="18"/>
                                  <w:szCs w:val="18"/>
                                  <w:lang w:val="es-ES"/>
                                </w:rPr>
                              </w:pPr>
                              <w:r>
                                <w:rPr>
                                  <w:rFonts w:ascii="Times New Roman" w:hAnsi="Times New Roman"/>
                                  <w:sz w:val="18"/>
                                  <w:szCs w:val="18"/>
                                  <w:lang w:val="es-ES"/>
                                </w:rPr>
                                <w:t>Produce más experiencias de emociones positivas, crea la espiral ascendente</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 o:spid="_x0000_s1026" style="position:absolute;left:0;text-align:left;margin-left:-44.65pt;margin-top:-16.8pt;width:459.3pt;height:244.05pt;z-index:-251658240" coordorigin="649,7126" coordsize="8651,53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">
                <v:rect id="Rectangle 3" o:spid="_x0000_s1027" style="position:absolute;left:2242;top:11765;width:1841;height:7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">
                  <v:textbox>
                    <w:txbxContent>
                      <w:p w:rsidR="00E80F83" w:rsidRDefault="00E80F83" w:rsidP="00776601">
                        <w:pPr>
                          <w:jc w:val="center"/>
                          <w:rPr>
                            <w:rFonts w:ascii="Times New Roman" w:hAnsi="Times New Roman"/>
                            <w:sz w:val="18"/>
                            <w:szCs w:val="18"/>
                            <w:lang w:val="es-ES"/>
                          </w:rPr>
                        </w:pPr>
                        <w:r>
                          <w:rPr>
                            <w:rFonts w:ascii="Times New Roman" w:hAnsi="Times New Roman"/>
                            <w:sz w:val="18"/>
                            <w:szCs w:val="18"/>
                            <w:lang w:val="es-ES"/>
                          </w:rPr>
                          <w:t>Emociones</w:t>
                        </w:r>
                      </w:p>
                      <w:p w:rsidR="00E80F83" w:rsidRPr="00D33071" w:rsidRDefault="00E80F83" w:rsidP="00776601">
                        <w:pPr>
                          <w:jc w:val="center"/>
                          <w:rPr>
                            <w:rFonts w:ascii="Times New Roman" w:hAnsi="Times New Roman"/>
                            <w:sz w:val="18"/>
                            <w:szCs w:val="18"/>
                            <w:lang w:val="es-ES"/>
                          </w:rPr>
                        </w:pPr>
                        <w:r>
                          <w:rPr>
                            <w:rFonts w:ascii="Times New Roman" w:hAnsi="Times New Roman"/>
                            <w:sz w:val="18"/>
                            <w:szCs w:val="18"/>
                            <w:lang w:val="es-ES"/>
                          </w:rPr>
                          <w:t>Positivas</w:t>
                        </w:r>
                      </w:p>
                    </w:txbxContent>
                  </v:textbox>
                </v:rect>
                <v:rect id="Rectangle 4" o:spid="_x0000_s1028" style="position:absolute;left:3896;top:9980;width:1914;height:9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">
                  <v:textbox>
                    <w:txbxContent>
                      <w:p w:rsidR="00E80F83" w:rsidRPr="00D33071" w:rsidRDefault="00E80F83" w:rsidP="00776601">
                        <w:pPr>
                          <w:jc w:val="center"/>
                          <w:rPr>
                            <w:rFonts w:ascii="Times New Roman" w:hAnsi="Times New Roman"/>
                            <w:sz w:val="18"/>
                            <w:szCs w:val="18"/>
                            <w:lang w:val="es-ES"/>
                          </w:rPr>
                        </w:pPr>
                        <w:r>
                          <w:rPr>
                            <w:rFonts w:ascii="Times New Roman" w:hAnsi="Times New Roman"/>
                            <w:sz w:val="18"/>
                            <w:szCs w:val="18"/>
                            <w:lang w:val="es-ES"/>
                          </w:rPr>
                          <w:t>Pensamientos nuevos, actividades, relaciones</w:t>
                        </w:r>
                      </w:p>
                      <w:p w:rsidR="00E80F83" w:rsidRDefault="00E80F83" w:rsidP="00776601"/>
                    </w:txbxContent>
                  </v:textbox>
                </v:rect>
                <v:rect id="Rectangle 5" o:spid="_x0000_s1029" style="position:absolute;left:5109;top:8402;width:2416;height:11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">
                  <v:textbox>
                    <w:txbxContent>
                      <w:p w:rsidR="00E80F83" w:rsidRPr="00D33071" w:rsidRDefault="00E80F83" w:rsidP="00776601">
                        <w:pPr>
                          <w:jc w:val="center"/>
                          <w:rPr>
                            <w:rFonts w:ascii="Times New Roman" w:hAnsi="Times New Roman"/>
                            <w:sz w:val="18"/>
                            <w:szCs w:val="18"/>
                            <w:lang w:val="es-ES"/>
                          </w:rPr>
                        </w:pPr>
                        <w:r>
                          <w:rPr>
                            <w:rFonts w:ascii="Times New Roman" w:hAnsi="Times New Roman"/>
                            <w:sz w:val="18"/>
                            <w:szCs w:val="18"/>
                            <w:lang w:val="es-ES"/>
                          </w:rPr>
                          <w:t>Construir recursos personales duraderos (ej., apoyo social, resistencia, habilidades y conocimiento)</w:t>
                        </w:r>
                      </w:p>
                    </w:txbxContent>
                  </v:textbox>
                </v:rect>
                <v:rect id="Rectangle 6" o:spid="_x0000_s1030" style="position:absolute;left:6919;top:7126;width:2279;height: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">
                  <v:textbox>
                    <w:txbxContent>
                      <w:p w:rsidR="00E80F83" w:rsidRPr="007974C0" w:rsidRDefault="00E80F83" w:rsidP="00776601">
                        <w:pPr>
                          <w:jc w:val="center"/>
                          <w:rPr>
                            <w:sz w:val="18"/>
                            <w:szCs w:val="18"/>
                            <w:lang w:val="es-ES"/>
                          </w:rPr>
                        </w:pPr>
                        <w:r>
                          <w:rPr>
                            <w:rFonts w:ascii="Times New Roman" w:hAnsi="Times New Roman"/>
                            <w:sz w:val="18"/>
                            <w:szCs w:val="18"/>
                            <w:lang w:val="es-ES"/>
                          </w:rPr>
                          <w:t xml:space="preserve">Bienestar común y Realización personal </w:t>
                        </w:r>
                        <w:r w:rsidRPr="007974C0">
                          <w:rPr>
                            <w:sz w:val="18"/>
                            <w:szCs w:val="18"/>
                            <w:lang w:val="es-ES"/>
                          </w:rPr>
                          <w:t xml:space="preserve"> </w:t>
                        </w:r>
                      </w:p>
                    </w:txbxContent>
                  </v:textbox>
                </v:rect>
                <v:shapetype id="_x0000_t32" coordsize="21600,21600" o:spt="32" o:oned="t" path="m,l21600,21600e" filled="f">
                  <v:path arrowok="t" fillok="f" o:connecttype="none"/>
                  <o:lock v:ext="edit" shapetype="t"/>
                </v:shapetype>
                <v:shape id="AutoShape 7" o:spid="_x0000_s1031" type="#_x0000_t32" style="position:absolute;left:3443;top:9980;width:453;height:178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"/>
                <v:shape id="AutoShape 8" o:spid="_x0000_s1032" type="#_x0000_t32" style="position:absolute;left:3443;top:10932;width:2367;height:83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"/>
                <v:shapetype id="_x0000_t104" coordsize="21600,21600" o:spt="104" adj="12960,19440,7200" path="ar0@22@3@21,,0@4@21@14@22@1@21@7@21@12@2l@13@2@8,0@11@2wa0@22@3@21@10@2@16@24@14@22@1@21@16@24@14,xewr@14@22@1@21@7@21@16@24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8,0;@11,@2;@15,0;@16,@21;@13,@2" o:connectangles="270,270,270,90,0" textboxrect="@41,@43,@42,@44"/>
                  <v:handles>
                    <v:h position="#0,topLeft" xrange="@37,@27"/>
                    <v:h position="#1,topLeft" xrange="@25,@20"/>
                    <v:h position="bottomRight,#2" yrange="0,@40"/>
                  </v:handles>
                  <o:complex v:ext="view"/>
                </v:shapetype>
                <v:shape id="AutoShape 9" o:spid="_x0000_s1033" type="#_x0000_t104" style="position:absolute;left:5518;top:9971;width:1891;height:497;rotation:-2868802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"/>
                <v:shape id="AutoShape 10" o:spid="_x0000_s1034" type="#_x0000_t104" style="position:absolute;left:7409;top:8402;width:1891;height:466;rotation:-2831304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"/>
                <v:shape id="AutoShape 11" o:spid="_x0000_s1035" type="#_x0000_t104" style="position:absolute;left:649;top:8640;width:6743;height:1190;rotation:9039972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" adj="17152,,2553"/>
                <v:rect id="Rectangle 12" o:spid="_x0000_s1036" style="position:absolute;left:3119;top:11032;width:2200;height:3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" strokecolor="white">
                  <v:textbox>
                    <w:txbxContent>
                      <w:p w:rsidR="00E80F83" w:rsidRPr="00DF7C00" w:rsidRDefault="00E80F83" w:rsidP="00441FF7">
                        <w:pPr>
                          <w:spacing w:before="100" w:beforeAutospacing="1" w:after="100" w:afterAutospacing="1"/>
                          <w:jc w:val="center"/>
                          <w:rPr>
                            <w:rFonts w:ascii="Times New Roman" w:hAnsi="Times New Roman"/>
                            <w:sz w:val="18"/>
                            <w:szCs w:val="18"/>
                            <w:lang w:val="es-ES"/>
                          </w:rPr>
                        </w:pPr>
                        <w:r w:rsidRPr="00DF7C00">
                          <w:rPr>
                            <w:rFonts w:ascii="Times New Roman" w:hAnsi="Times New Roman"/>
                            <w:sz w:val="18"/>
                            <w:szCs w:val="18"/>
                            <w:lang w:val="es-ES"/>
                          </w:rPr>
                          <w:t>Ampliando</w:t>
                        </w:r>
                      </w:p>
                    </w:txbxContent>
                  </v:textbox>
                </v:rect>
                <v:rect id="Rectangle 13" o:spid="_x0000_s1037" style="position:absolute;left:2350;top:8109;width:1918;height:15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">
                  <v:textbox>
                    <w:txbxContent>
                      <w:p w:rsidR="00E80F83" w:rsidRPr="00D33071" w:rsidRDefault="00E80F83" w:rsidP="00776601">
                        <w:pPr>
                          <w:jc w:val="center"/>
                          <w:rPr>
                            <w:rFonts w:ascii="Times New Roman" w:hAnsi="Times New Roman"/>
                            <w:sz w:val="18"/>
                            <w:szCs w:val="18"/>
                            <w:lang w:val="es-ES"/>
                          </w:rPr>
                        </w:pPr>
                        <w:r>
                          <w:rPr>
                            <w:rFonts w:ascii="Times New Roman" w:hAnsi="Times New Roman"/>
                            <w:sz w:val="18"/>
                            <w:szCs w:val="18"/>
                            <w:lang w:val="es-ES"/>
                          </w:rPr>
                          <w:t>Produce más experiencias de emociones positivas, crea la espiral ascendente</w:t>
                        </w:r>
                      </w:p>
                    </w:txbxContent>
                  </v:textbox>
                </v:rect>
                <w10:wrap type="through"/>
              </v:group>
            </w:pict>
          </mc:Fallback>
        </mc:AlternateContent>
      </w:r>
    </w:p>
    <w:p w:rsidR="00DE2ECE" w:rsidRDefault="00DE2ECE" w:rsidP="00DE2ECE">
      <w:pPr>
        <w:keepLines/>
        <w:tabs>
          <w:tab w:val="left" w:pos="639"/>
        </w:tabs>
        <w:autoSpaceDE w:val="0"/>
        <w:autoSpaceDN w:val="0"/>
        <w:adjustRightInd w:val="0"/>
        <w:jc w:val="both"/>
        <w:textAlignment w:val="center"/>
        <w:rPr>
          <w:rFonts w:ascii="Times New Roman" w:hAnsi="Times New Roman"/>
          <w:noProof w:val="0"/>
          <w:sz w:val="21"/>
          <w:szCs w:val="21"/>
          <w:lang w:val="es-ES"/>
        </w:rPr>
      </w:pPr>
    </w:p>
    <w:p w:rsidR="00DE2ECE" w:rsidRDefault="00DE2ECE" w:rsidP="00DE2ECE">
      <w:pPr>
        <w:keepLines/>
        <w:tabs>
          <w:tab w:val="left" w:pos="639"/>
        </w:tabs>
        <w:autoSpaceDE w:val="0"/>
        <w:autoSpaceDN w:val="0"/>
        <w:adjustRightInd w:val="0"/>
        <w:jc w:val="both"/>
        <w:textAlignment w:val="center"/>
        <w:rPr>
          <w:rFonts w:ascii="Times New Roman" w:hAnsi="Times New Roman"/>
          <w:noProof w:val="0"/>
          <w:sz w:val="21"/>
          <w:szCs w:val="21"/>
          <w:lang w:val="es-ES"/>
        </w:rPr>
      </w:pPr>
    </w:p>
    <w:p w:rsidR="00DE2ECE" w:rsidRDefault="00DE2ECE" w:rsidP="00DE2ECE">
      <w:pPr>
        <w:keepLines/>
        <w:tabs>
          <w:tab w:val="left" w:pos="639"/>
        </w:tabs>
        <w:autoSpaceDE w:val="0"/>
        <w:autoSpaceDN w:val="0"/>
        <w:adjustRightInd w:val="0"/>
        <w:jc w:val="both"/>
        <w:textAlignment w:val="center"/>
        <w:rPr>
          <w:rFonts w:ascii="Times New Roman" w:hAnsi="Times New Roman"/>
          <w:noProof w:val="0"/>
          <w:sz w:val="21"/>
          <w:szCs w:val="21"/>
          <w:lang w:val="es-ES"/>
        </w:rPr>
      </w:pPr>
    </w:p>
    <w:p w:rsidR="00DE2ECE" w:rsidRDefault="00DE2ECE" w:rsidP="00DE2ECE">
      <w:pPr>
        <w:keepLines/>
        <w:tabs>
          <w:tab w:val="left" w:pos="639"/>
        </w:tabs>
        <w:autoSpaceDE w:val="0"/>
        <w:autoSpaceDN w:val="0"/>
        <w:adjustRightInd w:val="0"/>
        <w:jc w:val="both"/>
        <w:textAlignment w:val="center"/>
        <w:rPr>
          <w:rFonts w:ascii="Times New Roman" w:hAnsi="Times New Roman"/>
          <w:noProof w:val="0"/>
          <w:sz w:val="21"/>
          <w:szCs w:val="21"/>
          <w:lang w:val="es-ES"/>
        </w:rPr>
      </w:pPr>
    </w:p>
    <w:p w:rsidR="00DE2ECE" w:rsidRDefault="00DE2ECE" w:rsidP="00DE2ECE">
      <w:pPr>
        <w:keepLines/>
        <w:tabs>
          <w:tab w:val="left" w:pos="639"/>
        </w:tabs>
        <w:autoSpaceDE w:val="0"/>
        <w:autoSpaceDN w:val="0"/>
        <w:adjustRightInd w:val="0"/>
        <w:jc w:val="both"/>
        <w:textAlignment w:val="center"/>
        <w:rPr>
          <w:rFonts w:ascii="Times New Roman" w:hAnsi="Times New Roman"/>
          <w:noProof w:val="0"/>
          <w:sz w:val="21"/>
          <w:szCs w:val="21"/>
          <w:lang w:val="es-ES"/>
        </w:rPr>
      </w:pPr>
    </w:p>
    <w:p w:rsidR="00DE2ECE" w:rsidRDefault="00DE2ECE" w:rsidP="00DE2ECE">
      <w:pPr>
        <w:keepLines/>
        <w:tabs>
          <w:tab w:val="left" w:pos="639"/>
        </w:tabs>
        <w:autoSpaceDE w:val="0"/>
        <w:autoSpaceDN w:val="0"/>
        <w:adjustRightInd w:val="0"/>
        <w:jc w:val="both"/>
        <w:textAlignment w:val="center"/>
        <w:rPr>
          <w:rFonts w:ascii="Times New Roman" w:hAnsi="Times New Roman"/>
          <w:noProof w:val="0"/>
          <w:sz w:val="21"/>
          <w:szCs w:val="21"/>
          <w:lang w:val="es-ES"/>
        </w:rPr>
      </w:pPr>
    </w:p>
    <w:p w:rsidR="00DE2ECE" w:rsidRDefault="00DE2ECE" w:rsidP="00DE2ECE">
      <w:pPr>
        <w:keepLines/>
        <w:tabs>
          <w:tab w:val="left" w:pos="639"/>
        </w:tabs>
        <w:autoSpaceDE w:val="0"/>
        <w:autoSpaceDN w:val="0"/>
        <w:adjustRightInd w:val="0"/>
        <w:jc w:val="both"/>
        <w:textAlignment w:val="center"/>
        <w:rPr>
          <w:rFonts w:ascii="Times New Roman" w:hAnsi="Times New Roman"/>
          <w:noProof w:val="0"/>
          <w:sz w:val="21"/>
          <w:szCs w:val="21"/>
          <w:lang w:val="es-ES"/>
        </w:rPr>
      </w:pPr>
    </w:p>
    <w:p w:rsidR="00DE2ECE" w:rsidRDefault="00DE2ECE" w:rsidP="00DE2ECE">
      <w:pPr>
        <w:keepLines/>
        <w:tabs>
          <w:tab w:val="left" w:pos="639"/>
        </w:tabs>
        <w:autoSpaceDE w:val="0"/>
        <w:autoSpaceDN w:val="0"/>
        <w:adjustRightInd w:val="0"/>
        <w:jc w:val="both"/>
        <w:textAlignment w:val="center"/>
        <w:rPr>
          <w:rFonts w:ascii="Times New Roman" w:hAnsi="Times New Roman"/>
          <w:noProof w:val="0"/>
          <w:sz w:val="21"/>
          <w:szCs w:val="21"/>
          <w:lang w:val="es-ES"/>
        </w:rPr>
      </w:pPr>
    </w:p>
    <w:p w:rsidR="00DE2ECE" w:rsidRDefault="00DE2ECE" w:rsidP="00DE2ECE">
      <w:pPr>
        <w:keepLines/>
        <w:tabs>
          <w:tab w:val="left" w:pos="639"/>
        </w:tabs>
        <w:autoSpaceDE w:val="0"/>
        <w:autoSpaceDN w:val="0"/>
        <w:adjustRightInd w:val="0"/>
        <w:jc w:val="both"/>
        <w:textAlignment w:val="center"/>
        <w:rPr>
          <w:rFonts w:ascii="Times New Roman" w:hAnsi="Times New Roman"/>
          <w:noProof w:val="0"/>
          <w:sz w:val="21"/>
          <w:szCs w:val="21"/>
          <w:lang w:val="es-ES"/>
        </w:rPr>
      </w:pPr>
    </w:p>
    <w:p w:rsidR="00DE2ECE" w:rsidRDefault="00DE2ECE" w:rsidP="00DE2ECE">
      <w:pPr>
        <w:keepLines/>
        <w:tabs>
          <w:tab w:val="left" w:pos="639"/>
        </w:tabs>
        <w:autoSpaceDE w:val="0"/>
        <w:autoSpaceDN w:val="0"/>
        <w:adjustRightInd w:val="0"/>
        <w:jc w:val="both"/>
        <w:textAlignment w:val="center"/>
        <w:rPr>
          <w:rFonts w:ascii="Times New Roman" w:hAnsi="Times New Roman"/>
          <w:noProof w:val="0"/>
          <w:sz w:val="21"/>
          <w:szCs w:val="21"/>
          <w:lang w:val="es-ES"/>
        </w:rPr>
      </w:pPr>
    </w:p>
    <w:p w:rsidR="00DE2ECE" w:rsidRDefault="00DE2ECE" w:rsidP="00DE2ECE">
      <w:pPr>
        <w:keepLines/>
        <w:tabs>
          <w:tab w:val="left" w:pos="639"/>
        </w:tabs>
        <w:autoSpaceDE w:val="0"/>
        <w:autoSpaceDN w:val="0"/>
        <w:adjustRightInd w:val="0"/>
        <w:jc w:val="both"/>
        <w:textAlignment w:val="center"/>
        <w:rPr>
          <w:rFonts w:ascii="Times New Roman" w:hAnsi="Times New Roman"/>
          <w:noProof w:val="0"/>
          <w:sz w:val="21"/>
          <w:szCs w:val="21"/>
          <w:lang w:val="es-ES"/>
        </w:rPr>
      </w:pPr>
    </w:p>
    <w:p w:rsidR="00DE2ECE" w:rsidRDefault="00DE2ECE" w:rsidP="00DE2ECE">
      <w:pPr>
        <w:keepLines/>
        <w:tabs>
          <w:tab w:val="left" w:pos="639"/>
        </w:tabs>
        <w:autoSpaceDE w:val="0"/>
        <w:autoSpaceDN w:val="0"/>
        <w:adjustRightInd w:val="0"/>
        <w:jc w:val="both"/>
        <w:textAlignment w:val="center"/>
        <w:rPr>
          <w:rFonts w:ascii="Times New Roman" w:hAnsi="Times New Roman"/>
          <w:noProof w:val="0"/>
          <w:sz w:val="21"/>
          <w:szCs w:val="21"/>
          <w:lang w:val="es-ES"/>
        </w:rPr>
      </w:pPr>
    </w:p>
    <w:p w:rsidR="00DE2ECE" w:rsidRDefault="00DE2ECE" w:rsidP="00DE2ECE">
      <w:pPr>
        <w:keepLines/>
        <w:tabs>
          <w:tab w:val="left" w:pos="639"/>
        </w:tabs>
        <w:autoSpaceDE w:val="0"/>
        <w:autoSpaceDN w:val="0"/>
        <w:adjustRightInd w:val="0"/>
        <w:jc w:val="both"/>
        <w:textAlignment w:val="center"/>
        <w:rPr>
          <w:rFonts w:ascii="Times New Roman" w:hAnsi="Times New Roman"/>
          <w:noProof w:val="0"/>
          <w:sz w:val="21"/>
          <w:szCs w:val="21"/>
          <w:lang w:val="es-ES"/>
        </w:rPr>
      </w:pPr>
    </w:p>
    <w:p w:rsidR="00DE2ECE" w:rsidRDefault="00DE2ECE" w:rsidP="00DE2ECE">
      <w:pPr>
        <w:keepLines/>
        <w:tabs>
          <w:tab w:val="left" w:pos="639"/>
        </w:tabs>
        <w:autoSpaceDE w:val="0"/>
        <w:autoSpaceDN w:val="0"/>
        <w:adjustRightInd w:val="0"/>
        <w:jc w:val="both"/>
        <w:textAlignment w:val="center"/>
        <w:rPr>
          <w:rFonts w:ascii="Times New Roman" w:hAnsi="Times New Roman"/>
          <w:noProof w:val="0"/>
          <w:sz w:val="21"/>
          <w:szCs w:val="21"/>
          <w:lang w:val="es-ES"/>
        </w:rPr>
      </w:pPr>
    </w:p>
    <w:p w:rsidR="00DE2ECE" w:rsidRDefault="00DE2ECE" w:rsidP="00DE2ECE">
      <w:pPr>
        <w:keepLines/>
        <w:tabs>
          <w:tab w:val="left" w:pos="639"/>
        </w:tabs>
        <w:autoSpaceDE w:val="0"/>
        <w:autoSpaceDN w:val="0"/>
        <w:adjustRightInd w:val="0"/>
        <w:jc w:val="both"/>
        <w:textAlignment w:val="center"/>
        <w:rPr>
          <w:rFonts w:ascii="Times New Roman" w:hAnsi="Times New Roman"/>
          <w:noProof w:val="0"/>
          <w:sz w:val="21"/>
          <w:szCs w:val="21"/>
          <w:lang w:val="es-ES"/>
        </w:rPr>
      </w:pPr>
    </w:p>
    <w:p w:rsidR="00DE2ECE" w:rsidRDefault="00DE2ECE" w:rsidP="00DE2ECE">
      <w:pPr>
        <w:keepLines/>
        <w:tabs>
          <w:tab w:val="left" w:pos="639"/>
        </w:tabs>
        <w:autoSpaceDE w:val="0"/>
        <w:autoSpaceDN w:val="0"/>
        <w:adjustRightInd w:val="0"/>
        <w:jc w:val="both"/>
        <w:textAlignment w:val="center"/>
        <w:rPr>
          <w:rFonts w:ascii="Times New Roman" w:hAnsi="Times New Roman"/>
          <w:noProof w:val="0"/>
          <w:sz w:val="21"/>
          <w:szCs w:val="21"/>
          <w:lang w:val="es-ES"/>
        </w:rPr>
      </w:pPr>
    </w:p>
    <w:p w:rsidR="00DE2ECE" w:rsidRDefault="00DE2ECE" w:rsidP="00DE2ECE">
      <w:pPr>
        <w:keepLines/>
        <w:tabs>
          <w:tab w:val="left" w:pos="639"/>
        </w:tabs>
        <w:autoSpaceDE w:val="0"/>
        <w:autoSpaceDN w:val="0"/>
        <w:adjustRightInd w:val="0"/>
        <w:jc w:val="both"/>
        <w:textAlignment w:val="center"/>
        <w:rPr>
          <w:rFonts w:ascii="Times New Roman" w:hAnsi="Times New Roman"/>
          <w:noProof w:val="0"/>
          <w:sz w:val="21"/>
          <w:szCs w:val="21"/>
          <w:lang w:val="es-ES"/>
        </w:rPr>
      </w:pPr>
    </w:p>
    <w:p w:rsidR="00DE2ECE" w:rsidRDefault="00DE2ECE" w:rsidP="00DE2ECE">
      <w:pPr>
        <w:keepLines/>
        <w:tabs>
          <w:tab w:val="left" w:pos="639"/>
        </w:tabs>
        <w:autoSpaceDE w:val="0"/>
        <w:autoSpaceDN w:val="0"/>
        <w:adjustRightInd w:val="0"/>
        <w:jc w:val="both"/>
        <w:textAlignment w:val="center"/>
        <w:rPr>
          <w:rFonts w:ascii="Times New Roman" w:hAnsi="Times New Roman"/>
          <w:noProof w:val="0"/>
          <w:sz w:val="21"/>
          <w:szCs w:val="21"/>
          <w:lang w:val="es-ES"/>
        </w:rPr>
      </w:pPr>
    </w:p>
    <w:p w:rsidR="00DE2ECE" w:rsidRDefault="00DE2ECE" w:rsidP="00DE2ECE">
      <w:pPr>
        <w:keepLines/>
        <w:tabs>
          <w:tab w:val="left" w:pos="639"/>
        </w:tabs>
        <w:autoSpaceDE w:val="0"/>
        <w:autoSpaceDN w:val="0"/>
        <w:adjustRightInd w:val="0"/>
        <w:jc w:val="both"/>
        <w:textAlignment w:val="center"/>
        <w:rPr>
          <w:rFonts w:ascii="Times New Roman" w:hAnsi="Times New Roman"/>
          <w:noProof w:val="0"/>
          <w:sz w:val="21"/>
          <w:szCs w:val="21"/>
          <w:lang w:val="es-ES"/>
        </w:rPr>
      </w:pPr>
    </w:p>
    <w:p w:rsidR="00DE2ECE" w:rsidRDefault="00DE2ECE" w:rsidP="00DE2ECE">
      <w:pPr>
        <w:pStyle w:val="Figuras"/>
        <w:spacing w:before="0" w:after="0"/>
        <w:rPr>
          <w:rFonts w:ascii="Times New Roman" w:hAnsi="Times New Roman" w:cs="Times New Roman"/>
          <w:lang w:val="es-ES"/>
        </w:rPr>
        <w:sectPr w:rsidR="00DE2ECE" w:rsidSect="003B5D5D">
          <w:type w:val="continuous"/>
          <w:pgSz w:w="11906" w:h="16838" w:code="9"/>
          <w:pgMar w:top="1418" w:right="1701" w:bottom="1418" w:left="1701" w:header="709" w:footer="709" w:gutter="0"/>
          <w:cols w:num="2" w:space="709"/>
          <w:docGrid w:linePitch="360"/>
        </w:sectPr>
      </w:pPr>
    </w:p>
    <w:p w:rsidR="00DE2ECE" w:rsidRDefault="00DE2ECE" w:rsidP="00DE2ECE">
      <w:pPr>
        <w:pStyle w:val="Figuras"/>
        <w:spacing w:before="0" w:after="0"/>
        <w:rPr>
          <w:rFonts w:ascii="Times New Roman" w:hAnsi="Times New Roman" w:cs="Times New Roman"/>
          <w:lang w:val="es-ES"/>
        </w:rPr>
      </w:pPr>
      <w:r>
        <w:rPr>
          <w:rFonts w:ascii="Times New Roman" w:hAnsi="Times New Roman" w:cs="Times New Roman"/>
          <w:lang w:val="es-ES"/>
        </w:rPr>
        <w:lastRenderedPageBreak/>
        <w:t xml:space="preserve">Figura </w:t>
      </w:r>
    </w:p>
    <w:p w:rsidR="00DE2ECE" w:rsidRDefault="00DE2ECE" w:rsidP="00DE2ECE">
      <w:pPr>
        <w:pStyle w:val="Figuras"/>
        <w:spacing w:before="0" w:after="0"/>
        <w:rPr>
          <w:rFonts w:ascii="Times New Roman" w:hAnsi="Times New Roman" w:cs="Times New Roman"/>
          <w:lang w:val="es-ES"/>
        </w:rPr>
      </w:pPr>
    </w:p>
    <w:p w:rsidR="00DE2ECE" w:rsidRDefault="00DE2ECE" w:rsidP="00DE2ECE">
      <w:pPr>
        <w:pStyle w:val="Figuras"/>
        <w:spacing w:before="0" w:after="0"/>
        <w:rPr>
          <w:rFonts w:ascii="Times New Roman" w:hAnsi="Times New Roman" w:cs="Times New Roman"/>
          <w:lang w:val="es-ES"/>
        </w:rPr>
      </w:pPr>
    </w:p>
    <w:p w:rsidR="00DE2ECE" w:rsidRDefault="00DE2ECE" w:rsidP="00DE2ECE">
      <w:pPr>
        <w:pStyle w:val="Figuras"/>
        <w:spacing w:before="0" w:after="0"/>
        <w:rPr>
          <w:rFonts w:ascii="Times New Roman" w:hAnsi="Times New Roman" w:cs="Times New Roman"/>
          <w:lang w:val="es-ES"/>
        </w:rPr>
      </w:pPr>
    </w:p>
    <w:p w:rsidR="00DE2ECE" w:rsidRDefault="00DE2ECE" w:rsidP="00DE2ECE">
      <w:pPr>
        <w:pStyle w:val="Figuras"/>
        <w:spacing w:before="0" w:after="0"/>
        <w:rPr>
          <w:rFonts w:ascii="Times New Roman" w:hAnsi="Times New Roman" w:cs="Times New Roman"/>
          <w:lang w:val="es-ES"/>
        </w:rPr>
      </w:pPr>
    </w:p>
    <w:p w:rsidR="00DE2ECE" w:rsidRDefault="00DE2ECE" w:rsidP="00DE2ECE">
      <w:pPr>
        <w:pStyle w:val="Figuras"/>
        <w:spacing w:before="0" w:after="0"/>
        <w:rPr>
          <w:rFonts w:ascii="Times New Roman" w:hAnsi="Times New Roman" w:cs="Times New Roman"/>
          <w:lang w:val="es-ES"/>
        </w:rPr>
      </w:pPr>
    </w:p>
    <w:p w:rsidR="00DE2ECE" w:rsidRDefault="00DE2ECE" w:rsidP="00DE2ECE">
      <w:pPr>
        <w:pStyle w:val="Figuras"/>
        <w:spacing w:before="0" w:after="0"/>
        <w:rPr>
          <w:rFonts w:ascii="Times New Roman" w:hAnsi="Times New Roman" w:cs="Times New Roman"/>
          <w:lang w:val="es-ES"/>
        </w:rPr>
      </w:pPr>
    </w:p>
    <w:p w:rsidR="00DE2ECE" w:rsidRDefault="00DE2ECE" w:rsidP="00DE2ECE">
      <w:pPr>
        <w:pStyle w:val="Figuras"/>
        <w:spacing w:before="0" w:after="0"/>
        <w:rPr>
          <w:rFonts w:ascii="Times New Roman" w:hAnsi="Times New Roman" w:cs="Times New Roman"/>
          <w:lang w:val="es-ES"/>
        </w:rPr>
      </w:pPr>
    </w:p>
    <w:p w:rsidR="00DE2ECE" w:rsidRPr="00F00E28" w:rsidRDefault="00DE2ECE" w:rsidP="00DE2ECE">
      <w:pPr>
        <w:pStyle w:val="Figuras"/>
        <w:spacing w:before="0" w:after="0"/>
        <w:rPr>
          <w:rFonts w:ascii="Times New Roman" w:hAnsi="Times New Roman" w:cs="Times New Roman"/>
          <w:lang w:val="es-ES"/>
        </w:rPr>
      </w:pPr>
      <w:r w:rsidRPr="00350998">
        <w:rPr>
          <w:rFonts w:ascii="Times New Roman" w:hAnsi="Times New Roman" w:cs="Times New Roman"/>
          <w:lang w:val="es-ES"/>
        </w:rPr>
        <w:t xml:space="preserve">19.1. </w:t>
      </w:r>
      <w:r w:rsidRPr="008D3F69">
        <w:rPr>
          <w:rFonts w:ascii="Times New Roman" w:hAnsi="Times New Roman" w:cs="Times New Roman"/>
          <w:lang w:val="es-ES"/>
        </w:rPr>
        <w:t xml:space="preserve">Teoría de ampliación y construcción de recursos de las emociones positivas </w:t>
      </w:r>
      <w:r w:rsidRPr="003F1F1D">
        <w:rPr>
          <w:rFonts w:ascii="Times New Roman" w:hAnsi="Times New Roman" w:cs="Times New Roman"/>
        </w:rPr>
        <w:t>(adap</w:t>
      </w:r>
      <w:r>
        <w:rPr>
          <w:rFonts w:ascii="Times New Roman" w:hAnsi="Times New Roman" w:cs="Times New Roman"/>
        </w:rPr>
        <w:t>ta</w:t>
      </w:r>
      <w:r w:rsidRPr="003F1F1D">
        <w:rPr>
          <w:rFonts w:ascii="Times New Roman" w:hAnsi="Times New Roman" w:cs="Times New Roman"/>
        </w:rPr>
        <w:t>d</w:t>
      </w:r>
      <w:r>
        <w:rPr>
          <w:rFonts w:ascii="Times New Roman" w:hAnsi="Times New Roman" w:cs="Times New Roman"/>
        </w:rPr>
        <w:t>o de</w:t>
      </w:r>
      <w:r w:rsidRPr="003F1F1D">
        <w:rPr>
          <w:rFonts w:ascii="Times New Roman" w:hAnsi="Times New Roman" w:cs="Times New Roman"/>
        </w:rPr>
        <w:t xml:space="preserve"> Fredrickson </w:t>
      </w:r>
      <w:r>
        <w:rPr>
          <w:rFonts w:ascii="Times New Roman" w:hAnsi="Times New Roman" w:cs="Times New Roman"/>
        </w:rPr>
        <w:t>y Cohn, 2008</w:t>
      </w:r>
      <w:r w:rsidRPr="003F1F1D">
        <w:rPr>
          <w:rFonts w:ascii="Times New Roman" w:hAnsi="Times New Roman" w:cs="Times New Roman"/>
        </w:rPr>
        <w:t>).</w:t>
      </w:r>
    </w:p>
    <w:p w:rsidR="00DE2ECE" w:rsidRDefault="00DE2ECE" w:rsidP="00DE2ECE">
      <w:pPr>
        <w:keepLines/>
        <w:tabs>
          <w:tab w:val="left" w:pos="639"/>
        </w:tabs>
        <w:autoSpaceDE w:val="0"/>
        <w:autoSpaceDN w:val="0"/>
        <w:adjustRightInd w:val="0"/>
        <w:jc w:val="both"/>
        <w:textAlignment w:val="center"/>
        <w:rPr>
          <w:rFonts w:ascii="Times New Roman" w:hAnsi="Times New Roman"/>
          <w:noProof w:val="0"/>
          <w:sz w:val="21"/>
          <w:szCs w:val="21"/>
          <w:lang w:val="es-ES"/>
        </w:rPr>
        <w:sectPr w:rsidR="00DE2ECE" w:rsidSect="00DE2ECE">
          <w:type w:val="continuous"/>
          <w:pgSz w:w="11906" w:h="16838" w:code="9"/>
          <w:pgMar w:top="1418" w:right="1701" w:bottom="1418" w:left="1701" w:header="709" w:footer="709" w:gutter="0"/>
          <w:cols w:space="709"/>
          <w:docGrid w:linePitch="360"/>
        </w:sectPr>
      </w:pPr>
    </w:p>
    <w:p w:rsidR="00DE2ECE" w:rsidRDefault="00DE2ECE" w:rsidP="00DE2ECE">
      <w:pPr>
        <w:keepLines/>
        <w:tabs>
          <w:tab w:val="left" w:pos="639"/>
        </w:tabs>
        <w:autoSpaceDE w:val="0"/>
        <w:autoSpaceDN w:val="0"/>
        <w:adjustRightInd w:val="0"/>
        <w:jc w:val="both"/>
        <w:textAlignment w:val="center"/>
        <w:rPr>
          <w:rFonts w:ascii="Times New Roman" w:hAnsi="Times New Roman"/>
          <w:noProof w:val="0"/>
          <w:sz w:val="21"/>
          <w:szCs w:val="21"/>
          <w:lang w:val="es-ES"/>
        </w:rPr>
      </w:pPr>
    </w:p>
    <w:p w:rsidR="00D619BB" w:rsidRDefault="00E80F83" w:rsidP="00D619BB">
      <w:pPr>
        <w:keepLines/>
        <w:tabs>
          <w:tab w:val="left" w:pos="639"/>
        </w:tabs>
        <w:autoSpaceDE w:val="0"/>
        <w:autoSpaceDN w:val="0"/>
        <w:adjustRightInd w:val="0"/>
        <w:jc w:val="both"/>
        <w:textAlignment w:val="center"/>
        <w:rPr>
          <w:rFonts w:ascii="Times New Roman" w:hAnsi="Times New Roman"/>
          <w:noProof w:val="0"/>
          <w:sz w:val="21"/>
          <w:szCs w:val="21"/>
          <w:lang w:val="es-ES"/>
        </w:rPr>
      </w:pPr>
      <w:r w:rsidRPr="0084730D">
        <w:rPr>
          <w:rFonts w:ascii="Times New Roman" w:hAnsi="Times New Roman"/>
          <w:noProof w:val="0"/>
          <w:sz w:val="21"/>
          <w:szCs w:val="21"/>
          <w:lang w:val="es-ES"/>
        </w:rPr>
        <w:t xml:space="preserve">La otra mitad formó el grupo control. El entrenamiento en meditación consistió en seis sesiones de grupo dirigidas por un especialista en el manejo del estrés. Los participantes de la condición experimental realizaron la meditación durante al menos cinco días a la semana en su propia casa. Los resultados confirmaron  la hipótesis de construcción de </w:t>
      </w:r>
      <w:r w:rsidR="00DE2ECE" w:rsidRPr="0084730D">
        <w:rPr>
          <w:rFonts w:ascii="Times New Roman" w:hAnsi="Times New Roman"/>
          <w:noProof w:val="0"/>
          <w:sz w:val="21"/>
          <w:szCs w:val="21"/>
          <w:lang w:val="es-ES"/>
        </w:rPr>
        <w:t>recursos personales. Los incrementos en las emociones positivas se asociaban con mayores niveles de recursos personales, que a su vez aumentaban significativamente la satisfacción con la vida y disminuía</w:t>
      </w:r>
      <w:r w:rsidR="00DE2ECE">
        <w:rPr>
          <w:rFonts w:ascii="Times New Roman" w:hAnsi="Times New Roman"/>
          <w:noProof w:val="0"/>
          <w:sz w:val="21"/>
          <w:szCs w:val="21"/>
          <w:lang w:val="es-ES"/>
        </w:rPr>
        <w:t>n</w:t>
      </w:r>
      <w:r w:rsidR="00DE2ECE" w:rsidRPr="0084730D">
        <w:rPr>
          <w:rFonts w:ascii="Times New Roman" w:hAnsi="Times New Roman"/>
          <w:noProof w:val="0"/>
          <w:sz w:val="21"/>
          <w:szCs w:val="21"/>
          <w:lang w:val="es-ES"/>
        </w:rPr>
        <w:t xml:space="preserve"> la depresión.</w:t>
      </w:r>
      <w:r w:rsidR="00D619BB">
        <w:rPr>
          <w:rFonts w:ascii="Times New Roman" w:hAnsi="Times New Roman"/>
          <w:noProof w:val="0"/>
          <w:sz w:val="21"/>
          <w:szCs w:val="21"/>
          <w:lang w:val="es-ES"/>
        </w:rPr>
        <w:t xml:space="preserve"> </w:t>
      </w:r>
    </w:p>
    <w:p w:rsidR="00D619BB" w:rsidRDefault="00D619BB" w:rsidP="00D619BB">
      <w:pPr>
        <w:keepLines/>
        <w:tabs>
          <w:tab w:val="left" w:pos="639"/>
        </w:tabs>
        <w:autoSpaceDE w:val="0"/>
        <w:autoSpaceDN w:val="0"/>
        <w:adjustRightInd w:val="0"/>
        <w:jc w:val="both"/>
        <w:textAlignment w:val="center"/>
        <w:rPr>
          <w:rFonts w:ascii="Times New Roman" w:hAnsi="Times New Roman"/>
          <w:noProof w:val="0"/>
          <w:sz w:val="21"/>
          <w:szCs w:val="21"/>
          <w:lang w:val="es-ES"/>
        </w:rPr>
      </w:pPr>
    </w:p>
    <w:p w:rsidR="00E80F83" w:rsidRDefault="00E80F83" w:rsidP="00D619BB">
      <w:pPr>
        <w:keepLines/>
        <w:tabs>
          <w:tab w:val="left" w:pos="639"/>
        </w:tabs>
        <w:autoSpaceDE w:val="0"/>
        <w:autoSpaceDN w:val="0"/>
        <w:adjustRightInd w:val="0"/>
        <w:jc w:val="both"/>
        <w:textAlignment w:val="center"/>
        <w:rPr>
          <w:rFonts w:ascii="Arial" w:hAnsi="Arial" w:cs="Arial"/>
          <w:b/>
          <w:bCs/>
          <w:noProof w:val="0"/>
          <w:color w:val="000000"/>
          <w:sz w:val="20"/>
        </w:rPr>
      </w:pPr>
      <w:r>
        <w:rPr>
          <w:rFonts w:ascii="Arial" w:hAnsi="Arial" w:cs="Arial"/>
          <w:b/>
          <w:bCs/>
          <w:noProof w:val="0"/>
          <w:color w:val="000000"/>
          <w:sz w:val="20"/>
        </w:rPr>
        <w:t>3</w:t>
      </w:r>
      <w:r w:rsidRPr="002A667D">
        <w:rPr>
          <w:rFonts w:ascii="Arial" w:hAnsi="Arial" w:cs="Arial"/>
          <w:b/>
          <w:bCs/>
          <w:noProof w:val="0"/>
          <w:color w:val="000000"/>
          <w:sz w:val="20"/>
        </w:rPr>
        <w:t>.</w:t>
      </w:r>
      <w:r w:rsidRPr="002A667D">
        <w:rPr>
          <w:rFonts w:ascii="Arial" w:hAnsi="Arial" w:cs="Arial"/>
          <w:b/>
          <w:bCs/>
          <w:noProof w:val="0"/>
          <w:color w:val="000000"/>
          <w:sz w:val="20"/>
        </w:rPr>
        <w:t> </w:t>
      </w:r>
      <w:r>
        <w:rPr>
          <w:rFonts w:ascii="Arial" w:hAnsi="Arial" w:cs="Arial"/>
          <w:b/>
          <w:bCs/>
          <w:noProof w:val="0"/>
          <w:color w:val="000000"/>
          <w:sz w:val="20"/>
        </w:rPr>
        <w:t>Emociones positivas representativas</w:t>
      </w:r>
    </w:p>
    <w:p w:rsidR="00D619BB" w:rsidRDefault="00D619BB" w:rsidP="00D619BB">
      <w:pPr>
        <w:keepLines/>
        <w:tabs>
          <w:tab w:val="left" w:pos="639"/>
        </w:tabs>
        <w:autoSpaceDE w:val="0"/>
        <w:autoSpaceDN w:val="0"/>
        <w:adjustRightInd w:val="0"/>
        <w:jc w:val="both"/>
        <w:textAlignment w:val="center"/>
        <w:rPr>
          <w:rFonts w:ascii="Arial" w:hAnsi="Arial" w:cs="Arial"/>
          <w:b/>
          <w:bCs/>
          <w:noProof w:val="0"/>
          <w:color w:val="000000"/>
          <w:sz w:val="20"/>
        </w:rPr>
      </w:pPr>
    </w:p>
    <w:p w:rsidR="00E80F83" w:rsidRDefault="00E80F83" w:rsidP="00B27EEF">
      <w:pPr>
        <w:keepLines/>
        <w:tabs>
          <w:tab w:val="left" w:pos="639"/>
        </w:tabs>
        <w:autoSpaceDE w:val="0"/>
        <w:autoSpaceDN w:val="0"/>
        <w:adjustRightInd w:val="0"/>
        <w:ind w:firstLine="256"/>
        <w:jc w:val="both"/>
        <w:textAlignment w:val="center"/>
        <w:rPr>
          <w:rFonts w:ascii="Times New Roman" w:hAnsi="Times New Roman"/>
          <w:noProof w:val="0"/>
          <w:color w:val="000000"/>
          <w:sz w:val="21"/>
          <w:szCs w:val="21"/>
        </w:rPr>
      </w:pPr>
      <w:r>
        <w:rPr>
          <w:rFonts w:ascii="Times New Roman" w:hAnsi="Times New Roman"/>
          <w:noProof w:val="0"/>
          <w:color w:val="000000"/>
          <w:sz w:val="21"/>
          <w:szCs w:val="21"/>
        </w:rPr>
        <w:t>La literatura ha dado lugar al estudio de un gran número de emociones positivas. Estas emociones crean una serie de recursos personales duraderos en el tiempo. A continuación se presentan las diez emociones más representativas (véase cuadro 19.1) que aparecen con más frecuencia en la vida diaria de las personas (Fredrickson, en prensa).</w:t>
      </w:r>
    </w:p>
    <w:p w:rsidR="00E80F83" w:rsidRDefault="00E80F83" w:rsidP="00B5342C">
      <w:pPr>
        <w:pStyle w:val="Figuras"/>
        <w:spacing w:before="0" w:after="0"/>
        <w:jc w:val="both"/>
        <w:rPr>
          <w:rFonts w:ascii="Times New Roman" w:hAnsi="Times New Roman"/>
          <w:b/>
          <w:sz w:val="21"/>
          <w:szCs w:val="21"/>
          <w:lang w:val="es-ES"/>
        </w:rPr>
      </w:pPr>
    </w:p>
    <w:p w:rsidR="00E80F83" w:rsidRDefault="00E80F83" w:rsidP="00B5342C">
      <w:pPr>
        <w:pStyle w:val="Figuras"/>
        <w:spacing w:before="0" w:after="0"/>
        <w:jc w:val="both"/>
        <w:rPr>
          <w:rFonts w:ascii="Times New Roman" w:hAnsi="Times New Roman"/>
          <w:sz w:val="21"/>
          <w:szCs w:val="21"/>
          <w:lang w:val="es-ES"/>
        </w:rPr>
      </w:pPr>
      <w:r>
        <w:rPr>
          <w:rFonts w:ascii="Times New Roman" w:hAnsi="Times New Roman"/>
          <w:b/>
          <w:sz w:val="21"/>
          <w:szCs w:val="21"/>
          <w:lang w:val="es-ES"/>
        </w:rPr>
        <w:t xml:space="preserve">      </w:t>
      </w:r>
      <w:r w:rsidRPr="006C6854">
        <w:rPr>
          <w:rFonts w:ascii="Times New Roman" w:hAnsi="Times New Roman"/>
          <w:b/>
          <w:sz w:val="21"/>
          <w:szCs w:val="21"/>
          <w:lang w:val="es-ES"/>
        </w:rPr>
        <w:t>Alegría</w:t>
      </w:r>
      <w:r w:rsidRPr="006C6854">
        <w:rPr>
          <w:rFonts w:ascii="Times New Roman" w:hAnsi="Times New Roman"/>
          <w:sz w:val="21"/>
          <w:szCs w:val="21"/>
          <w:lang w:val="es-ES"/>
        </w:rPr>
        <w:t xml:space="preserve">. </w:t>
      </w:r>
      <w:r>
        <w:rPr>
          <w:rFonts w:ascii="Times New Roman" w:hAnsi="Times New Roman"/>
          <w:sz w:val="21"/>
          <w:szCs w:val="21"/>
          <w:lang w:val="es-ES"/>
        </w:rPr>
        <w:t>Esta emoción s</w:t>
      </w:r>
      <w:r w:rsidRPr="006C6854">
        <w:rPr>
          <w:rFonts w:ascii="Times New Roman" w:hAnsi="Times New Roman"/>
          <w:sz w:val="21"/>
          <w:szCs w:val="21"/>
          <w:lang w:val="es-ES"/>
        </w:rPr>
        <w:t>urge cuando en</w:t>
      </w:r>
      <w:r>
        <w:rPr>
          <w:rFonts w:ascii="Times New Roman" w:hAnsi="Times New Roman"/>
          <w:sz w:val="21"/>
          <w:szCs w:val="21"/>
          <w:lang w:val="es-ES"/>
        </w:rPr>
        <w:t xml:space="preserve"> la vida de la persona </w:t>
      </w:r>
      <w:r w:rsidRPr="006C6854">
        <w:rPr>
          <w:rFonts w:ascii="Times New Roman" w:hAnsi="Times New Roman"/>
          <w:sz w:val="21"/>
          <w:szCs w:val="21"/>
          <w:lang w:val="es-ES"/>
        </w:rPr>
        <w:t>aparece algo bueno inesperado. La</w:t>
      </w:r>
      <w:r>
        <w:rPr>
          <w:rFonts w:ascii="Times New Roman" w:hAnsi="Times New Roman"/>
          <w:sz w:val="21"/>
          <w:szCs w:val="21"/>
          <w:lang w:val="es-ES"/>
        </w:rPr>
        <w:t>s</w:t>
      </w:r>
      <w:r w:rsidRPr="006C6854">
        <w:rPr>
          <w:rFonts w:ascii="Times New Roman" w:hAnsi="Times New Roman"/>
          <w:sz w:val="21"/>
          <w:szCs w:val="21"/>
          <w:lang w:val="es-ES"/>
        </w:rPr>
        <w:t xml:space="preserve"> </w:t>
      </w:r>
      <w:r>
        <w:rPr>
          <w:rFonts w:ascii="Times New Roman" w:hAnsi="Times New Roman"/>
          <w:sz w:val="21"/>
          <w:szCs w:val="21"/>
          <w:lang w:val="es-ES"/>
        </w:rPr>
        <w:t>personas</w:t>
      </w:r>
      <w:r w:rsidRPr="006C6854">
        <w:rPr>
          <w:rFonts w:ascii="Times New Roman" w:hAnsi="Times New Roman"/>
          <w:sz w:val="21"/>
          <w:szCs w:val="21"/>
          <w:lang w:val="es-ES"/>
        </w:rPr>
        <w:t xml:space="preserve"> se siente</w:t>
      </w:r>
      <w:r>
        <w:rPr>
          <w:rFonts w:ascii="Times New Roman" w:hAnsi="Times New Roman"/>
          <w:sz w:val="21"/>
          <w:szCs w:val="21"/>
          <w:lang w:val="es-ES"/>
        </w:rPr>
        <w:t>n</w:t>
      </w:r>
      <w:r w:rsidRPr="006C6854">
        <w:rPr>
          <w:rFonts w:ascii="Times New Roman" w:hAnsi="Times New Roman"/>
          <w:sz w:val="21"/>
          <w:szCs w:val="21"/>
          <w:lang w:val="es-ES"/>
        </w:rPr>
        <w:t xml:space="preserve"> alegre</w:t>
      </w:r>
      <w:r>
        <w:rPr>
          <w:rFonts w:ascii="Times New Roman" w:hAnsi="Times New Roman"/>
          <w:sz w:val="21"/>
          <w:szCs w:val="21"/>
          <w:lang w:val="es-ES"/>
        </w:rPr>
        <w:t>s</w:t>
      </w:r>
      <w:r w:rsidRPr="006C6854">
        <w:rPr>
          <w:rFonts w:ascii="Times New Roman" w:hAnsi="Times New Roman"/>
          <w:sz w:val="21"/>
          <w:szCs w:val="21"/>
          <w:lang w:val="es-ES"/>
        </w:rPr>
        <w:t xml:space="preserve">, </w:t>
      </w:r>
      <w:r w:rsidRPr="006C6854">
        <w:rPr>
          <w:rFonts w:ascii="Times New Roman" w:hAnsi="Times New Roman"/>
          <w:sz w:val="21"/>
          <w:szCs w:val="21"/>
          <w:lang w:val="es-ES"/>
        </w:rPr>
        <w:lastRenderedPageBreak/>
        <w:t>por ejemplo</w:t>
      </w:r>
      <w:r>
        <w:rPr>
          <w:rFonts w:ascii="Times New Roman" w:hAnsi="Times New Roman"/>
          <w:sz w:val="21"/>
          <w:szCs w:val="21"/>
          <w:lang w:val="es-ES"/>
        </w:rPr>
        <w:t>,</w:t>
      </w:r>
      <w:r w:rsidRPr="006C6854">
        <w:rPr>
          <w:rFonts w:ascii="Times New Roman" w:hAnsi="Times New Roman"/>
          <w:sz w:val="21"/>
          <w:szCs w:val="21"/>
          <w:lang w:val="es-ES"/>
        </w:rPr>
        <w:t xml:space="preserve"> cuando recibe</w:t>
      </w:r>
      <w:r>
        <w:rPr>
          <w:rFonts w:ascii="Times New Roman" w:hAnsi="Times New Roman"/>
          <w:sz w:val="21"/>
          <w:szCs w:val="21"/>
          <w:lang w:val="es-ES"/>
        </w:rPr>
        <w:t>n</w:t>
      </w:r>
      <w:r w:rsidRPr="006C6854">
        <w:rPr>
          <w:rFonts w:ascii="Times New Roman" w:hAnsi="Times New Roman"/>
          <w:sz w:val="21"/>
          <w:szCs w:val="21"/>
          <w:lang w:val="es-ES"/>
        </w:rPr>
        <w:t xml:space="preserve"> buenas noticias o </w:t>
      </w:r>
    </w:p>
    <w:p w:rsidR="00D619BB" w:rsidRDefault="00A21900" w:rsidP="00B5342C">
      <w:pPr>
        <w:keepLines/>
        <w:tabs>
          <w:tab w:val="left" w:pos="639"/>
        </w:tabs>
        <w:autoSpaceDE w:val="0"/>
        <w:autoSpaceDN w:val="0"/>
        <w:adjustRightInd w:val="0"/>
        <w:jc w:val="both"/>
        <w:textAlignment w:val="center"/>
        <w:rPr>
          <w:rFonts w:ascii="Times New Roman" w:hAnsi="Times New Roman"/>
          <w:noProof w:val="0"/>
          <w:color w:val="000000"/>
          <w:sz w:val="21"/>
          <w:szCs w:val="21"/>
          <w:lang w:val="es-ES"/>
        </w:rPr>
      </w:pPr>
      <w:r>
        <w:rPr>
          <w:rFonts w:ascii="Times New Roman" w:hAnsi="Times New Roman"/>
          <w:noProof w:val="0"/>
          <w:color w:val="000000"/>
          <w:sz w:val="21"/>
          <w:szCs w:val="21"/>
          <w:lang w:val="es-ES"/>
        </w:rPr>
        <w:t xml:space="preserve">sorpresas agradables. Los recursos personales </w:t>
      </w:r>
    </w:p>
    <w:p w:rsidR="00D619BB" w:rsidRDefault="00A21900" w:rsidP="00B5342C">
      <w:pPr>
        <w:keepLines/>
        <w:tabs>
          <w:tab w:val="left" w:pos="639"/>
        </w:tabs>
        <w:autoSpaceDE w:val="0"/>
        <w:autoSpaceDN w:val="0"/>
        <w:adjustRightInd w:val="0"/>
        <w:jc w:val="both"/>
        <w:textAlignment w:val="center"/>
        <w:rPr>
          <w:rFonts w:ascii="Times New Roman" w:hAnsi="Times New Roman"/>
          <w:noProof w:val="0"/>
          <w:color w:val="000000"/>
          <w:sz w:val="21"/>
          <w:szCs w:val="21"/>
          <w:lang w:val="es-ES"/>
        </w:rPr>
      </w:pPr>
      <w:r>
        <w:rPr>
          <w:rFonts w:ascii="Times New Roman" w:hAnsi="Times New Roman"/>
          <w:noProof w:val="0"/>
          <w:color w:val="000000"/>
          <w:sz w:val="21"/>
          <w:szCs w:val="21"/>
          <w:lang w:val="es-ES"/>
        </w:rPr>
        <w:t xml:space="preserve">creados a través de esta participación son </w:t>
      </w:r>
    </w:p>
    <w:p w:rsidR="00A21900" w:rsidRDefault="00A21900" w:rsidP="00B5342C">
      <w:pPr>
        <w:keepLines/>
        <w:tabs>
          <w:tab w:val="left" w:pos="639"/>
        </w:tabs>
        <w:autoSpaceDE w:val="0"/>
        <w:autoSpaceDN w:val="0"/>
        <w:adjustRightInd w:val="0"/>
        <w:jc w:val="both"/>
        <w:textAlignment w:val="center"/>
        <w:rPr>
          <w:rFonts w:ascii="Times New Roman" w:hAnsi="Times New Roman"/>
          <w:noProof w:val="0"/>
          <w:color w:val="000000"/>
          <w:sz w:val="21"/>
          <w:szCs w:val="21"/>
          <w:lang w:val="es-ES"/>
        </w:rPr>
      </w:pPr>
    </w:p>
    <w:p w:rsidR="00DA210D" w:rsidRDefault="00DA210D" w:rsidP="00B5342C">
      <w:pPr>
        <w:keepLines/>
        <w:tabs>
          <w:tab w:val="left" w:pos="639"/>
        </w:tabs>
        <w:autoSpaceDE w:val="0"/>
        <w:autoSpaceDN w:val="0"/>
        <w:adjustRightInd w:val="0"/>
        <w:jc w:val="both"/>
        <w:textAlignment w:val="center"/>
        <w:rPr>
          <w:rFonts w:ascii="Times New Roman" w:hAnsi="Times New Roman"/>
          <w:noProof w:val="0"/>
          <w:color w:val="000000"/>
          <w:sz w:val="21"/>
          <w:szCs w:val="21"/>
          <w:lang w:val="es-ES"/>
        </w:rPr>
      </w:pPr>
    </w:p>
    <w:p w:rsidR="00DA210D" w:rsidRDefault="00DA210D" w:rsidP="00B5342C">
      <w:pPr>
        <w:keepLines/>
        <w:tabs>
          <w:tab w:val="left" w:pos="639"/>
        </w:tabs>
        <w:autoSpaceDE w:val="0"/>
        <w:autoSpaceDN w:val="0"/>
        <w:adjustRightInd w:val="0"/>
        <w:jc w:val="both"/>
        <w:textAlignment w:val="center"/>
        <w:rPr>
          <w:rFonts w:ascii="Times New Roman" w:hAnsi="Times New Roman"/>
          <w:noProof w:val="0"/>
          <w:color w:val="000000"/>
          <w:sz w:val="21"/>
          <w:szCs w:val="21"/>
          <w:lang w:val="es-ES"/>
        </w:rPr>
      </w:pPr>
    </w:p>
    <w:p w:rsidR="00E80F83" w:rsidRDefault="00E80F83" w:rsidP="00B5342C">
      <w:pPr>
        <w:keepLines/>
        <w:tabs>
          <w:tab w:val="left" w:pos="639"/>
        </w:tabs>
        <w:autoSpaceDE w:val="0"/>
        <w:autoSpaceDN w:val="0"/>
        <w:adjustRightInd w:val="0"/>
        <w:jc w:val="both"/>
        <w:textAlignment w:val="center"/>
        <w:rPr>
          <w:rFonts w:ascii="Times New Roman" w:hAnsi="Times New Roman"/>
          <w:noProof w:val="0"/>
          <w:color w:val="000000"/>
          <w:sz w:val="21"/>
          <w:szCs w:val="21"/>
          <w:lang w:val="es-ES"/>
        </w:rPr>
      </w:pPr>
      <w:r w:rsidRPr="006C6854">
        <w:rPr>
          <w:rFonts w:ascii="Times New Roman" w:hAnsi="Times New Roman"/>
          <w:noProof w:val="0"/>
          <w:color w:val="000000"/>
          <w:sz w:val="21"/>
          <w:szCs w:val="21"/>
          <w:lang w:val="es-ES"/>
        </w:rPr>
        <w:t>habilidades adquiridas mediante el aprendizaje de estas experiencias espontáneas</w:t>
      </w:r>
      <w:r>
        <w:rPr>
          <w:rFonts w:ascii="Times New Roman" w:hAnsi="Times New Roman"/>
          <w:noProof w:val="0"/>
          <w:color w:val="000000"/>
          <w:sz w:val="21"/>
          <w:szCs w:val="21"/>
          <w:lang w:val="es-ES"/>
        </w:rPr>
        <w:t xml:space="preserve">. La felicitación por un trabajo bien hecho puede llevar al trabajador a experimentar esta emoción. </w:t>
      </w:r>
    </w:p>
    <w:p w:rsidR="00E80F83" w:rsidRDefault="00E80F83" w:rsidP="00B5342C">
      <w:pPr>
        <w:keepLines/>
        <w:tabs>
          <w:tab w:val="left" w:pos="639"/>
        </w:tabs>
        <w:autoSpaceDE w:val="0"/>
        <w:autoSpaceDN w:val="0"/>
        <w:adjustRightInd w:val="0"/>
        <w:jc w:val="both"/>
        <w:textAlignment w:val="center"/>
        <w:rPr>
          <w:rFonts w:ascii="Times New Roman" w:hAnsi="Times New Roman"/>
          <w:sz w:val="21"/>
          <w:szCs w:val="21"/>
          <w:lang w:val="es-ES"/>
        </w:rPr>
      </w:pPr>
    </w:p>
    <w:p w:rsidR="00E80F83" w:rsidRDefault="00E80F83" w:rsidP="00B27EEF">
      <w:pPr>
        <w:keepLines/>
        <w:tabs>
          <w:tab w:val="left" w:pos="639"/>
        </w:tabs>
        <w:autoSpaceDE w:val="0"/>
        <w:autoSpaceDN w:val="0"/>
        <w:adjustRightInd w:val="0"/>
        <w:ind w:firstLine="256"/>
        <w:jc w:val="both"/>
        <w:textAlignment w:val="center"/>
        <w:rPr>
          <w:rFonts w:ascii="Times New Roman" w:hAnsi="Times New Roman"/>
          <w:noProof w:val="0"/>
          <w:color w:val="000000"/>
          <w:sz w:val="21"/>
          <w:szCs w:val="21"/>
          <w:lang w:val="es-ES"/>
        </w:rPr>
      </w:pPr>
      <w:r w:rsidRPr="00C77802">
        <w:rPr>
          <w:rFonts w:ascii="Times New Roman" w:hAnsi="Times New Roman"/>
          <w:b/>
          <w:noProof w:val="0"/>
          <w:color w:val="000000"/>
          <w:sz w:val="21"/>
          <w:szCs w:val="21"/>
          <w:lang w:val="es-ES"/>
        </w:rPr>
        <w:t>Gratitud</w:t>
      </w:r>
      <w:r w:rsidRPr="00C77802">
        <w:rPr>
          <w:rFonts w:ascii="Times New Roman" w:hAnsi="Times New Roman"/>
          <w:noProof w:val="0"/>
          <w:color w:val="000000"/>
          <w:sz w:val="21"/>
          <w:szCs w:val="21"/>
          <w:lang w:val="es-ES"/>
        </w:rPr>
        <w:t>. Se produce cuando un individuo reconoce a otra persona como el origen de algo bueno</w:t>
      </w:r>
      <w:r>
        <w:rPr>
          <w:rFonts w:ascii="Times New Roman" w:hAnsi="Times New Roman"/>
          <w:noProof w:val="0"/>
          <w:color w:val="000000"/>
          <w:sz w:val="21"/>
          <w:szCs w:val="21"/>
          <w:lang w:val="es-ES"/>
        </w:rPr>
        <w:t xml:space="preserve"> que le ha sucedido  sin esperar</w:t>
      </w:r>
      <w:r w:rsidRPr="00C77802">
        <w:rPr>
          <w:rFonts w:ascii="Times New Roman" w:hAnsi="Times New Roman"/>
          <w:noProof w:val="0"/>
          <w:color w:val="000000"/>
          <w:sz w:val="21"/>
          <w:szCs w:val="21"/>
          <w:lang w:val="es-ES"/>
        </w:rPr>
        <w:t xml:space="preserve">lo. La alegría se convierte en </w:t>
      </w:r>
      <w:r>
        <w:rPr>
          <w:rFonts w:ascii="Times New Roman" w:hAnsi="Times New Roman"/>
          <w:noProof w:val="0"/>
          <w:color w:val="000000"/>
          <w:sz w:val="21"/>
          <w:szCs w:val="21"/>
          <w:lang w:val="es-ES"/>
        </w:rPr>
        <w:t xml:space="preserve"> </w:t>
      </w:r>
      <w:r w:rsidRPr="00C77802">
        <w:rPr>
          <w:rFonts w:ascii="Times New Roman" w:hAnsi="Times New Roman"/>
          <w:noProof w:val="0"/>
          <w:color w:val="000000"/>
          <w:sz w:val="21"/>
          <w:szCs w:val="21"/>
          <w:lang w:val="es-ES"/>
        </w:rPr>
        <w:t>gratitud</w:t>
      </w:r>
      <w:r>
        <w:rPr>
          <w:rFonts w:ascii="Times New Roman" w:hAnsi="Times New Roman"/>
          <w:noProof w:val="0"/>
          <w:color w:val="000000"/>
          <w:sz w:val="21"/>
          <w:szCs w:val="21"/>
          <w:lang w:val="es-ES"/>
        </w:rPr>
        <w:t xml:space="preserve"> </w:t>
      </w:r>
      <w:r w:rsidRPr="00C77802">
        <w:rPr>
          <w:rFonts w:ascii="Times New Roman" w:hAnsi="Times New Roman"/>
          <w:noProof w:val="0"/>
          <w:color w:val="000000"/>
          <w:sz w:val="21"/>
          <w:szCs w:val="21"/>
          <w:lang w:val="es-ES"/>
        </w:rPr>
        <w:t xml:space="preserve"> cuando </w:t>
      </w:r>
      <w:r>
        <w:rPr>
          <w:rFonts w:ascii="Times New Roman" w:hAnsi="Times New Roman"/>
          <w:noProof w:val="0"/>
          <w:color w:val="000000"/>
          <w:sz w:val="21"/>
          <w:szCs w:val="21"/>
          <w:lang w:val="es-ES"/>
        </w:rPr>
        <w:t xml:space="preserve"> </w:t>
      </w:r>
      <w:r w:rsidRPr="00C77802">
        <w:rPr>
          <w:rFonts w:ascii="Times New Roman" w:hAnsi="Times New Roman"/>
          <w:noProof w:val="0"/>
          <w:color w:val="000000"/>
          <w:sz w:val="21"/>
          <w:szCs w:val="21"/>
          <w:lang w:val="es-ES"/>
        </w:rPr>
        <w:t xml:space="preserve">la </w:t>
      </w:r>
    </w:p>
    <w:p w:rsidR="00E80F83" w:rsidRDefault="00E80F83" w:rsidP="00F00E28">
      <w:pPr>
        <w:keepLines/>
        <w:tabs>
          <w:tab w:val="left" w:pos="639"/>
        </w:tabs>
        <w:autoSpaceDE w:val="0"/>
        <w:autoSpaceDN w:val="0"/>
        <w:adjustRightInd w:val="0"/>
        <w:jc w:val="both"/>
        <w:textAlignment w:val="center"/>
        <w:rPr>
          <w:rFonts w:ascii="Times New Roman" w:hAnsi="Times New Roman"/>
          <w:noProof w:val="0"/>
          <w:color w:val="000000"/>
          <w:sz w:val="21"/>
          <w:szCs w:val="21"/>
          <w:lang w:val="es-ES"/>
        </w:rPr>
      </w:pPr>
      <w:r w:rsidRPr="00C77802">
        <w:rPr>
          <w:rFonts w:ascii="Times New Roman" w:hAnsi="Times New Roman"/>
          <w:noProof w:val="0"/>
          <w:color w:val="000000"/>
          <w:sz w:val="21"/>
          <w:szCs w:val="21"/>
          <w:lang w:val="es-ES"/>
        </w:rPr>
        <w:t xml:space="preserve">aparición </w:t>
      </w:r>
      <w:r>
        <w:rPr>
          <w:rFonts w:ascii="Times New Roman" w:hAnsi="Times New Roman"/>
          <w:noProof w:val="0"/>
          <w:color w:val="000000"/>
          <w:sz w:val="21"/>
          <w:szCs w:val="21"/>
          <w:lang w:val="es-ES"/>
        </w:rPr>
        <w:t xml:space="preserve"> </w:t>
      </w:r>
      <w:r w:rsidRPr="00C77802">
        <w:rPr>
          <w:rFonts w:ascii="Times New Roman" w:hAnsi="Times New Roman"/>
          <w:noProof w:val="0"/>
          <w:color w:val="000000"/>
          <w:sz w:val="21"/>
          <w:szCs w:val="21"/>
          <w:lang w:val="es-ES"/>
        </w:rPr>
        <w:t xml:space="preserve">de algo bueno </w:t>
      </w:r>
      <w:r>
        <w:rPr>
          <w:rFonts w:ascii="Times New Roman" w:hAnsi="Times New Roman"/>
          <w:noProof w:val="0"/>
          <w:color w:val="000000"/>
          <w:sz w:val="21"/>
          <w:szCs w:val="21"/>
          <w:lang w:val="es-ES"/>
        </w:rPr>
        <w:t xml:space="preserve"> </w:t>
      </w:r>
      <w:r w:rsidRPr="00C77802">
        <w:rPr>
          <w:rFonts w:ascii="Times New Roman" w:hAnsi="Times New Roman"/>
          <w:noProof w:val="0"/>
          <w:color w:val="000000"/>
          <w:sz w:val="21"/>
          <w:szCs w:val="21"/>
          <w:lang w:val="es-ES"/>
        </w:rPr>
        <w:t>se</w:t>
      </w:r>
      <w:r>
        <w:rPr>
          <w:rFonts w:ascii="Times New Roman" w:hAnsi="Times New Roman"/>
          <w:noProof w:val="0"/>
          <w:color w:val="000000"/>
          <w:sz w:val="21"/>
          <w:szCs w:val="21"/>
          <w:lang w:val="es-ES"/>
        </w:rPr>
        <w:t xml:space="preserve"> </w:t>
      </w:r>
      <w:r w:rsidRPr="00C77802">
        <w:rPr>
          <w:rFonts w:ascii="Times New Roman" w:hAnsi="Times New Roman"/>
          <w:noProof w:val="0"/>
          <w:color w:val="000000"/>
          <w:sz w:val="21"/>
          <w:szCs w:val="21"/>
          <w:lang w:val="es-ES"/>
        </w:rPr>
        <w:t xml:space="preserve"> combina </w:t>
      </w:r>
      <w:r>
        <w:rPr>
          <w:rFonts w:ascii="Times New Roman" w:hAnsi="Times New Roman"/>
          <w:noProof w:val="0"/>
          <w:color w:val="000000"/>
          <w:sz w:val="21"/>
          <w:szCs w:val="21"/>
          <w:lang w:val="es-ES"/>
        </w:rPr>
        <w:t xml:space="preserve"> </w:t>
      </w:r>
      <w:r w:rsidRPr="00C77802">
        <w:rPr>
          <w:rFonts w:ascii="Times New Roman" w:hAnsi="Times New Roman"/>
          <w:noProof w:val="0"/>
          <w:color w:val="000000"/>
          <w:sz w:val="21"/>
          <w:szCs w:val="21"/>
          <w:lang w:val="es-ES"/>
        </w:rPr>
        <w:t>con</w:t>
      </w:r>
      <w:r>
        <w:rPr>
          <w:rFonts w:ascii="Times New Roman" w:hAnsi="Times New Roman"/>
          <w:noProof w:val="0"/>
          <w:color w:val="000000"/>
          <w:sz w:val="21"/>
          <w:szCs w:val="21"/>
          <w:lang w:val="es-ES"/>
        </w:rPr>
        <w:t xml:space="preserve"> </w:t>
      </w:r>
      <w:r w:rsidRPr="00C77802">
        <w:rPr>
          <w:rFonts w:ascii="Times New Roman" w:hAnsi="Times New Roman"/>
          <w:noProof w:val="0"/>
          <w:color w:val="000000"/>
          <w:sz w:val="21"/>
          <w:szCs w:val="21"/>
          <w:lang w:val="es-ES"/>
        </w:rPr>
        <w:t xml:space="preserve"> la</w:t>
      </w:r>
    </w:p>
    <w:p w:rsidR="00E80F83" w:rsidRDefault="00E80F83" w:rsidP="00F00E28">
      <w:pPr>
        <w:keepLines/>
        <w:tabs>
          <w:tab w:val="left" w:pos="639"/>
        </w:tabs>
        <w:autoSpaceDE w:val="0"/>
        <w:autoSpaceDN w:val="0"/>
        <w:adjustRightInd w:val="0"/>
        <w:jc w:val="both"/>
        <w:textAlignment w:val="center"/>
        <w:rPr>
          <w:rFonts w:ascii="Times New Roman" w:hAnsi="Times New Roman"/>
          <w:noProof w:val="0"/>
          <w:color w:val="000000"/>
          <w:sz w:val="21"/>
          <w:szCs w:val="21"/>
          <w:lang w:val="es-ES"/>
        </w:rPr>
      </w:pPr>
      <w:r>
        <w:rPr>
          <w:rFonts w:ascii="Times New Roman" w:hAnsi="Times New Roman"/>
          <w:noProof w:val="0"/>
          <w:color w:val="000000"/>
          <w:sz w:val="21"/>
          <w:szCs w:val="21"/>
          <w:lang w:val="es-ES"/>
        </w:rPr>
        <w:t>a</w:t>
      </w:r>
      <w:r w:rsidRPr="000413DF">
        <w:rPr>
          <w:rFonts w:ascii="Times New Roman" w:hAnsi="Times New Roman"/>
          <w:noProof w:val="0"/>
          <w:color w:val="000000"/>
          <w:sz w:val="21"/>
          <w:szCs w:val="21"/>
          <w:lang w:val="es-ES"/>
        </w:rPr>
        <w:t>d</w:t>
      </w:r>
      <w:r w:rsidRPr="00C77802">
        <w:rPr>
          <w:rFonts w:ascii="Times New Roman" w:hAnsi="Times New Roman"/>
          <w:noProof w:val="0"/>
          <w:color w:val="000000"/>
          <w:sz w:val="21"/>
          <w:szCs w:val="21"/>
          <w:lang w:val="es-ES"/>
        </w:rPr>
        <w:t xml:space="preserve">miración </w:t>
      </w:r>
      <w:r>
        <w:rPr>
          <w:rFonts w:ascii="Times New Roman" w:hAnsi="Times New Roman"/>
          <w:noProof w:val="0"/>
          <w:color w:val="000000"/>
          <w:sz w:val="21"/>
          <w:szCs w:val="21"/>
          <w:lang w:val="es-ES"/>
        </w:rPr>
        <w:t>h</w:t>
      </w:r>
      <w:r w:rsidRPr="00C77802">
        <w:rPr>
          <w:rFonts w:ascii="Times New Roman" w:hAnsi="Times New Roman"/>
          <w:noProof w:val="0"/>
          <w:color w:val="000000"/>
          <w:sz w:val="21"/>
          <w:szCs w:val="21"/>
          <w:lang w:val="es-ES"/>
        </w:rPr>
        <w:t>a</w:t>
      </w:r>
      <w:r>
        <w:rPr>
          <w:rFonts w:ascii="Times New Roman" w:hAnsi="Times New Roman"/>
          <w:noProof w:val="0"/>
          <w:color w:val="000000"/>
          <w:sz w:val="21"/>
          <w:szCs w:val="21"/>
          <w:lang w:val="es-ES"/>
        </w:rPr>
        <w:t xml:space="preserve">cia otra persona </w:t>
      </w:r>
      <w:r w:rsidRPr="00C77802">
        <w:rPr>
          <w:rFonts w:ascii="Times New Roman" w:hAnsi="Times New Roman"/>
          <w:noProof w:val="0"/>
          <w:color w:val="000000"/>
          <w:sz w:val="21"/>
          <w:szCs w:val="21"/>
          <w:lang w:val="es-ES"/>
        </w:rPr>
        <w:t xml:space="preserve">(Algoe, </w:t>
      </w:r>
      <w:r>
        <w:rPr>
          <w:rFonts w:ascii="Times New Roman" w:hAnsi="Times New Roman"/>
          <w:noProof w:val="0"/>
          <w:color w:val="000000"/>
          <w:sz w:val="21"/>
          <w:szCs w:val="21"/>
          <w:lang w:val="es-ES"/>
        </w:rPr>
        <w:t>2012</w:t>
      </w:r>
      <w:r w:rsidRPr="00C77802">
        <w:rPr>
          <w:rFonts w:ascii="Times New Roman" w:hAnsi="Times New Roman"/>
          <w:noProof w:val="0"/>
          <w:color w:val="000000"/>
          <w:sz w:val="21"/>
          <w:szCs w:val="21"/>
          <w:lang w:val="es-ES"/>
        </w:rPr>
        <w:t>).</w:t>
      </w:r>
    </w:p>
    <w:p w:rsidR="00E80F83" w:rsidRDefault="00E80F83" w:rsidP="00FB7E88">
      <w:pPr>
        <w:keepLines/>
        <w:tabs>
          <w:tab w:val="left" w:pos="639"/>
        </w:tabs>
        <w:autoSpaceDE w:val="0"/>
        <w:autoSpaceDN w:val="0"/>
        <w:adjustRightInd w:val="0"/>
        <w:jc w:val="both"/>
        <w:textAlignment w:val="center"/>
        <w:rPr>
          <w:rFonts w:ascii="Times New Roman" w:hAnsi="Times New Roman"/>
          <w:noProof w:val="0"/>
          <w:color w:val="000000"/>
          <w:sz w:val="21"/>
          <w:szCs w:val="21"/>
          <w:lang w:val="es-ES"/>
        </w:rPr>
      </w:pPr>
      <w:r w:rsidRPr="00C77802">
        <w:rPr>
          <w:rFonts w:ascii="Times New Roman" w:hAnsi="Times New Roman"/>
          <w:noProof w:val="0"/>
          <w:color w:val="000000"/>
          <w:sz w:val="21"/>
          <w:szCs w:val="21"/>
          <w:lang w:val="es-ES"/>
        </w:rPr>
        <w:t xml:space="preserve">La gratitud </w:t>
      </w:r>
      <w:r>
        <w:rPr>
          <w:rFonts w:ascii="Times New Roman" w:hAnsi="Times New Roman"/>
          <w:noProof w:val="0"/>
          <w:color w:val="000000"/>
          <w:sz w:val="21"/>
          <w:szCs w:val="21"/>
          <w:lang w:val="es-ES"/>
        </w:rPr>
        <w:t>hace que las personas generen</w:t>
      </w:r>
      <w:r w:rsidRPr="00C77802">
        <w:rPr>
          <w:rFonts w:ascii="Times New Roman" w:hAnsi="Times New Roman"/>
          <w:noProof w:val="0"/>
          <w:color w:val="000000"/>
          <w:sz w:val="21"/>
          <w:szCs w:val="21"/>
          <w:lang w:val="es-ES"/>
        </w:rPr>
        <w:t xml:space="preserve"> nuevas formas de ser amable y generoso con uno mismo. </w:t>
      </w:r>
      <w:r>
        <w:rPr>
          <w:rFonts w:ascii="Times New Roman" w:hAnsi="Times New Roman"/>
          <w:noProof w:val="0"/>
          <w:color w:val="000000"/>
          <w:sz w:val="21"/>
          <w:szCs w:val="21"/>
          <w:lang w:val="es-ES"/>
        </w:rPr>
        <w:t xml:space="preserve">Tomar conciencia de la ayuda y reconocimiento que nuestros compañeros de trabajo nos proporcionan y agradecerlo explícitamente puede generar un sentimiento de gratitud en la persona. </w:t>
      </w:r>
      <w:r w:rsidRPr="00C77802">
        <w:rPr>
          <w:rFonts w:ascii="Times New Roman" w:hAnsi="Times New Roman"/>
          <w:noProof w:val="0"/>
          <w:color w:val="000000"/>
          <w:sz w:val="21"/>
          <w:szCs w:val="21"/>
          <w:lang w:val="es-ES"/>
        </w:rPr>
        <w:t xml:space="preserve">Los recursos </w:t>
      </w:r>
      <w:r>
        <w:rPr>
          <w:rFonts w:ascii="Times New Roman" w:hAnsi="Times New Roman"/>
          <w:noProof w:val="0"/>
          <w:color w:val="000000"/>
          <w:sz w:val="21"/>
          <w:szCs w:val="21"/>
          <w:lang w:val="es-ES"/>
        </w:rPr>
        <w:t>personales que se crean dan lugar a</w:t>
      </w:r>
      <w:r w:rsidRPr="00C77802">
        <w:rPr>
          <w:rFonts w:ascii="Times New Roman" w:hAnsi="Times New Roman"/>
          <w:noProof w:val="0"/>
          <w:color w:val="000000"/>
          <w:sz w:val="21"/>
          <w:szCs w:val="21"/>
          <w:lang w:val="es-ES"/>
        </w:rPr>
        <w:t xml:space="preserve"> nuevas habilidades para expresar la bondad y la atención a los demás.</w:t>
      </w:r>
    </w:p>
    <w:p w:rsidR="00AF56BC" w:rsidRDefault="00AF56BC" w:rsidP="00B5342C">
      <w:pPr>
        <w:keepLines/>
        <w:tabs>
          <w:tab w:val="left" w:pos="639"/>
        </w:tabs>
        <w:autoSpaceDE w:val="0"/>
        <w:autoSpaceDN w:val="0"/>
        <w:adjustRightInd w:val="0"/>
        <w:ind w:firstLine="256"/>
        <w:jc w:val="both"/>
        <w:textAlignment w:val="center"/>
        <w:rPr>
          <w:rFonts w:ascii="Times New Roman" w:hAnsi="Times New Roman"/>
          <w:b/>
          <w:noProof w:val="0"/>
          <w:color w:val="000000"/>
          <w:sz w:val="21"/>
          <w:szCs w:val="21"/>
          <w:lang w:val="es-ES"/>
        </w:rPr>
      </w:pPr>
    </w:p>
    <w:p w:rsidR="00A21900" w:rsidRDefault="00A21900" w:rsidP="00A21900">
      <w:pPr>
        <w:keepLines/>
        <w:tabs>
          <w:tab w:val="left" w:pos="639"/>
        </w:tabs>
        <w:autoSpaceDE w:val="0"/>
        <w:autoSpaceDN w:val="0"/>
        <w:adjustRightInd w:val="0"/>
        <w:jc w:val="both"/>
        <w:textAlignment w:val="center"/>
        <w:rPr>
          <w:rFonts w:ascii="Times New Roman" w:hAnsi="Times New Roman"/>
          <w:noProof w:val="0"/>
          <w:color w:val="000000"/>
          <w:sz w:val="21"/>
          <w:szCs w:val="21"/>
          <w:lang w:val="es-ES"/>
        </w:rPr>
      </w:pPr>
      <w:r>
        <w:rPr>
          <w:rFonts w:ascii="Times New Roman" w:hAnsi="Times New Roman"/>
          <w:b/>
          <w:noProof w:val="0"/>
          <w:color w:val="000000"/>
          <w:sz w:val="21"/>
          <w:szCs w:val="21"/>
          <w:lang w:val="es-ES"/>
        </w:rPr>
        <w:lastRenderedPageBreak/>
        <w:t xml:space="preserve">     </w:t>
      </w:r>
      <w:r w:rsidR="00E80F83" w:rsidRPr="000A7CEE">
        <w:rPr>
          <w:rFonts w:ascii="Times New Roman" w:hAnsi="Times New Roman"/>
          <w:b/>
          <w:noProof w:val="0"/>
          <w:color w:val="000000"/>
          <w:sz w:val="21"/>
          <w:szCs w:val="21"/>
          <w:lang w:val="es-ES"/>
        </w:rPr>
        <w:t>Serenidad</w:t>
      </w:r>
      <w:r w:rsidR="00E80F83" w:rsidRPr="000A7CEE">
        <w:rPr>
          <w:rFonts w:ascii="Times New Roman" w:hAnsi="Times New Roman"/>
          <w:noProof w:val="0"/>
          <w:color w:val="000000"/>
          <w:sz w:val="21"/>
          <w:szCs w:val="21"/>
          <w:lang w:val="es-ES"/>
        </w:rPr>
        <w:t>. También llamado bienestar</w:t>
      </w:r>
      <w:r w:rsidR="00E80F83">
        <w:rPr>
          <w:rFonts w:ascii="Times New Roman" w:hAnsi="Times New Roman"/>
          <w:noProof w:val="0"/>
          <w:color w:val="000000"/>
          <w:sz w:val="21"/>
          <w:szCs w:val="21"/>
          <w:lang w:val="es-ES"/>
        </w:rPr>
        <w:t xml:space="preserve"> o disfrute</w:t>
      </w:r>
      <w:r w:rsidR="00E80F83" w:rsidRPr="000A7CEE">
        <w:rPr>
          <w:rFonts w:ascii="Times New Roman" w:hAnsi="Times New Roman"/>
          <w:noProof w:val="0"/>
          <w:color w:val="000000"/>
          <w:sz w:val="21"/>
          <w:szCs w:val="21"/>
          <w:lang w:val="es-ES"/>
        </w:rPr>
        <w:t xml:space="preserve">, aparece cuando las personas interpretan sus circunstancias actuales como algo absolutamente valioso, bueno y satisfactorio. </w:t>
      </w:r>
      <w:r w:rsidRPr="000A7CEE">
        <w:rPr>
          <w:rFonts w:ascii="Times New Roman" w:hAnsi="Times New Roman"/>
          <w:noProof w:val="0"/>
          <w:color w:val="000000"/>
          <w:sz w:val="21"/>
          <w:szCs w:val="21"/>
          <w:lang w:val="es-ES"/>
        </w:rPr>
        <w:t>Las personas sienten serenidad cuando se sienten cómodas o en descanso</w:t>
      </w:r>
      <w:r>
        <w:rPr>
          <w:rFonts w:ascii="Times New Roman" w:hAnsi="Times New Roman"/>
          <w:noProof w:val="0"/>
          <w:color w:val="000000"/>
          <w:sz w:val="21"/>
          <w:szCs w:val="21"/>
          <w:lang w:val="es-ES"/>
        </w:rPr>
        <w:t xml:space="preserve"> con su propio momento vital</w:t>
      </w:r>
      <w:r w:rsidRPr="000A7CEE">
        <w:rPr>
          <w:rFonts w:ascii="Times New Roman" w:hAnsi="Times New Roman"/>
          <w:noProof w:val="0"/>
          <w:color w:val="000000"/>
          <w:sz w:val="21"/>
          <w:szCs w:val="21"/>
          <w:lang w:val="es-ES"/>
        </w:rPr>
        <w:t xml:space="preserve">. La serenidad crea la sensación de disfrutar de las </w:t>
      </w:r>
      <w:r>
        <w:rPr>
          <w:rFonts w:ascii="Times New Roman" w:hAnsi="Times New Roman"/>
          <w:noProof w:val="0"/>
          <w:color w:val="000000"/>
          <w:sz w:val="21"/>
          <w:szCs w:val="21"/>
          <w:lang w:val="es-ES"/>
        </w:rPr>
        <w:t>experiencias</w:t>
      </w:r>
      <w:r w:rsidRPr="000A7CEE">
        <w:rPr>
          <w:rFonts w:ascii="Times New Roman" w:hAnsi="Times New Roman"/>
          <w:noProof w:val="0"/>
          <w:color w:val="000000"/>
          <w:sz w:val="21"/>
          <w:szCs w:val="21"/>
          <w:lang w:val="es-ES"/>
        </w:rPr>
        <w:t xml:space="preserve"> actuales e integrarlas como algo prioritario en la escala de valores. </w:t>
      </w:r>
    </w:p>
    <w:p w:rsidR="003B353E" w:rsidRDefault="003B353E" w:rsidP="00A21900">
      <w:pPr>
        <w:keepLines/>
        <w:tabs>
          <w:tab w:val="left" w:pos="639"/>
        </w:tabs>
        <w:autoSpaceDE w:val="0"/>
        <w:autoSpaceDN w:val="0"/>
        <w:adjustRightInd w:val="0"/>
        <w:ind w:firstLine="256"/>
        <w:jc w:val="both"/>
        <w:textAlignment w:val="center"/>
        <w:rPr>
          <w:rFonts w:ascii="Times New Roman" w:hAnsi="Times New Roman"/>
          <w:noProof w:val="0"/>
          <w:color w:val="000000"/>
          <w:sz w:val="21"/>
          <w:szCs w:val="21"/>
          <w:lang w:val="es-ES"/>
        </w:rPr>
        <w:sectPr w:rsidR="003B353E" w:rsidSect="00F00E28">
          <w:type w:val="continuous"/>
          <w:pgSz w:w="11906" w:h="16838" w:code="9"/>
          <w:pgMar w:top="1418" w:right="1701" w:bottom="1418" w:left="1701" w:header="709" w:footer="709" w:gutter="0"/>
          <w:cols w:num="2" w:space="709"/>
          <w:docGrid w:linePitch="360"/>
        </w:sectPr>
      </w:pPr>
    </w:p>
    <w:p w:rsidR="00E80F83" w:rsidRDefault="00E80F83" w:rsidP="00AF56BC">
      <w:pPr>
        <w:keepLines/>
        <w:tabs>
          <w:tab w:val="left" w:pos="639"/>
        </w:tabs>
        <w:autoSpaceDE w:val="0"/>
        <w:autoSpaceDN w:val="0"/>
        <w:adjustRightInd w:val="0"/>
        <w:jc w:val="both"/>
        <w:textAlignment w:val="center"/>
        <w:rPr>
          <w:rFonts w:ascii="Times New Roman" w:hAnsi="Times New Roman"/>
          <w:noProof w:val="0"/>
          <w:color w:val="000000"/>
          <w:sz w:val="21"/>
          <w:szCs w:val="21"/>
          <w:lang w:val="es-ES"/>
        </w:rPr>
      </w:pPr>
      <w:r w:rsidRPr="000A7CEE">
        <w:rPr>
          <w:rFonts w:ascii="Times New Roman" w:hAnsi="Times New Roman"/>
          <w:noProof w:val="0"/>
          <w:color w:val="000000"/>
          <w:sz w:val="21"/>
          <w:szCs w:val="21"/>
          <w:lang w:val="es-ES"/>
        </w:rPr>
        <w:lastRenderedPageBreak/>
        <w:t xml:space="preserve">Los recursos </w:t>
      </w:r>
      <w:r>
        <w:rPr>
          <w:rFonts w:ascii="Times New Roman" w:hAnsi="Times New Roman"/>
          <w:noProof w:val="0"/>
          <w:color w:val="000000"/>
          <w:sz w:val="21"/>
          <w:szCs w:val="21"/>
          <w:lang w:val="es-ES"/>
        </w:rPr>
        <w:t>personales que se crean</w:t>
      </w:r>
      <w:r w:rsidRPr="000A7CEE">
        <w:rPr>
          <w:rFonts w:ascii="Times New Roman" w:hAnsi="Times New Roman"/>
          <w:noProof w:val="0"/>
          <w:color w:val="000000"/>
          <w:sz w:val="21"/>
          <w:szCs w:val="21"/>
          <w:lang w:val="es-ES"/>
        </w:rPr>
        <w:t xml:space="preserve"> a través del disfrute incluyen un sentido más refinado y complejo de uno mismo y de las prioridades </w:t>
      </w:r>
      <w:r>
        <w:rPr>
          <w:rFonts w:ascii="Times New Roman" w:hAnsi="Times New Roman"/>
          <w:noProof w:val="0"/>
          <w:color w:val="000000"/>
          <w:sz w:val="21"/>
          <w:szCs w:val="21"/>
          <w:lang w:val="es-ES"/>
        </w:rPr>
        <w:t>personales</w:t>
      </w:r>
      <w:r w:rsidRPr="000A7CEE">
        <w:rPr>
          <w:rFonts w:ascii="Times New Roman" w:hAnsi="Times New Roman"/>
          <w:noProof w:val="0"/>
          <w:color w:val="000000"/>
          <w:sz w:val="21"/>
          <w:szCs w:val="21"/>
          <w:lang w:val="es-ES"/>
        </w:rPr>
        <w:t>.</w:t>
      </w:r>
      <w:r>
        <w:rPr>
          <w:rFonts w:ascii="Times New Roman" w:hAnsi="Times New Roman"/>
          <w:noProof w:val="0"/>
          <w:color w:val="000000"/>
          <w:sz w:val="21"/>
          <w:szCs w:val="21"/>
          <w:lang w:val="es-ES"/>
        </w:rPr>
        <w:t xml:space="preserve"> Los trabajadores pueden sentir serenidad cuando sienten que gestionan bien su tiempo de trabajo y están seguros del trabajo realizado. </w:t>
      </w:r>
    </w:p>
    <w:p w:rsidR="003B353E" w:rsidRDefault="003B353E" w:rsidP="003B353E">
      <w:pPr>
        <w:keepLines/>
        <w:tabs>
          <w:tab w:val="left" w:pos="639"/>
        </w:tabs>
        <w:autoSpaceDE w:val="0"/>
        <w:autoSpaceDN w:val="0"/>
        <w:adjustRightInd w:val="0"/>
        <w:jc w:val="both"/>
        <w:textAlignment w:val="center"/>
        <w:rPr>
          <w:rFonts w:ascii="Times New Roman" w:hAnsi="Times New Roman"/>
          <w:b/>
          <w:noProof w:val="0"/>
          <w:color w:val="000000"/>
          <w:sz w:val="21"/>
          <w:szCs w:val="21"/>
          <w:lang w:val="es-ES"/>
        </w:rPr>
      </w:pPr>
    </w:p>
    <w:p w:rsidR="003B353E" w:rsidRDefault="003B353E" w:rsidP="003B353E">
      <w:pPr>
        <w:keepLines/>
        <w:tabs>
          <w:tab w:val="left" w:pos="639"/>
        </w:tabs>
        <w:autoSpaceDE w:val="0"/>
        <w:autoSpaceDN w:val="0"/>
        <w:adjustRightInd w:val="0"/>
        <w:jc w:val="both"/>
        <w:textAlignment w:val="center"/>
        <w:rPr>
          <w:rFonts w:ascii="Times New Roman" w:hAnsi="Times New Roman"/>
          <w:noProof w:val="0"/>
          <w:color w:val="000000"/>
          <w:sz w:val="21"/>
          <w:szCs w:val="21"/>
          <w:lang w:val="es-ES"/>
        </w:rPr>
      </w:pPr>
      <w:r>
        <w:rPr>
          <w:rFonts w:ascii="Times New Roman" w:hAnsi="Times New Roman"/>
          <w:b/>
          <w:noProof w:val="0"/>
          <w:color w:val="000000"/>
          <w:sz w:val="21"/>
          <w:szCs w:val="21"/>
          <w:lang w:val="es-ES"/>
        </w:rPr>
        <w:t xml:space="preserve">     </w:t>
      </w:r>
      <w:r w:rsidRPr="00794027">
        <w:rPr>
          <w:rFonts w:ascii="Times New Roman" w:hAnsi="Times New Roman"/>
          <w:b/>
          <w:noProof w:val="0"/>
          <w:color w:val="000000"/>
          <w:sz w:val="21"/>
          <w:szCs w:val="21"/>
          <w:lang w:val="es-ES"/>
        </w:rPr>
        <w:t>Interés</w:t>
      </w:r>
      <w:r w:rsidRPr="00794027">
        <w:rPr>
          <w:rFonts w:ascii="Times New Roman" w:hAnsi="Times New Roman"/>
          <w:noProof w:val="0"/>
          <w:color w:val="000000"/>
          <w:sz w:val="21"/>
          <w:szCs w:val="21"/>
          <w:lang w:val="es-ES"/>
        </w:rPr>
        <w:t>. El interés surge en una circunstancia segura pero que a su vez ofrece algo novedoso.</w:t>
      </w:r>
      <w:r>
        <w:rPr>
          <w:rFonts w:ascii="Times New Roman" w:hAnsi="Times New Roman"/>
          <w:noProof w:val="0"/>
          <w:color w:val="000000"/>
          <w:sz w:val="21"/>
          <w:szCs w:val="21"/>
          <w:lang w:val="es-ES"/>
        </w:rPr>
        <w:t xml:space="preserve"> </w:t>
      </w:r>
      <w:r w:rsidRPr="00794027">
        <w:rPr>
          <w:rFonts w:ascii="Times New Roman" w:hAnsi="Times New Roman"/>
          <w:noProof w:val="0"/>
          <w:color w:val="000000"/>
          <w:sz w:val="21"/>
          <w:szCs w:val="21"/>
          <w:lang w:val="es-ES"/>
        </w:rPr>
        <w:t>Las personas sienten interés, por ejemplo ante algo misterioso o cambiante que no llega a ser abrumador.</w:t>
      </w:r>
      <w:r>
        <w:rPr>
          <w:rFonts w:ascii="Times New Roman" w:hAnsi="Times New Roman"/>
          <w:noProof w:val="0"/>
          <w:color w:val="000000"/>
          <w:sz w:val="21"/>
          <w:szCs w:val="21"/>
          <w:lang w:val="es-ES"/>
        </w:rPr>
        <w:t xml:space="preserve"> El interés crea </w:t>
      </w:r>
      <w:r w:rsidRPr="00794027">
        <w:rPr>
          <w:rFonts w:ascii="Times New Roman" w:hAnsi="Times New Roman"/>
          <w:noProof w:val="0"/>
          <w:color w:val="000000"/>
          <w:sz w:val="21"/>
          <w:szCs w:val="21"/>
          <w:lang w:val="es-ES"/>
        </w:rPr>
        <w:t xml:space="preserve"> necesidad de </w:t>
      </w:r>
      <w:r>
        <w:rPr>
          <w:rFonts w:ascii="Times New Roman" w:hAnsi="Times New Roman"/>
          <w:noProof w:val="0"/>
          <w:color w:val="000000"/>
          <w:sz w:val="21"/>
          <w:szCs w:val="21"/>
          <w:lang w:val="es-ES"/>
        </w:rPr>
        <w:t xml:space="preserve"> </w:t>
      </w:r>
      <w:r w:rsidRPr="00794027">
        <w:rPr>
          <w:rFonts w:ascii="Times New Roman" w:hAnsi="Times New Roman"/>
          <w:noProof w:val="0"/>
          <w:color w:val="000000"/>
          <w:sz w:val="21"/>
          <w:szCs w:val="21"/>
          <w:lang w:val="es-ES"/>
        </w:rPr>
        <w:t xml:space="preserve">explorar, </w:t>
      </w:r>
      <w:r>
        <w:rPr>
          <w:rFonts w:ascii="Times New Roman" w:hAnsi="Times New Roman"/>
          <w:noProof w:val="0"/>
          <w:color w:val="000000"/>
          <w:sz w:val="21"/>
          <w:szCs w:val="21"/>
          <w:lang w:val="es-ES"/>
        </w:rPr>
        <w:t xml:space="preserve"> </w:t>
      </w:r>
      <w:r w:rsidRPr="00794027">
        <w:rPr>
          <w:rFonts w:ascii="Times New Roman" w:hAnsi="Times New Roman"/>
          <w:noProof w:val="0"/>
          <w:color w:val="000000"/>
          <w:sz w:val="21"/>
          <w:szCs w:val="21"/>
          <w:lang w:val="es-ES"/>
        </w:rPr>
        <w:t>aprender,</w:t>
      </w:r>
      <w:r>
        <w:rPr>
          <w:rFonts w:ascii="Times New Roman" w:hAnsi="Times New Roman"/>
          <w:noProof w:val="0"/>
          <w:color w:val="000000"/>
          <w:sz w:val="21"/>
          <w:szCs w:val="21"/>
          <w:lang w:val="es-ES"/>
        </w:rPr>
        <w:t xml:space="preserve">  sumergirse </w:t>
      </w:r>
      <w:r w:rsidRPr="00794027">
        <w:rPr>
          <w:rFonts w:ascii="Times New Roman" w:hAnsi="Times New Roman"/>
          <w:noProof w:val="0"/>
          <w:color w:val="000000"/>
          <w:sz w:val="21"/>
          <w:szCs w:val="21"/>
          <w:lang w:val="es-ES"/>
        </w:rPr>
        <w:t>en la propia novedad</w:t>
      </w:r>
      <w:r>
        <w:rPr>
          <w:rFonts w:ascii="Times New Roman" w:hAnsi="Times New Roman"/>
          <w:noProof w:val="0"/>
          <w:color w:val="000000"/>
          <w:sz w:val="21"/>
          <w:szCs w:val="21"/>
          <w:lang w:val="es-ES"/>
        </w:rPr>
        <w:t>,</w:t>
      </w:r>
      <w:r w:rsidRPr="00794027">
        <w:rPr>
          <w:rFonts w:ascii="Times New Roman" w:hAnsi="Times New Roman"/>
          <w:noProof w:val="0"/>
          <w:color w:val="000000"/>
          <w:sz w:val="21"/>
          <w:szCs w:val="21"/>
          <w:lang w:val="es-ES"/>
        </w:rPr>
        <w:t xml:space="preserve"> y de este modo</w:t>
      </w:r>
      <w:r>
        <w:rPr>
          <w:rFonts w:ascii="Times New Roman" w:hAnsi="Times New Roman"/>
          <w:noProof w:val="0"/>
          <w:color w:val="000000"/>
          <w:sz w:val="21"/>
          <w:szCs w:val="21"/>
          <w:lang w:val="es-ES"/>
        </w:rPr>
        <w:t>, hace que se extienda</w:t>
      </w:r>
      <w:r w:rsidRPr="00794027">
        <w:rPr>
          <w:rFonts w:ascii="Times New Roman" w:hAnsi="Times New Roman"/>
          <w:noProof w:val="0"/>
          <w:color w:val="000000"/>
          <w:sz w:val="21"/>
          <w:szCs w:val="21"/>
          <w:lang w:val="es-ES"/>
        </w:rPr>
        <w:t xml:space="preserve"> el horizonte de uno mismo (Izard, 1977; Silvia, 2008). Este conocimiento adquirido se convierte en un recurso</w:t>
      </w:r>
      <w:r>
        <w:rPr>
          <w:rFonts w:ascii="Times New Roman" w:hAnsi="Times New Roman"/>
          <w:noProof w:val="0"/>
          <w:color w:val="000000"/>
          <w:sz w:val="21"/>
          <w:szCs w:val="21"/>
          <w:lang w:val="es-ES"/>
        </w:rPr>
        <w:t xml:space="preserve"> personal</w:t>
      </w:r>
      <w:r w:rsidRPr="00794027">
        <w:rPr>
          <w:rFonts w:ascii="Times New Roman" w:hAnsi="Times New Roman"/>
          <w:noProof w:val="0"/>
          <w:color w:val="000000"/>
          <w:sz w:val="21"/>
          <w:szCs w:val="21"/>
          <w:lang w:val="es-ES"/>
        </w:rPr>
        <w:t xml:space="preserve"> duradero</w:t>
      </w:r>
      <w:r w:rsidR="00CB7245">
        <w:rPr>
          <w:rFonts w:ascii="Times New Roman" w:hAnsi="Times New Roman"/>
          <w:noProof w:val="0"/>
          <w:color w:val="000000"/>
          <w:sz w:val="21"/>
          <w:szCs w:val="21"/>
          <w:lang w:val="es-ES"/>
        </w:rPr>
        <w:t xml:space="preserve"> en el tiempo.</w:t>
      </w:r>
      <w:r>
        <w:rPr>
          <w:rFonts w:ascii="Times New Roman" w:hAnsi="Times New Roman"/>
          <w:noProof w:val="0"/>
          <w:color w:val="000000"/>
          <w:sz w:val="21"/>
          <w:szCs w:val="21"/>
          <w:lang w:val="es-ES"/>
        </w:rPr>
        <w:t xml:space="preserve"> La asignación de</w:t>
      </w:r>
      <w:r w:rsidR="00CB7245">
        <w:rPr>
          <w:rFonts w:ascii="Times New Roman" w:hAnsi="Times New Roman"/>
          <w:noProof w:val="0"/>
          <w:color w:val="000000"/>
          <w:sz w:val="21"/>
          <w:szCs w:val="21"/>
          <w:lang w:val="es-ES"/>
        </w:rPr>
        <w:t xml:space="preserve"> nuevas responsabilidades (i.e.</w:t>
      </w:r>
      <w:r>
        <w:rPr>
          <w:rFonts w:ascii="Times New Roman" w:hAnsi="Times New Roman"/>
          <w:noProof w:val="0"/>
          <w:color w:val="000000"/>
          <w:sz w:val="21"/>
          <w:szCs w:val="21"/>
          <w:lang w:val="es-ES"/>
        </w:rPr>
        <w:t xml:space="preserve"> promocionar en la empresa), puede llevar al trabajador a sentir interés por su nuevo cometido. </w:t>
      </w:r>
    </w:p>
    <w:p w:rsidR="003B353E" w:rsidRDefault="003B353E" w:rsidP="003B353E">
      <w:pPr>
        <w:keepLines/>
        <w:tabs>
          <w:tab w:val="left" w:pos="639"/>
        </w:tabs>
        <w:autoSpaceDE w:val="0"/>
        <w:autoSpaceDN w:val="0"/>
        <w:adjustRightInd w:val="0"/>
        <w:jc w:val="both"/>
        <w:textAlignment w:val="center"/>
        <w:rPr>
          <w:rFonts w:ascii="Times New Roman" w:hAnsi="Times New Roman"/>
          <w:noProof w:val="0"/>
          <w:color w:val="000000"/>
          <w:sz w:val="21"/>
          <w:szCs w:val="21"/>
          <w:lang w:val="es-ES"/>
        </w:rPr>
      </w:pPr>
    </w:p>
    <w:p w:rsidR="00287890" w:rsidRDefault="00287890" w:rsidP="00287890">
      <w:pPr>
        <w:keepLines/>
        <w:tabs>
          <w:tab w:val="left" w:pos="639"/>
        </w:tabs>
        <w:autoSpaceDE w:val="0"/>
        <w:autoSpaceDN w:val="0"/>
        <w:adjustRightInd w:val="0"/>
        <w:ind w:firstLine="256"/>
        <w:jc w:val="both"/>
        <w:textAlignment w:val="center"/>
        <w:rPr>
          <w:rFonts w:ascii="Times New Roman" w:hAnsi="Times New Roman"/>
          <w:noProof w:val="0"/>
          <w:color w:val="000000"/>
          <w:sz w:val="21"/>
          <w:szCs w:val="21"/>
          <w:lang w:val="es-ES"/>
        </w:rPr>
      </w:pPr>
      <w:r w:rsidRPr="00C220AC">
        <w:rPr>
          <w:rFonts w:ascii="Times New Roman" w:hAnsi="Times New Roman"/>
          <w:b/>
          <w:noProof w:val="0"/>
          <w:color w:val="000000"/>
          <w:sz w:val="21"/>
          <w:szCs w:val="21"/>
          <w:lang w:val="es-ES"/>
        </w:rPr>
        <w:t>Esperanza</w:t>
      </w:r>
      <w:r w:rsidRPr="00C220AC">
        <w:rPr>
          <w:rFonts w:ascii="Times New Roman" w:hAnsi="Times New Roman"/>
          <w:noProof w:val="0"/>
          <w:color w:val="000000"/>
          <w:sz w:val="21"/>
          <w:szCs w:val="21"/>
          <w:lang w:val="es-ES"/>
        </w:rPr>
        <w:t xml:space="preserve">. Mientras el resto de las emociones positivas surgen en circunstancias consideradas seguras, la esperanza es una excepción. Ésta ocurre en situaciones extremas donde la persona teme lo peor y todavía anhela algo mejor (Lazarus, 1991). Por ejemplo, las personas sienten esperanza en situaciones tristes en las que imaginan que las cosas podrían ser mejor. La esperanza crea la necesidad de recurrir a las propias capacidades y la creatividad para cambiar las cosas que nos rodean. Los recursos </w:t>
      </w:r>
      <w:r>
        <w:rPr>
          <w:rFonts w:ascii="Times New Roman" w:hAnsi="Times New Roman"/>
          <w:noProof w:val="0"/>
          <w:color w:val="000000"/>
          <w:sz w:val="21"/>
          <w:szCs w:val="21"/>
          <w:lang w:val="es-ES"/>
        </w:rPr>
        <w:t>personales</w:t>
      </w:r>
      <w:r w:rsidRPr="00C220AC">
        <w:rPr>
          <w:rFonts w:ascii="Times New Roman" w:hAnsi="Times New Roman"/>
          <w:noProof w:val="0"/>
          <w:color w:val="000000"/>
          <w:sz w:val="21"/>
          <w:szCs w:val="21"/>
          <w:lang w:val="es-ES"/>
        </w:rPr>
        <w:t xml:space="preserve"> construidos incluyen el optimismo y la resistencia a la adversidad.</w:t>
      </w:r>
      <w:r>
        <w:rPr>
          <w:rFonts w:ascii="Times New Roman" w:hAnsi="Times New Roman"/>
          <w:noProof w:val="0"/>
          <w:color w:val="000000"/>
          <w:sz w:val="21"/>
          <w:szCs w:val="21"/>
          <w:lang w:val="es-ES"/>
        </w:rPr>
        <w:t xml:space="preserve"> Ante momentos de dificultad laboral, adoptar una visión realista de las circunstancias y un afrontamiento dirigido a resolver el problema puede generar un sentimiento de esperanza. </w:t>
      </w:r>
    </w:p>
    <w:p w:rsidR="003201CC" w:rsidRDefault="003201CC" w:rsidP="003B353E">
      <w:pPr>
        <w:keepLines/>
        <w:tabs>
          <w:tab w:val="left" w:pos="639"/>
        </w:tabs>
        <w:autoSpaceDE w:val="0"/>
        <w:autoSpaceDN w:val="0"/>
        <w:adjustRightInd w:val="0"/>
        <w:jc w:val="both"/>
        <w:textAlignment w:val="center"/>
        <w:rPr>
          <w:rFonts w:ascii="Times New Roman" w:hAnsi="Times New Roman"/>
          <w:b/>
          <w:noProof w:val="0"/>
          <w:color w:val="000000"/>
          <w:sz w:val="21"/>
          <w:szCs w:val="21"/>
          <w:lang w:val="es-ES"/>
        </w:rPr>
      </w:pPr>
    </w:p>
    <w:p w:rsidR="003B353E" w:rsidRDefault="003201CC" w:rsidP="003B353E">
      <w:pPr>
        <w:keepLines/>
        <w:tabs>
          <w:tab w:val="left" w:pos="639"/>
        </w:tabs>
        <w:autoSpaceDE w:val="0"/>
        <w:autoSpaceDN w:val="0"/>
        <w:adjustRightInd w:val="0"/>
        <w:jc w:val="both"/>
        <w:textAlignment w:val="center"/>
        <w:rPr>
          <w:rFonts w:ascii="Times New Roman" w:hAnsi="Times New Roman"/>
          <w:noProof w:val="0"/>
          <w:color w:val="000000"/>
          <w:sz w:val="21"/>
          <w:szCs w:val="21"/>
          <w:lang w:val="es-ES"/>
        </w:rPr>
      </w:pPr>
      <w:r>
        <w:rPr>
          <w:rFonts w:ascii="Times New Roman" w:hAnsi="Times New Roman"/>
          <w:b/>
          <w:noProof w:val="0"/>
          <w:color w:val="000000"/>
          <w:sz w:val="21"/>
          <w:szCs w:val="21"/>
          <w:lang w:val="es-ES"/>
        </w:rPr>
        <w:lastRenderedPageBreak/>
        <w:t xml:space="preserve">     </w:t>
      </w:r>
      <w:r w:rsidR="003B353E" w:rsidRPr="00F01F17">
        <w:rPr>
          <w:rFonts w:ascii="Times New Roman" w:hAnsi="Times New Roman"/>
          <w:b/>
          <w:noProof w:val="0"/>
          <w:color w:val="000000"/>
          <w:sz w:val="21"/>
          <w:szCs w:val="21"/>
          <w:lang w:val="es-ES"/>
        </w:rPr>
        <w:t>Orgullo</w:t>
      </w:r>
      <w:r w:rsidR="003B353E" w:rsidRPr="00F01F17">
        <w:rPr>
          <w:rFonts w:ascii="Times New Roman" w:hAnsi="Times New Roman"/>
          <w:noProof w:val="0"/>
          <w:color w:val="000000"/>
          <w:sz w:val="21"/>
          <w:szCs w:val="21"/>
          <w:lang w:val="es-ES"/>
        </w:rPr>
        <w:t xml:space="preserve">. </w:t>
      </w:r>
      <w:r w:rsidR="003B353E">
        <w:rPr>
          <w:rFonts w:ascii="Times New Roman" w:hAnsi="Times New Roman"/>
          <w:noProof w:val="0"/>
          <w:color w:val="000000"/>
          <w:sz w:val="21"/>
          <w:szCs w:val="21"/>
          <w:lang w:val="es-ES"/>
        </w:rPr>
        <w:t>Aparece</w:t>
      </w:r>
      <w:r w:rsidR="003B353E" w:rsidRPr="00F01F17">
        <w:rPr>
          <w:rFonts w:ascii="Times New Roman" w:hAnsi="Times New Roman"/>
          <w:noProof w:val="0"/>
          <w:color w:val="000000"/>
          <w:sz w:val="21"/>
          <w:szCs w:val="21"/>
          <w:lang w:val="es-ES"/>
        </w:rPr>
        <w:t xml:space="preserve"> cuando las personas se atribuyen un mérito bien valorado por la sociedad. La gente siente orgullo, por ejemplo cuando alcanza una meta impo</w:t>
      </w:r>
      <w:r w:rsidR="003B353E">
        <w:rPr>
          <w:rFonts w:ascii="Times New Roman" w:hAnsi="Times New Roman"/>
          <w:noProof w:val="0"/>
          <w:color w:val="000000"/>
          <w:sz w:val="21"/>
          <w:szCs w:val="21"/>
          <w:lang w:val="es-ES"/>
        </w:rPr>
        <w:t xml:space="preserve">rtante (Tracy y Robins, 2007). </w:t>
      </w:r>
      <w:r w:rsidR="003B353E" w:rsidRPr="00F01F17">
        <w:rPr>
          <w:rFonts w:ascii="Times New Roman" w:hAnsi="Times New Roman"/>
          <w:noProof w:val="0"/>
          <w:color w:val="000000"/>
          <w:sz w:val="21"/>
          <w:szCs w:val="21"/>
          <w:lang w:val="es-ES"/>
        </w:rPr>
        <w:t xml:space="preserve">El orgullo crea la necesidad de fantasear </w:t>
      </w:r>
      <w:r w:rsidR="003B353E">
        <w:rPr>
          <w:rFonts w:ascii="Times New Roman" w:hAnsi="Times New Roman"/>
          <w:noProof w:val="0"/>
          <w:color w:val="000000"/>
          <w:sz w:val="21"/>
          <w:szCs w:val="21"/>
          <w:lang w:val="es-ES"/>
        </w:rPr>
        <w:t>con el alcance de</w:t>
      </w:r>
      <w:r w:rsidR="003B353E" w:rsidRPr="00F01F17">
        <w:rPr>
          <w:rFonts w:ascii="Times New Roman" w:hAnsi="Times New Roman"/>
          <w:noProof w:val="0"/>
          <w:color w:val="000000"/>
          <w:sz w:val="21"/>
          <w:szCs w:val="21"/>
          <w:lang w:val="es-ES"/>
        </w:rPr>
        <w:t xml:space="preserve"> logros aun mayores en ámbitos similares. Los grandes sueños</w:t>
      </w:r>
      <w:r w:rsidR="003B353E">
        <w:rPr>
          <w:rFonts w:ascii="Times New Roman" w:hAnsi="Times New Roman"/>
          <w:noProof w:val="0"/>
          <w:color w:val="000000"/>
          <w:sz w:val="21"/>
          <w:szCs w:val="21"/>
          <w:lang w:val="es-ES"/>
        </w:rPr>
        <w:t xml:space="preserve">  ide</w:t>
      </w:r>
      <w:r w:rsidR="003B353E" w:rsidRPr="00F01F17">
        <w:rPr>
          <w:rFonts w:ascii="Times New Roman" w:hAnsi="Times New Roman"/>
          <w:noProof w:val="0"/>
          <w:color w:val="000000"/>
          <w:sz w:val="21"/>
          <w:szCs w:val="21"/>
          <w:lang w:val="es-ES"/>
        </w:rPr>
        <w:t xml:space="preserve">ados </w:t>
      </w:r>
      <w:r w:rsidR="003B353E">
        <w:rPr>
          <w:rFonts w:ascii="Times New Roman" w:hAnsi="Times New Roman"/>
          <w:noProof w:val="0"/>
          <w:color w:val="000000"/>
          <w:sz w:val="21"/>
          <w:szCs w:val="21"/>
          <w:lang w:val="es-ES"/>
        </w:rPr>
        <w:t xml:space="preserve"> </w:t>
      </w:r>
      <w:r w:rsidR="003B353E" w:rsidRPr="00F01F17">
        <w:rPr>
          <w:rFonts w:ascii="Times New Roman" w:hAnsi="Times New Roman"/>
          <w:noProof w:val="0"/>
          <w:color w:val="000000"/>
          <w:sz w:val="21"/>
          <w:szCs w:val="21"/>
          <w:lang w:val="es-ES"/>
        </w:rPr>
        <w:t>por</w:t>
      </w:r>
      <w:r w:rsidR="003B353E">
        <w:rPr>
          <w:rFonts w:ascii="Times New Roman" w:hAnsi="Times New Roman"/>
          <w:noProof w:val="0"/>
          <w:color w:val="000000"/>
          <w:sz w:val="21"/>
          <w:szCs w:val="21"/>
          <w:lang w:val="es-ES"/>
        </w:rPr>
        <w:t xml:space="preserve"> </w:t>
      </w:r>
      <w:r w:rsidR="003B353E" w:rsidRPr="00F01F17">
        <w:rPr>
          <w:rFonts w:ascii="Times New Roman" w:hAnsi="Times New Roman"/>
          <w:noProof w:val="0"/>
          <w:color w:val="000000"/>
          <w:sz w:val="21"/>
          <w:szCs w:val="21"/>
          <w:lang w:val="es-ES"/>
        </w:rPr>
        <w:t xml:space="preserve"> el </w:t>
      </w:r>
      <w:r w:rsidR="003B353E">
        <w:rPr>
          <w:rFonts w:ascii="Times New Roman" w:hAnsi="Times New Roman"/>
          <w:noProof w:val="0"/>
          <w:color w:val="000000"/>
          <w:sz w:val="21"/>
          <w:szCs w:val="21"/>
          <w:lang w:val="es-ES"/>
        </w:rPr>
        <w:t xml:space="preserve"> </w:t>
      </w:r>
      <w:r w:rsidR="003B353E" w:rsidRPr="00F01F17">
        <w:rPr>
          <w:rFonts w:ascii="Times New Roman" w:hAnsi="Times New Roman"/>
          <w:noProof w:val="0"/>
          <w:color w:val="000000"/>
          <w:sz w:val="21"/>
          <w:szCs w:val="21"/>
          <w:lang w:val="es-ES"/>
        </w:rPr>
        <w:t xml:space="preserve">orgullo </w:t>
      </w:r>
      <w:r w:rsidR="003B353E">
        <w:rPr>
          <w:rFonts w:ascii="Times New Roman" w:hAnsi="Times New Roman"/>
          <w:noProof w:val="0"/>
          <w:color w:val="000000"/>
          <w:sz w:val="21"/>
          <w:szCs w:val="21"/>
          <w:lang w:val="es-ES"/>
        </w:rPr>
        <w:t>dan lugar a la</w:t>
      </w:r>
    </w:p>
    <w:p w:rsidR="003B353E" w:rsidRDefault="003B353E" w:rsidP="003B353E">
      <w:pPr>
        <w:keepLines/>
        <w:tabs>
          <w:tab w:val="left" w:pos="639"/>
        </w:tabs>
        <w:autoSpaceDE w:val="0"/>
        <w:autoSpaceDN w:val="0"/>
        <w:adjustRightInd w:val="0"/>
        <w:jc w:val="both"/>
        <w:textAlignment w:val="center"/>
        <w:rPr>
          <w:rFonts w:ascii="Times New Roman" w:hAnsi="Times New Roman"/>
          <w:noProof w:val="0"/>
          <w:color w:val="000000"/>
          <w:sz w:val="21"/>
          <w:szCs w:val="21"/>
          <w:lang w:val="es-ES"/>
        </w:rPr>
      </w:pPr>
      <w:r w:rsidRPr="00F01F17">
        <w:rPr>
          <w:rFonts w:ascii="Times New Roman" w:hAnsi="Times New Roman"/>
          <w:noProof w:val="0"/>
          <w:color w:val="000000"/>
          <w:sz w:val="21"/>
          <w:szCs w:val="21"/>
          <w:lang w:val="es-ES"/>
        </w:rPr>
        <w:t xml:space="preserve">motivación de logro </w:t>
      </w:r>
      <w:r>
        <w:rPr>
          <w:rFonts w:ascii="Times New Roman" w:hAnsi="Times New Roman"/>
          <w:noProof w:val="0"/>
          <w:color w:val="000000"/>
          <w:sz w:val="21"/>
          <w:szCs w:val="21"/>
          <w:lang w:val="es-ES"/>
        </w:rPr>
        <w:t xml:space="preserve">como recurso personal </w:t>
      </w:r>
      <w:r w:rsidRPr="00F01F17">
        <w:rPr>
          <w:rFonts w:ascii="Times New Roman" w:hAnsi="Times New Roman"/>
          <w:noProof w:val="0"/>
          <w:color w:val="000000"/>
          <w:sz w:val="21"/>
          <w:szCs w:val="21"/>
          <w:lang w:val="es-ES"/>
        </w:rPr>
        <w:t>(Williams y DeSteno, 2008).</w:t>
      </w:r>
      <w:r>
        <w:rPr>
          <w:rFonts w:ascii="Times New Roman" w:hAnsi="Times New Roman"/>
          <w:noProof w:val="0"/>
          <w:color w:val="000000"/>
          <w:sz w:val="21"/>
          <w:szCs w:val="21"/>
          <w:lang w:val="es-ES"/>
        </w:rPr>
        <w:t xml:space="preserve"> Compartir nuestros logros laborales con las personas más allegadas y hacer balance de los</w:t>
      </w:r>
      <w:r w:rsidR="00A21900">
        <w:rPr>
          <w:rFonts w:ascii="Times New Roman" w:hAnsi="Times New Roman"/>
          <w:noProof w:val="0"/>
          <w:color w:val="000000"/>
          <w:sz w:val="21"/>
          <w:szCs w:val="21"/>
          <w:lang w:val="es-ES"/>
        </w:rPr>
        <w:t xml:space="preserve"> </w:t>
      </w:r>
      <w:r>
        <w:rPr>
          <w:rFonts w:ascii="Times New Roman" w:hAnsi="Times New Roman"/>
          <w:noProof w:val="0"/>
          <w:color w:val="000000"/>
          <w:sz w:val="21"/>
          <w:szCs w:val="21"/>
          <w:lang w:val="es-ES"/>
        </w:rPr>
        <w:t xml:space="preserve">éxitos alcanzados puede llevar al trabajador a sentirse orgulloso por su trabajo. </w:t>
      </w:r>
    </w:p>
    <w:p w:rsidR="003B353E" w:rsidRDefault="003B353E" w:rsidP="003B353E">
      <w:pPr>
        <w:keepLines/>
        <w:tabs>
          <w:tab w:val="left" w:pos="639"/>
        </w:tabs>
        <w:autoSpaceDE w:val="0"/>
        <w:autoSpaceDN w:val="0"/>
        <w:adjustRightInd w:val="0"/>
        <w:jc w:val="both"/>
        <w:textAlignment w:val="center"/>
        <w:rPr>
          <w:rFonts w:ascii="Times New Roman" w:hAnsi="Times New Roman"/>
          <w:b/>
          <w:noProof w:val="0"/>
          <w:color w:val="000000"/>
          <w:sz w:val="21"/>
          <w:szCs w:val="21"/>
          <w:lang w:val="es-ES"/>
        </w:rPr>
      </w:pPr>
    </w:p>
    <w:p w:rsidR="003201CC" w:rsidRDefault="003201CC" w:rsidP="003201CC">
      <w:pPr>
        <w:keepLines/>
        <w:tabs>
          <w:tab w:val="left" w:pos="639"/>
        </w:tabs>
        <w:autoSpaceDE w:val="0"/>
        <w:autoSpaceDN w:val="0"/>
        <w:adjustRightInd w:val="0"/>
        <w:ind w:firstLine="256"/>
        <w:jc w:val="both"/>
        <w:textAlignment w:val="center"/>
        <w:rPr>
          <w:rFonts w:ascii="Times New Roman" w:hAnsi="Times New Roman"/>
          <w:noProof w:val="0"/>
          <w:color w:val="000000"/>
          <w:sz w:val="21"/>
          <w:szCs w:val="21"/>
          <w:lang w:val="es-ES"/>
        </w:rPr>
      </w:pPr>
      <w:r w:rsidRPr="000C47D5">
        <w:rPr>
          <w:rFonts w:ascii="Times New Roman" w:hAnsi="Times New Roman"/>
          <w:b/>
          <w:noProof w:val="0"/>
          <w:color w:val="000000"/>
          <w:sz w:val="21"/>
          <w:szCs w:val="21"/>
          <w:lang w:val="es-ES"/>
        </w:rPr>
        <w:t>Inspiración</w:t>
      </w:r>
      <w:r w:rsidRPr="000C47D5">
        <w:rPr>
          <w:rFonts w:ascii="Times New Roman" w:hAnsi="Times New Roman"/>
          <w:noProof w:val="0"/>
          <w:color w:val="000000"/>
          <w:sz w:val="21"/>
          <w:szCs w:val="21"/>
          <w:lang w:val="es-ES"/>
        </w:rPr>
        <w:t xml:space="preserve">. Acontece cuando las personas son testigos de la excelencia del ser humano </w:t>
      </w:r>
      <w:r>
        <w:rPr>
          <w:rFonts w:ascii="Times New Roman" w:hAnsi="Times New Roman"/>
          <w:noProof w:val="0"/>
          <w:color w:val="000000"/>
          <w:sz w:val="21"/>
          <w:szCs w:val="21"/>
          <w:lang w:val="es-ES"/>
        </w:rPr>
        <w:t>a través de algún hecho concreto</w:t>
      </w:r>
      <w:r w:rsidRPr="000C47D5">
        <w:rPr>
          <w:rFonts w:ascii="Times New Roman" w:hAnsi="Times New Roman"/>
          <w:noProof w:val="0"/>
          <w:color w:val="000000"/>
          <w:sz w:val="21"/>
          <w:szCs w:val="21"/>
          <w:lang w:val="es-ES"/>
        </w:rPr>
        <w:t xml:space="preserve">. Por ejemplo, una persona se siente inspirada cuando ve a alguien que hace una buena acción. La inspiración crea un deseo de superarse uno mismo para alcanzar un terreno personal superior. El recurso </w:t>
      </w:r>
      <w:r>
        <w:rPr>
          <w:rFonts w:ascii="Times New Roman" w:hAnsi="Times New Roman"/>
          <w:noProof w:val="0"/>
          <w:color w:val="000000"/>
          <w:sz w:val="21"/>
          <w:szCs w:val="21"/>
          <w:lang w:val="es-ES"/>
        </w:rPr>
        <w:t>personal</w:t>
      </w:r>
      <w:r w:rsidRPr="000C47D5">
        <w:rPr>
          <w:rFonts w:ascii="Times New Roman" w:hAnsi="Times New Roman"/>
          <w:noProof w:val="0"/>
          <w:color w:val="000000"/>
          <w:sz w:val="21"/>
          <w:szCs w:val="21"/>
          <w:lang w:val="es-ES"/>
        </w:rPr>
        <w:t xml:space="preserve"> que se construye es la motivación para alcanzar la superación o el crecimiento personal (Algoe y Haidt, 2009; Thrash y Elliot, 2004).</w:t>
      </w:r>
      <w:r>
        <w:rPr>
          <w:rFonts w:ascii="Times New Roman" w:hAnsi="Times New Roman"/>
          <w:noProof w:val="0"/>
          <w:color w:val="000000"/>
          <w:sz w:val="21"/>
          <w:szCs w:val="21"/>
          <w:lang w:val="es-ES"/>
        </w:rPr>
        <w:t xml:space="preserve"> Observar y valorar el trabajo de los compañeros puede generar sentimientos de inspiración que lleven al trabajador a desarrollar las mismas habilidades. </w:t>
      </w:r>
    </w:p>
    <w:p w:rsidR="003B353E" w:rsidRDefault="003B353E" w:rsidP="003B353E">
      <w:pPr>
        <w:keepLines/>
        <w:tabs>
          <w:tab w:val="left" w:pos="639"/>
        </w:tabs>
        <w:autoSpaceDE w:val="0"/>
        <w:autoSpaceDN w:val="0"/>
        <w:adjustRightInd w:val="0"/>
        <w:jc w:val="both"/>
        <w:textAlignment w:val="center"/>
        <w:rPr>
          <w:rFonts w:ascii="Times New Roman" w:hAnsi="Times New Roman"/>
          <w:b/>
          <w:noProof w:val="0"/>
          <w:color w:val="000000"/>
          <w:sz w:val="21"/>
          <w:szCs w:val="21"/>
          <w:lang w:val="es-ES"/>
        </w:rPr>
      </w:pPr>
    </w:p>
    <w:p w:rsidR="003201CC" w:rsidRDefault="003201CC" w:rsidP="003201CC">
      <w:pPr>
        <w:keepLines/>
        <w:tabs>
          <w:tab w:val="left" w:pos="639"/>
        </w:tabs>
        <w:autoSpaceDE w:val="0"/>
        <w:autoSpaceDN w:val="0"/>
        <w:adjustRightInd w:val="0"/>
        <w:jc w:val="both"/>
        <w:textAlignment w:val="center"/>
        <w:rPr>
          <w:rFonts w:ascii="Times New Roman" w:hAnsi="Times New Roman"/>
          <w:noProof w:val="0"/>
          <w:color w:val="000000"/>
          <w:sz w:val="21"/>
          <w:szCs w:val="21"/>
          <w:lang w:val="es-ES"/>
        </w:rPr>
      </w:pPr>
      <w:r>
        <w:rPr>
          <w:rFonts w:ascii="Times New Roman" w:hAnsi="Times New Roman"/>
          <w:b/>
          <w:noProof w:val="0"/>
          <w:color w:val="000000"/>
          <w:sz w:val="21"/>
          <w:szCs w:val="21"/>
          <w:lang w:val="es-ES"/>
        </w:rPr>
        <w:t xml:space="preserve">     </w:t>
      </w:r>
      <w:r w:rsidRPr="00A17CB2">
        <w:rPr>
          <w:rFonts w:ascii="Times New Roman" w:hAnsi="Times New Roman"/>
          <w:b/>
          <w:noProof w:val="0"/>
          <w:color w:val="000000"/>
          <w:sz w:val="21"/>
          <w:szCs w:val="21"/>
          <w:lang w:val="es-ES"/>
        </w:rPr>
        <w:t>Sobrecogimiento/Estremecimiento</w:t>
      </w:r>
      <w:r>
        <w:rPr>
          <w:rFonts w:ascii="Times New Roman" w:hAnsi="Times New Roman"/>
          <w:noProof w:val="0"/>
          <w:color w:val="000000"/>
          <w:sz w:val="21"/>
          <w:szCs w:val="21"/>
          <w:lang w:val="es-ES"/>
        </w:rPr>
        <w:t xml:space="preserve">. Tiene lugar </w:t>
      </w:r>
      <w:r w:rsidRPr="00A17CB2">
        <w:rPr>
          <w:rFonts w:ascii="Times New Roman" w:hAnsi="Times New Roman"/>
          <w:noProof w:val="0"/>
          <w:color w:val="000000"/>
          <w:sz w:val="21"/>
          <w:szCs w:val="21"/>
          <w:lang w:val="es-ES"/>
        </w:rPr>
        <w:t xml:space="preserve">cuando las personas se encuentran con algo muy bondadoso, por ejemplo cuando se sienten impresionados por algo o alguien más bonito o poderoso que la propia existencia. Esta experiencia hace que las personas absorban y se adapten a esta nueva sensación de inmensidad que han encontrado. Este sobrecogimiento crea un recurso </w:t>
      </w:r>
      <w:r>
        <w:rPr>
          <w:rFonts w:ascii="Times New Roman" w:hAnsi="Times New Roman"/>
          <w:noProof w:val="0"/>
          <w:color w:val="000000"/>
          <w:sz w:val="21"/>
          <w:szCs w:val="21"/>
          <w:lang w:val="es-ES"/>
        </w:rPr>
        <w:t>personal que les hace plantea</w:t>
      </w:r>
      <w:r w:rsidRPr="00A17CB2">
        <w:rPr>
          <w:rFonts w:ascii="Times New Roman" w:hAnsi="Times New Roman"/>
          <w:noProof w:val="0"/>
          <w:color w:val="000000"/>
          <w:sz w:val="21"/>
          <w:szCs w:val="21"/>
          <w:lang w:val="es-ES"/>
        </w:rPr>
        <w:t xml:space="preserve"> una nueva forma de ver el mundo (Shiota, Keltner, y Mossman, 2007).</w:t>
      </w:r>
    </w:p>
    <w:p w:rsidR="003B353E" w:rsidRDefault="003B353E" w:rsidP="003B353E">
      <w:pPr>
        <w:keepLines/>
        <w:tabs>
          <w:tab w:val="left" w:pos="639"/>
        </w:tabs>
        <w:autoSpaceDE w:val="0"/>
        <w:autoSpaceDN w:val="0"/>
        <w:adjustRightInd w:val="0"/>
        <w:jc w:val="both"/>
        <w:textAlignment w:val="center"/>
        <w:rPr>
          <w:rFonts w:ascii="Times New Roman" w:hAnsi="Times New Roman"/>
          <w:b/>
          <w:noProof w:val="0"/>
          <w:color w:val="000000"/>
          <w:sz w:val="21"/>
          <w:szCs w:val="21"/>
          <w:lang w:val="es-ES"/>
        </w:rPr>
      </w:pPr>
    </w:p>
    <w:p w:rsidR="003201CC" w:rsidRDefault="003201CC" w:rsidP="003201CC">
      <w:pPr>
        <w:keepLines/>
        <w:tabs>
          <w:tab w:val="left" w:pos="639"/>
        </w:tabs>
        <w:autoSpaceDE w:val="0"/>
        <w:autoSpaceDN w:val="0"/>
        <w:adjustRightInd w:val="0"/>
        <w:ind w:firstLine="256"/>
        <w:jc w:val="both"/>
        <w:textAlignment w:val="center"/>
        <w:rPr>
          <w:rFonts w:ascii="Times New Roman" w:hAnsi="Times New Roman"/>
          <w:noProof w:val="0"/>
          <w:color w:val="000000"/>
          <w:sz w:val="21"/>
          <w:szCs w:val="21"/>
          <w:lang w:val="es-ES"/>
        </w:rPr>
      </w:pPr>
      <w:r w:rsidRPr="00AF6749">
        <w:rPr>
          <w:rFonts w:ascii="Times New Roman" w:hAnsi="Times New Roman"/>
          <w:b/>
          <w:noProof w:val="0"/>
          <w:color w:val="000000"/>
          <w:sz w:val="21"/>
          <w:szCs w:val="21"/>
          <w:lang w:val="es-ES"/>
        </w:rPr>
        <w:lastRenderedPageBreak/>
        <w:t xml:space="preserve">Entretenimiento/Diversión. </w:t>
      </w:r>
      <w:r w:rsidRPr="00AF6749">
        <w:rPr>
          <w:rFonts w:ascii="Times New Roman" w:hAnsi="Times New Roman"/>
          <w:noProof w:val="0"/>
          <w:color w:val="000000"/>
          <w:sz w:val="21"/>
          <w:szCs w:val="21"/>
          <w:lang w:val="es-ES"/>
        </w:rPr>
        <w:t xml:space="preserve">Ocurre cuando las personas </w:t>
      </w:r>
      <w:r>
        <w:rPr>
          <w:rFonts w:ascii="Times New Roman" w:hAnsi="Times New Roman"/>
          <w:noProof w:val="0"/>
          <w:color w:val="000000"/>
          <w:sz w:val="21"/>
          <w:szCs w:val="21"/>
          <w:lang w:val="es-ES"/>
        </w:rPr>
        <w:t>viven situaciones informales divertidas como p</w:t>
      </w:r>
      <w:r w:rsidRPr="00AF6749">
        <w:rPr>
          <w:rFonts w:ascii="Times New Roman" w:hAnsi="Times New Roman"/>
          <w:noProof w:val="0"/>
          <w:color w:val="000000"/>
          <w:sz w:val="21"/>
          <w:szCs w:val="21"/>
          <w:lang w:val="es-ES"/>
        </w:rPr>
        <w:t>or ejemplo, cuando alguien se equivoca en un discurso.</w:t>
      </w:r>
      <w:r>
        <w:rPr>
          <w:rFonts w:ascii="Times New Roman" w:hAnsi="Times New Roman"/>
          <w:noProof w:val="0"/>
          <w:color w:val="000000"/>
          <w:sz w:val="21"/>
          <w:szCs w:val="21"/>
          <w:lang w:val="es-ES"/>
        </w:rPr>
        <w:t xml:space="preserve"> El entretenimiento</w:t>
      </w:r>
      <w:r w:rsidRPr="00AF6749">
        <w:rPr>
          <w:rFonts w:ascii="Times New Roman" w:hAnsi="Times New Roman"/>
          <w:noProof w:val="0"/>
          <w:color w:val="000000"/>
          <w:sz w:val="21"/>
          <w:szCs w:val="21"/>
          <w:lang w:val="es-ES"/>
        </w:rPr>
        <w:t xml:space="preserve"> </w:t>
      </w:r>
      <w:r>
        <w:rPr>
          <w:rFonts w:ascii="Times New Roman" w:hAnsi="Times New Roman"/>
          <w:noProof w:val="0"/>
          <w:color w:val="000000"/>
          <w:sz w:val="21"/>
          <w:szCs w:val="21"/>
          <w:lang w:val="es-ES"/>
        </w:rPr>
        <w:t>c</w:t>
      </w:r>
      <w:r w:rsidRPr="00AF6749">
        <w:rPr>
          <w:rFonts w:ascii="Times New Roman" w:hAnsi="Times New Roman"/>
          <w:noProof w:val="0"/>
          <w:color w:val="000000"/>
          <w:sz w:val="21"/>
          <w:szCs w:val="21"/>
          <w:lang w:val="es-ES"/>
        </w:rPr>
        <w:t>rea la necesidad de compartir los momentos de risa e idear la forma de continuar con la diversión. Mientras las personas se dejan llevar por estos impulsos están construyendo y reforzando sus lazos sociales (Gervais y Wilson, 2005).</w:t>
      </w:r>
    </w:p>
    <w:p w:rsidR="003B353E" w:rsidRDefault="003B353E" w:rsidP="003B353E">
      <w:pPr>
        <w:keepLines/>
        <w:tabs>
          <w:tab w:val="left" w:pos="639"/>
        </w:tabs>
        <w:autoSpaceDE w:val="0"/>
        <w:autoSpaceDN w:val="0"/>
        <w:adjustRightInd w:val="0"/>
        <w:jc w:val="both"/>
        <w:textAlignment w:val="center"/>
        <w:rPr>
          <w:rFonts w:ascii="Times New Roman" w:hAnsi="Times New Roman"/>
          <w:b/>
          <w:noProof w:val="0"/>
          <w:color w:val="000000"/>
          <w:sz w:val="21"/>
          <w:szCs w:val="21"/>
          <w:lang w:val="es-ES"/>
        </w:rPr>
      </w:pPr>
    </w:p>
    <w:p w:rsidR="00E80F83" w:rsidRDefault="00E80F83" w:rsidP="00186633">
      <w:pPr>
        <w:ind w:firstLine="256"/>
        <w:jc w:val="both"/>
        <w:rPr>
          <w:rFonts w:ascii="Times New Roman" w:hAnsi="Times New Roman"/>
          <w:noProof w:val="0"/>
          <w:color w:val="000000"/>
          <w:sz w:val="21"/>
          <w:szCs w:val="21"/>
          <w:lang w:val="es-ES"/>
        </w:rPr>
        <w:sectPr w:rsidR="00E80F83" w:rsidSect="00F00E28">
          <w:type w:val="continuous"/>
          <w:pgSz w:w="11906" w:h="16838" w:code="9"/>
          <w:pgMar w:top="1418" w:right="1701" w:bottom="1418" w:left="1701" w:header="709" w:footer="709" w:gutter="0"/>
          <w:cols w:num="2" w:space="709"/>
          <w:docGrid w:linePitch="360"/>
        </w:sectPr>
      </w:pPr>
      <w:r w:rsidRPr="00BD6910">
        <w:rPr>
          <w:rFonts w:ascii="Times New Roman" w:hAnsi="Times New Roman"/>
          <w:b/>
          <w:noProof w:val="0"/>
          <w:color w:val="000000"/>
          <w:sz w:val="21"/>
          <w:szCs w:val="21"/>
          <w:lang w:val="es-ES"/>
        </w:rPr>
        <w:t>Amor</w:t>
      </w:r>
      <w:r w:rsidRPr="00BD6910">
        <w:rPr>
          <w:rFonts w:ascii="Times New Roman" w:hAnsi="Times New Roman"/>
          <w:noProof w:val="0"/>
          <w:color w:val="000000"/>
          <w:sz w:val="21"/>
          <w:szCs w:val="21"/>
          <w:lang w:val="es-ES"/>
        </w:rPr>
        <w:t xml:space="preserve">. El amor incluye a su vez una amalgama de emociones positivas que la gente siente con mayor frecuencia. Surge cuando </w:t>
      </w:r>
      <w:r>
        <w:rPr>
          <w:rFonts w:ascii="Times New Roman" w:hAnsi="Times New Roman"/>
          <w:noProof w:val="0"/>
          <w:color w:val="000000"/>
          <w:sz w:val="21"/>
          <w:szCs w:val="21"/>
          <w:lang w:val="es-ES"/>
        </w:rPr>
        <w:t xml:space="preserve">se </w:t>
      </w:r>
      <w:r>
        <w:rPr>
          <w:rFonts w:ascii="Times New Roman" w:hAnsi="Times New Roman"/>
          <w:noProof w:val="0"/>
          <w:color w:val="000000"/>
          <w:sz w:val="21"/>
          <w:szCs w:val="21"/>
          <w:lang w:val="es-ES"/>
        </w:rPr>
        <w:lastRenderedPageBreak/>
        <w:t>activan</w:t>
      </w:r>
      <w:r w:rsidRPr="00BD6910">
        <w:rPr>
          <w:rFonts w:ascii="Times New Roman" w:hAnsi="Times New Roman"/>
          <w:noProof w:val="0"/>
          <w:color w:val="000000"/>
          <w:sz w:val="21"/>
          <w:szCs w:val="21"/>
          <w:lang w:val="es-ES"/>
        </w:rPr>
        <w:t xml:space="preserve"> </w:t>
      </w:r>
      <w:r>
        <w:rPr>
          <w:rFonts w:ascii="Times New Roman" w:hAnsi="Times New Roman"/>
          <w:noProof w:val="0"/>
          <w:color w:val="000000"/>
          <w:sz w:val="21"/>
          <w:szCs w:val="21"/>
          <w:lang w:val="es-ES"/>
        </w:rPr>
        <w:t xml:space="preserve">el resto de </w:t>
      </w:r>
      <w:r w:rsidRPr="00BD6910">
        <w:rPr>
          <w:rFonts w:ascii="Times New Roman" w:hAnsi="Times New Roman"/>
          <w:noProof w:val="0"/>
          <w:color w:val="000000"/>
          <w:sz w:val="21"/>
          <w:szCs w:val="21"/>
          <w:lang w:val="es-ES"/>
        </w:rPr>
        <w:t xml:space="preserve">emociones positivas en un contexto de seguridad y de relación interpersonal. Amplía el repertorio de pensamiento-acción manifestando la persona todas las emociones descritas. Crea por momentos percepciones de conexión social </w:t>
      </w:r>
      <w:r>
        <w:rPr>
          <w:rFonts w:ascii="Times New Roman" w:hAnsi="Times New Roman"/>
          <w:noProof w:val="0"/>
          <w:color w:val="000000"/>
          <w:sz w:val="21"/>
          <w:szCs w:val="21"/>
          <w:lang w:val="es-ES"/>
        </w:rPr>
        <w:t xml:space="preserve">hacia los otros </w:t>
      </w:r>
      <w:r w:rsidRPr="00BD6910">
        <w:rPr>
          <w:rFonts w:ascii="Times New Roman" w:hAnsi="Times New Roman"/>
          <w:noProof w:val="0"/>
          <w:color w:val="000000"/>
          <w:sz w:val="21"/>
          <w:szCs w:val="21"/>
          <w:lang w:val="es-ES"/>
        </w:rPr>
        <w:t xml:space="preserve">y de expansión personal. Del mismo modo, el amor construye un amplio rango de recursos </w:t>
      </w:r>
      <w:r>
        <w:rPr>
          <w:rFonts w:ascii="Times New Roman" w:hAnsi="Times New Roman"/>
          <w:noProof w:val="0"/>
          <w:color w:val="000000"/>
          <w:sz w:val="21"/>
          <w:szCs w:val="21"/>
          <w:lang w:val="es-ES"/>
        </w:rPr>
        <w:t>personales</w:t>
      </w:r>
      <w:r w:rsidRPr="00BD6910">
        <w:rPr>
          <w:rFonts w:ascii="Times New Roman" w:hAnsi="Times New Roman"/>
          <w:noProof w:val="0"/>
          <w:color w:val="000000"/>
          <w:sz w:val="21"/>
          <w:szCs w:val="21"/>
          <w:lang w:val="es-ES"/>
        </w:rPr>
        <w:t>, especialmente recursos sociales y co</w:t>
      </w:r>
      <w:r>
        <w:rPr>
          <w:rFonts w:ascii="Times New Roman" w:hAnsi="Times New Roman"/>
          <w:noProof w:val="0"/>
          <w:color w:val="000000"/>
          <w:sz w:val="21"/>
          <w:szCs w:val="21"/>
          <w:lang w:val="es-ES"/>
        </w:rPr>
        <w:t>munitarios (Fredrickson, en prensa</w:t>
      </w:r>
      <w:r w:rsidR="000F6784">
        <w:rPr>
          <w:rFonts w:ascii="Times New Roman" w:hAnsi="Times New Roman"/>
          <w:noProof w:val="0"/>
          <w:color w:val="000000"/>
          <w:sz w:val="21"/>
          <w:szCs w:val="21"/>
          <w:lang w:val="es-ES"/>
        </w:rPr>
        <w:t>)</w:t>
      </w:r>
      <w:r>
        <w:rPr>
          <w:rFonts w:ascii="Times New Roman" w:hAnsi="Times New Roman"/>
          <w:noProof w:val="0"/>
          <w:color w:val="000000"/>
          <w:sz w:val="21"/>
          <w:szCs w:val="21"/>
          <w:lang w:val="es-ES"/>
        </w:rPr>
        <w:t xml:space="preserve">. Poner en práctica actitudes y comportamientos de generosidad entre compañeros puede contribuir a ello. </w:t>
      </w:r>
    </w:p>
    <w:p w:rsidR="00E80F83" w:rsidRPr="002A667D" w:rsidRDefault="00E80F83" w:rsidP="00797115">
      <w:pPr>
        <w:widowControl w:val="0"/>
        <w:autoSpaceDE w:val="0"/>
        <w:autoSpaceDN w:val="0"/>
        <w:adjustRightInd w:val="0"/>
        <w:jc w:val="center"/>
        <w:textAlignment w:val="center"/>
        <w:rPr>
          <w:rFonts w:ascii="Times New Roman" w:hAnsi="Times New Roman"/>
          <w:noProof w:val="0"/>
          <w:color w:val="000000"/>
          <w:sz w:val="21"/>
          <w:szCs w:val="21"/>
        </w:rPr>
      </w:pPr>
      <w:r w:rsidRPr="002A667D">
        <w:rPr>
          <w:rFonts w:ascii="Times New Roman" w:hAnsi="Times New Roman"/>
          <w:noProof w:val="0"/>
          <w:color w:val="000000"/>
          <w:sz w:val="21"/>
          <w:szCs w:val="21"/>
        </w:rPr>
        <w:lastRenderedPageBreak/>
        <w:t xml:space="preserve">CUADRO </w:t>
      </w:r>
      <w:r>
        <w:rPr>
          <w:rFonts w:ascii="Times New Roman" w:hAnsi="Times New Roman"/>
          <w:noProof w:val="0"/>
          <w:color w:val="000000"/>
          <w:sz w:val="21"/>
          <w:szCs w:val="21"/>
        </w:rPr>
        <w:t>19</w:t>
      </w:r>
      <w:r w:rsidRPr="002A667D">
        <w:rPr>
          <w:rFonts w:ascii="Times New Roman" w:hAnsi="Times New Roman"/>
          <w:noProof w:val="0"/>
          <w:color w:val="000000"/>
          <w:sz w:val="21"/>
          <w:szCs w:val="21"/>
        </w:rPr>
        <w:t>.1</w:t>
      </w:r>
    </w:p>
    <w:p w:rsidR="00E80F83" w:rsidRPr="002A667D" w:rsidRDefault="00E80F83" w:rsidP="002960F1">
      <w:pPr>
        <w:widowControl w:val="0"/>
        <w:autoSpaceDE w:val="0"/>
        <w:autoSpaceDN w:val="0"/>
        <w:adjustRightInd w:val="0"/>
        <w:spacing w:before="85" w:after="213"/>
        <w:jc w:val="center"/>
        <w:textAlignment w:val="center"/>
        <w:rPr>
          <w:rFonts w:ascii="Times New Roman" w:hAnsi="Times New Roman"/>
          <w:noProof w:val="0"/>
          <w:color w:val="000000"/>
          <w:spacing w:val="-2"/>
          <w:sz w:val="18"/>
          <w:szCs w:val="18"/>
        </w:rPr>
      </w:pPr>
      <w:r>
        <w:rPr>
          <w:rFonts w:ascii="Times New Roman" w:hAnsi="Times New Roman"/>
          <w:i/>
          <w:iCs/>
          <w:noProof w:val="0"/>
          <w:color w:val="000000"/>
          <w:sz w:val="21"/>
          <w:szCs w:val="21"/>
        </w:rPr>
        <w:t>Características de las diez emociones positivas más representativas</w:t>
      </w:r>
      <w:r w:rsidRPr="002A667D">
        <w:rPr>
          <w:rFonts w:ascii="Times New Roman" w:hAnsi="Times New Roman"/>
          <w:i/>
          <w:iCs/>
          <w:noProof w:val="0"/>
          <w:color w:val="000000"/>
          <w:sz w:val="21"/>
          <w:szCs w:val="21"/>
        </w:rPr>
        <w:t xml:space="preserve"> (</w:t>
      </w:r>
      <w:r>
        <w:rPr>
          <w:rFonts w:ascii="Times New Roman" w:hAnsi="Times New Roman"/>
          <w:i/>
          <w:iCs/>
          <w:noProof w:val="0"/>
          <w:color w:val="000000"/>
          <w:sz w:val="21"/>
          <w:szCs w:val="21"/>
        </w:rPr>
        <w:t>adaptado de Frederickson, en prensa</w:t>
      </w:r>
      <w:r w:rsidRPr="002A667D">
        <w:rPr>
          <w:rFonts w:ascii="Times New Roman" w:hAnsi="Times New Roman"/>
          <w:i/>
          <w:iCs/>
          <w:noProof w:val="0"/>
          <w:color w:val="000000"/>
          <w:sz w:val="21"/>
          <w:szCs w:val="21"/>
        </w:rPr>
        <w:t>)</w:t>
      </w:r>
    </w:p>
    <w:p w:rsidR="00E80F83" w:rsidRPr="00776601" w:rsidRDefault="00E80F83" w:rsidP="003B5D5D">
      <w:pPr>
        <w:ind w:firstLine="256"/>
        <w:jc w:val="both"/>
        <w:rPr>
          <w:rFonts w:ascii="Times New Roman" w:hAnsi="Times New Roman"/>
          <w:noProof w:val="0"/>
          <w:color w:val="000000"/>
          <w:sz w:val="21"/>
          <w:szCs w:val="21"/>
        </w:rPr>
      </w:pPr>
    </w:p>
    <w:tbl>
      <w:tblPr>
        <w:tblW w:w="8931" w:type="dxa"/>
        <w:tblInd w:w="5" w:type="dxa"/>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1560"/>
        <w:gridCol w:w="1559"/>
        <w:gridCol w:w="1984"/>
        <w:gridCol w:w="1985"/>
        <w:gridCol w:w="1843"/>
      </w:tblGrid>
      <w:tr w:rsidR="00E80F83" w:rsidRPr="002A667D">
        <w:trPr>
          <w:cantSplit/>
          <w:trHeight w:hRule="exact" w:val="703"/>
          <w:tblHeader/>
        </w:trPr>
        <w:tc>
          <w:tcPr>
            <w:tcW w:w="1560" w:type="dxa"/>
            <w:tcBorders>
              <w:top w:val="single" w:sz="4" w:space="0" w:color="auto"/>
            </w:tcBorders>
            <w:shd w:val="solid" w:color="C0C0C0" w:fill="auto"/>
            <w:noWrap/>
            <w:tcMar>
              <w:top w:w="0" w:type="dxa"/>
              <w:left w:w="0" w:type="dxa"/>
              <w:bottom w:w="0" w:type="dxa"/>
              <w:right w:w="0" w:type="dxa"/>
            </w:tcMar>
            <w:vAlign w:val="center"/>
          </w:tcPr>
          <w:p w:rsidR="00E80F83" w:rsidRPr="002A667D" w:rsidRDefault="00E80F83" w:rsidP="00E91DEE">
            <w:pPr>
              <w:widowControl w:val="0"/>
              <w:autoSpaceDE w:val="0"/>
              <w:autoSpaceDN w:val="0"/>
              <w:adjustRightInd w:val="0"/>
              <w:spacing w:line="200" w:lineRule="atLeast"/>
              <w:jc w:val="center"/>
              <w:textAlignment w:val="center"/>
              <w:rPr>
                <w:rFonts w:ascii="Times New Roman" w:hAnsi="Times New Roman"/>
                <w:noProof w:val="0"/>
                <w:sz w:val="21"/>
                <w:szCs w:val="21"/>
              </w:rPr>
            </w:pPr>
            <w:r w:rsidRPr="00480C4D">
              <w:rPr>
                <w:rFonts w:ascii="Times New Roman" w:hAnsi="Times New Roman"/>
                <w:b/>
                <w:bCs/>
                <w:noProof w:val="0"/>
                <w:spacing w:val="-2"/>
                <w:sz w:val="16"/>
                <w:szCs w:val="16"/>
              </w:rPr>
              <w:t>Emoción</w:t>
            </w:r>
          </w:p>
        </w:tc>
        <w:tc>
          <w:tcPr>
            <w:tcW w:w="1559" w:type="dxa"/>
            <w:tcBorders>
              <w:top w:val="single" w:sz="4" w:space="0" w:color="auto"/>
            </w:tcBorders>
            <w:shd w:val="solid" w:color="C0C0C0" w:fill="auto"/>
            <w:noWrap/>
            <w:tcMar>
              <w:top w:w="0" w:type="dxa"/>
              <w:left w:w="0" w:type="dxa"/>
              <w:bottom w:w="0" w:type="dxa"/>
              <w:right w:w="0" w:type="dxa"/>
            </w:tcMar>
            <w:vAlign w:val="center"/>
          </w:tcPr>
          <w:p w:rsidR="00E80F83" w:rsidRPr="002A667D" w:rsidRDefault="00E80F83" w:rsidP="00E91DEE">
            <w:pPr>
              <w:widowControl w:val="0"/>
              <w:autoSpaceDE w:val="0"/>
              <w:autoSpaceDN w:val="0"/>
              <w:adjustRightInd w:val="0"/>
              <w:spacing w:line="200" w:lineRule="atLeast"/>
              <w:jc w:val="center"/>
              <w:textAlignment w:val="center"/>
              <w:rPr>
                <w:rFonts w:ascii="Times New Roman" w:hAnsi="Times New Roman"/>
                <w:noProof w:val="0"/>
                <w:sz w:val="21"/>
                <w:szCs w:val="21"/>
              </w:rPr>
            </w:pPr>
            <w:r w:rsidRPr="002A667D">
              <w:rPr>
                <w:rFonts w:ascii="Times New Roman" w:hAnsi="Times New Roman"/>
                <w:b/>
                <w:bCs/>
                <w:noProof w:val="0"/>
                <w:spacing w:val="-2"/>
                <w:sz w:val="16"/>
                <w:szCs w:val="16"/>
              </w:rPr>
              <w:t>E</w:t>
            </w:r>
            <w:r>
              <w:rPr>
                <w:rFonts w:ascii="Times New Roman" w:hAnsi="Times New Roman"/>
                <w:b/>
                <w:bCs/>
                <w:noProof w:val="0"/>
                <w:spacing w:val="-2"/>
                <w:sz w:val="16"/>
                <w:szCs w:val="16"/>
              </w:rPr>
              <w:t>valuación de la emoción</w:t>
            </w:r>
          </w:p>
        </w:tc>
        <w:tc>
          <w:tcPr>
            <w:tcW w:w="1984" w:type="dxa"/>
            <w:tcBorders>
              <w:top w:val="single" w:sz="4" w:space="0" w:color="auto"/>
            </w:tcBorders>
            <w:shd w:val="solid" w:color="C0C0C0" w:fill="auto"/>
            <w:noWrap/>
            <w:tcMar>
              <w:top w:w="0" w:type="dxa"/>
              <w:left w:w="0" w:type="dxa"/>
              <w:bottom w:w="0" w:type="dxa"/>
              <w:right w:w="0" w:type="dxa"/>
            </w:tcMar>
            <w:vAlign w:val="center"/>
          </w:tcPr>
          <w:p w:rsidR="00E80F83" w:rsidRPr="002A667D" w:rsidRDefault="00E80F83" w:rsidP="00E91DEE">
            <w:pPr>
              <w:widowControl w:val="0"/>
              <w:autoSpaceDE w:val="0"/>
              <w:autoSpaceDN w:val="0"/>
              <w:adjustRightInd w:val="0"/>
              <w:spacing w:line="200" w:lineRule="atLeast"/>
              <w:ind w:left="142" w:right="142"/>
              <w:jc w:val="center"/>
              <w:textAlignment w:val="center"/>
              <w:rPr>
                <w:rFonts w:ascii="Times New Roman" w:hAnsi="Times New Roman"/>
                <w:noProof w:val="0"/>
                <w:sz w:val="21"/>
                <w:szCs w:val="21"/>
              </w:rPr>
            </w:pPr>
            <w:r>
              <w:rPr>
                <w:rFonts w:ascii="Times New Roman" w:hAnsi="Times New Roman"/>
                <w:b/>
                <w:bCs/>
                <w:noProof w:val="0"/>
                <w:spacing w:val="-2"/>
                <w:sz w:val="16"/>
                <w:szCs w:val="16"/>
              </w:rPr>
              <w:t>Repertorio Pensamiento-Acción</w:t>
            </w:r>
          </w:p>
        </w:tc>
        <w:tc>
          <w:tcPr>
            <w:tcW w:w="1985" w:type="dxa"/>
            <w:tcBorders>
              <w:top w:val="single" w:sz="4" w:space="0" w:color="auto"/>
            </w:tcBorders>
            <w:shd w:val="solid" w:color="C0C0C0" w:fill="auto"/>
            <w:noWrap/>
            <w:tcMar>
              <w:top w:w="0" w:type="dxa"/>
              <w:left w:w="0" w:type="dxa"/>
              <w:bottom w:w="0" w:type="dxa"/>
              <w:right w:w="0" w:type="dxa"/>
            </w:tcMar>
            <w:vAlign w:val="center"/>
          </w:tcPr>
          <w:p w:rsidR="00E80F83" w:rsidRPr="002A667D" w:rsidRDefault="00E80F83" w:rsidP="00E91DEE">
            <w:pPr>
              <w:widowControl w:val="0"/>
              <w:autoSpaceDE w:val="0"/>
              <w:autoSpaceDN w:val="0"/>
              <w:adjustRightInd w:val="0"/>
              <w:spacing w:line="200" w:lineRule="atLeast"/>
              <w:ind w:left="141" w:right="283"/>
              <w:jc w:val="center"/>
              <w:textAlignment w:val="center"/>
              <w:rPr>
                <w:rFonts w:ascii="Times New Roman" w:hAnsi="Times New Roman"/>
                <w:noProof w:val="0"/>
                <w:sz w:val="21"/>
                <w:szCs w:val="21"/>
              </w:rPr>
            </w:pPr>
            <w:r>
              <w:rPr>
                <w:rFonts w:ascii="Times New Roman" w:hAnsi="Times New Roman"/>
                <w:b/>
                <w:bCs/>
                <w:noProof w:val="0"/>
                <w:spacing w:val="-2"/>
                <w:sz w:val="16"/>
                <w:szCs w:val="16"/>
              </w:rPr>
              <w:t>Recursos personales adquiridos</w:t>
            </w:r>
          </w:p>
        </w:tc>
        <w:tc>
          <w:tcPr>
            <w:tcW w:w="1843" w:type="dxa"/>
            <w:tcBorders>
              <w:top w:val="single" w:sz="4" w:space="0" w:color="auto"/>
            </w:tcBorders>
            <w:shd w:val="solid" w:color="C0C0C0" w:fill="auto"/>
            <w:noWrap/>
            <w:tcMar>
              <w:top w:w="0" w:type="dxa"/>
              <w:left w:w="0" w:type="dxa"/>
              <w:bottom w:w="0" w:type="dxa"/>
              <w:right w:w="0" w:type="dxa"/>
            </w:tcMar>
            <w:vAlign w:val="center"/>
          </w:tcPr>
          <w:p w:rsidR="00E80F83" w:rsidRPr="002A667D" w:rsidRDefault="00E80F83" w:rsidP="00E91DEE">
            <w:pPr>
              <w:widowControl w:val="0"/>
              <w:autoSpaceDE w:val="0"/>
              <w:autoSpaceDN w:val="0"/>
              <w:adjustRightInd w:val="0"/>
              <w:spacing w:line="200" w:lineRule="atLeast"/>
              <w:jc w:val="center"/>
              <w:textAlignment w:val="center"/>
              <w:rPr>
                <w:rFonts w:ascii="Times New Roman" w:hAnsi="Times New Roman"/>
                <w:noProof w:val="0"/>
                <w:sz w:val="21"/>
                <w:szCs w:val="21"/>
              </w:rPr>
            </w:pPr>
            <w:r w:rsidRPr="00032F3B">
              <w:rPr>
                <w:rFonts w:ascii="Times New Roman" w:hAnsi="Times New Roman"/>
                <w:b/>
                <w:bCs/>
                <w:noProof w:val="0"/>
                <w:spacing w:val="-2"/>
                <w:sz w:val="16"/>
                <w:szCs w:val="16"/>
              </w:rPr>
              <w:t xml:space="preserve">Estado que genera en </w:t>
            </w:r>
            <w:r>
              <w:rPr>
                <w:rFonts w:ascii="Times New Roman" w:hAnsi="Times New Roman"/>
                <w:b/>
                <w:bCs/>
                <w:noProof w:val="0"/>
                <w:spacing w:val="-2"/>
                <w:sz w:val="16"/>
                <w:szCs w:val="16"/>
              </w:rPr>
              <w:t>el trabajador</w:t>
            </w:r>
          </w:p>
        </w:tc>
      </w:tr>
      <w:tr w:rsidR="00E80F83" w:rsidRPr="002A667D">
        <w:trPr>
          <w:trHeight w:hRule="exact" w:val="972"/>
        </w:trPr>
        <w:tc>
          <w:tcPr>
            <w:tcW w:w="1560" w:type="dxa"/>
            <w:tcMar>
              <w:top w:w="0" w:type="dxa"/>
              <w:left w:w="0" w:type="dxa"/>
              <w:bottom w:w="0" w:type="dxa"/>
              <w:right w:w="0" w:type="dxa"/>
            </w:tcMar>
            <w:vAlign w:val="center"/>
          </w:tcPr>
          <w:p w:rsidR="00E80F83" w:rsidRPr="002A667D" w:rsidRDefault="00E80F83" w:rsidP="001A36DF">
            <w:pPr>
              <w:widowControl w:val="0"/>
              <w:suppressAutoHyphens/>
              <w:autoSpaceDE w:val="0"/>
              <w:autoSpaceDN w:val="0"/>
              <w:adjustRightInd w:val="0"/>
              <w:ind w:left="128" w:right="128"/>
              <w:jc w:val="center"/>
              <w:textAlignment w:val="center"/>
              <w:rPr>
                <w:rFonts w:ascii="Times New Roman" w:hAnsi="Times New Roman"/>
                <w:noProof w:val="0"/>
                <w:color w:val="000000"/>
                <w:sz w:val="21"/>
                <w:szCs w:val="21"/>
              </w:rPr>
            </w:pPr>
            <w:r>
              <w:rPr>
                <w:rFonts w:ascii="Times New Roman" w:hAnsi="Times New Roman"/>
                <w:noProof w:val="0"/>
                <w:color w:val="000000"/>
                <w:spacing w:val="-2"/>
                <w:sz w:val="18"/>
                <w:szCs w:val="18"/>
              </w:rPr>
              <w:t>Alegría</w:t>
            </w:r>
          </w:p>
        </w:tc>
        <w:tc>
          <w:tcPr>
            <w:tcW w:w="1559" w:type="dxa"/>
            <w:tcMar>
              <w:top w:w="0" w:type="dxa"/>
              <w:left w:w="0" w:type="dxa"/>
              <w:bottom w:w="0" w:type="dxa"/>
              <w:right w:w="0" w:type="dxa"/>
            </w:tcMar>
            <w:vAlign w:val="center"/>
          </w:tcPr>
          <w:p w:rsidR="00E80F83" w:rsidRPr="002A667D" w:rsidRDefault="00E80F83" w:rsidP="001A36DF">
            <w:pPr>
              <w:widowControl w:val="0"/>
              <w:suppressAutoHyphens/>
              <w:autoSpaceDE w:val="0"/>
              <w:autoSpaceDN w:val="0"/>
              <w:adjustRightInd w:val="0"/>
              <w:ind w:left="128" w:right="128"/>
              <w:jc w:val="center"/>
              <w:textAlignment w:val="center"/>
              <w:rPr>
                <w:rFonts w:ascii="Times New Roman" w:hAnsi="Times New Roman"/>
                <w:noProof w:val="0"/>
                <w:color w:val="000000"/>
                <w:sz w:val="21"/>
                <w:szCs w:val="21"/>
              </w:rPr>
            </w:pPr>
            <w:r>
              <w:rPr>
                <w:rFonts w:ascii="Times New Roman" w:hAnsi="Times New Roman"/>
                <w:noProof w:val="0"/>
                <w:color w:val="000000"/>
                <w:spacing w:val="-2"/>
                <w:sz w:val="18"/>
                <w:szCs w:val="18"/>
              </w:rPr>
              <w:t>Seguro, familiar, impredecible, bueno</w:t>
            </w:r>
          </w:p>
        </w:tc>
        <w:tc>
          <w:tcPr>
            <w:tcW w:w="1984" w:type="dxa"/>
            <w:tcMar>
              <w:top w:w="0" w:type="dxa"/>
              <w:left w:w="0" w:type="dxa"/>
              <w:bottom w:w="0" w:type="dxa"/>
              <w:right w:w="0" w:type="dxa"/>
            </w:tcMar>
            <w:vAlign w:val="center"/>
          </w:tcPr>
          <w:p w:rsidR="00E80F83" w:rsidRPr="002A667D" w:rsidRDefault="00E80F83" w:rsidP="001A36DF">
            <w:pPr>
              <w:widowControl w:val="0"/>
              <w:suppressAutoHyphens/>
              <w:autoSpaceDE w:val="0"/>
              <w:autoSpaceDN w:val="0"/>
              <w:adjustRightInd w:val="0"/>
              <w:ind w:left="128" w:right="128"/>
              <w:jc w:val="center"/>
              <w:textAlignment w:val="center"/>
              <w:rPr>
                <w:rFonts w:ascii="Times New Roman" w:hAnsi="Times New Roman"/>
                <w:noProof w:val="0"/>
                <w:color w:val="000000"/>
                <w:sz w:val="21"/>
                <w:szCs w:val="21"/>
              </w:rPr>
            </w:pPr>
            <w:r>
              <w:rPr>
                <w:rFonts w:ascii="Times New Roman" w:hAnsi="Times New Roman"/>
                <w:noProof w:val="0"/>
                <w:color w:val="000000"/>
                <w:spacing w:val="-2"/>
                <w:sz w:val="18"/>
                <w:szCs w:val="18"/>
              </w:rPr>
              <w:t>Participar, involucrar</w:t>
            </w:r>
          </w:p>
        </w:tc>
        <w:tc>
          <w:tcPr>
            <w:tcW w:w="1985" w:type="dxa"/>
            <w:tcMar>
              <w:top w:w="0" w:type="dxa"/>
              <w:left w:w="0" w:type="dxa"/>
              <w:bottom w:w="0" w:type="dxa"/>
              <w:right w:w="0" w:type="dxa"/>
            </w:tcMar>
            <w:vAlign w:val="center"/>
          </w:tcPr>
          <w:p w:rsidR="00E80F83" w:rsidRPr="002A667D" w:rsidRDefault="00E80F83" w:rsidP="001A36DF">
            <w:pPr>
              <w:widowControl w:val="0"/>
              <w:suppressAutoHyphens/>
              <w:autoSpaceDE w:val="0"/>
              <w:autoSpaceDN w:val="0"/>
              <w:adjustRightInd w:val="0"/>
              <w:ind w:left="128" w:right="128"/>
              <w:jc w:val="center"/>
              <w:textAlignment w:val="center"/>
              <w:rPr>
                <w:rFonts w:ascii="Times New Roman" w:hAnsi="Times New Roman"/>
                <w:noProof w:val="0"/>
                <w:color w:val="000000"/>
                <w:sz w:val="21"/>
                <w:szCs w:val="21"/>
              </w:rPr>
            </w:pPr>
            <w:r>
              <w:rPr>
                <w:rFonts w:ascii="Times New Roman" w:hAnsi="Times New Roman"/>
                <w:noProof w:val="0"/>
                <w:color w:val="000000"/>
                <w:spacing w:val="-2"/>
                <w:sz w:val="18"/>
                <w:szCs w:val="18"/>
              </w:rPr>
              <w:t>Habilidades adquiridas a través del aprendizaje experiencial</w:t>
            </w:r>
          </w:p>
        </w:tc>
        <w:tc>
          <w:tcPr>
            <w:tcW w:w="1843" w:type="dxa"/>
            <w:tcMar>
              <w:top w:w="0" w:type="dxa"/>
              <w:left w:w="0" w:type="dxa"/>
              <w:bottom w:w="0" w:type="dxa"/>
              <w:right w:w="0" w:type="dxa"/>
            </w:tcMar>
            <w:vAlign w:val="center"/>
          </w:tcPr>
          <w:p w:rsidR="00E80F83" w:rsidRPr="002A667D" w:rsidRDefault="00E80F83" w:rsidP="001A36DF">
            <w:pPr>
              <w:widowControl w:val="0"/>
              <w:suppressAutoHyphens/>
              <w:autoSpaceDE w:val="0"/>
              <w:autoSpaceDN w:val="0"/>
              <w:adjustRightInd w:val="0"/>
              <w:ind w:left="128" w:right="128"/>
              <w:jc w:val="center"/>
              <w:textAlignment w:val="center"/>
              <w:rPr>
                <w:rFonts w:ascii="Times New Roman" w:hAnsi="Times New Roman"/>
                <w:noProof w:val="0"/>
                <w:color w:val="000000"/>
                <w:sz w:val="21"/>
                <w:szCs w:val="21"/>
              </w:rPr>
            </w:pPr>
            <w:r>
              <w:rPr>
                <w:rFonts w:ascii="Times New Roman" w:hAnsi="Times New Roman"/>
                <w:noProof w:val="0"/>
                <w:color w:val="000000"/>
                <w:spacing w:val="-2"/>
                <w:sz w:val="18"/>
                <w:szCs w:val="18"/>
              </w:rPr>
              <w:t>Alegre, contento, feliz</w:t>
            </w:r>
          </w:p>
        </w:tc>
      </w:tr>
      <w:tr w:rsidR="00E80F83" w:rsidRPr="002A667D">
        <w:trPr>
          <w:trHeight w:hRule="exact" w:val="1130"/>
        </w:trPr>
        <w:tc>
          <w:tcPr>
            <w:tcW w:w="1560" w:type="dxa"/>
            <w:tcMar>
              <w:top w:w="0" w:type="dxa"/>
              <w:left w:w="0" w:type="dxa"/>
              <w:bottom w:w="0" w:type="dxa"/>
              <w:right w:w="0" w:type="dxa"/>
            </w:tcMar>
            <w:vAlign w:val="center"/>
          </w:tcPr>
          <w:p w:rsidR="00E80F83" w:rsidRDefault="00E80F83" w:rsidP="001A36DF">
            <w:pPr>
              <w:widowControl w:val="0"/>
              <w:suppressAutoHyphens/>
              <w:autoSpaceDE w:val="0"/>
              <w:autoSpaceDN w:val="0"/>
              <w:adjustRightInd w:val="0"/>
              <w:ind w:left="128" w:right="128"/>
              <w:jc w:val="center"/>
              <w:textAlignment w:val="center"/>
              <w:rPr>
                <w:rFonts w:ascii="Times New Roman" w:hAnsi="Times New Roman"/>
                <w:noProof w:val="0"/>
                <w:color w:val="000000"/>
                <w:spacing w:val="-2"/>
                <w:sz w:val="18"/>
                <w:szCs w:val="18"/>
              </w:rPr>
            </w:pPr>
            <w:r>
              <w:rPr>
                <w:rFonts w:ascii="Times New Roman" w:hAnsi="Times New Roman"/>
                <w:noProof w:val="0"/>
                <w:color w:val="000000"/>
                <w:spacing w:val="-2"/>
                <w:sz w:val="18"/>
                <w:szCs w:val="18"/>
              </w:rPr>
              <w:t>Gratitud</w:t>
            </w:r>
          </w:p>
        </w:tc>
        <w:tc>
          <w:tcPr>
            <w:tcW w:w="1559" w:type="dxa"/>
            <w:tcMar>
              <w:top w:w="0" w:type="dxa"/>
              <w:left w:w="0" w:type="dxa"/>
              <w:bottom w:w="0" w:type="dxa"/>
              <w:right w:w="0" w:type="dxa"/>
            </w:tcMar>
            <w:vAlign w:val="center"/>
          </w:tcPr>
          <w:p w:rsidR="00E80F83" w:rsidRDefault="00E80F83" w:rsidP="001A36DF">
            <w:pPr>
              <w:widowControl w:val="0"/>
              <w:suppressAutoHyphens/>
              <w:autoSpaceDE w:val="0"/>
              <w:autoSpaceDN w:val="0"/>
              <w:adjustRightInd w:val="0"/>
              <w:ind w:left="128" w:right="128"/>
              <w:jc w:val="center"/>
              <w:textAlignment w:val="center"/>
              <w:rPr>
                <w:rFonts w:ascii="Times New Roman" w:hAnsi="Times New Roman"/>
                <w:noProof w:val="0"/>
                <w:color w:val="000000"/>
                <w:spacing w:val="-2"/>
                <w:sz w:val="18"/>
                <w:szCs w:val="18"/>
              </w:rPr>
            </w:pPr>
            <w:r>
              <w:rPr>
                <w:rFonts w:ascii="Times New Roman" w:hAnsi="Times New Roman"/>
                <w:noProof w:val="0"/>
                <w:color w:val="000000"/>
                <w:spacing w:val="-2"/>
                <w:sz w:val="18"/>
                <w:szCs w:val="18"/>
              </w:rPr>
              <w:t>Recibir un regalo u obtener un beneficio</w:t>
            </w:r>
          </w:p>
        </w:tc>
        <w:tc>
          <w:tcPr>
            <w:tcW w:w="1984" w:type="dxa"/>
            <w:tcMar>
              <w:top w:w="0" w:type="dxa"/>
              <w:left w:w="0" w:type="dxa"/>
              <w:bottom w:w="0" w:type="dxa"/>
              <w:right w:w="0" w:type="dxa"/>
            </w:tcMar>
            <w:vAlign w:val="center"/>
          </w:tcPr>
          <w:p w:rsidR="00E80F83" w:rsidRDefault="00E80F83" w:rsidP="001A36DF">
            <w:pPr>
              <w:widowControl w:val="0"/>
              <w:suppressAutoHyphens/>
              <w:autoSpaceDE w:val="0"/>
              <w:autoSpaceDN w:val="0"/>
              <w:adjustRightInd w:val="0"/>
              <w:ind w:left="128" w:right="128"/>
              <w:jc w:val="center"/>
              <w:textAlignment w:val="center"/>
              <w:rPr>
                <w:rFonts w:ascii="Times New Roman" w:hAnsi="Times New Roman"/>
                <w:noProof w:val="0"/>
                <w:color w:val="000000"/>
                <w:spacing w:val="-2"/>
                <w:sz w:val="18"/>
                <w:szCs w:val="18"/>
              </w:rPr>
            </w:pPr>
            <w:r>
              <w:rPr>
                <w:rFonts w:ascii="Times New Roman" w:hAnsi="Times New Roman"/>
                <w:noProof w:val="0"/>
                <w:color w:val="000000"/>
                <w:spacing w:val="-2"/>
                <w:sz w:val="18"/>
                <w:szCs w:val="18"/>
              </w:rPr>
              <w:t>Impulso creativo para ser prosocial</w:t>
            </w:r>
          </w:p>
        </w:tc>
        <w:tc>
          <w:tcPr>
            <w:tcW w:w="1985" w:type="dxa"/>
            <w:tcMar>
              <w:top w:w="0" w:type="dxa"/>
              <w:left w:w="0" w:type="dxa"/>
              <w:bottom w:w="0" w:type="dxa"/>
              <w:right w:w="0" w:type="dxa"/>
            </w:tcMar>
            <w:vAlign w:val="center"/>
          </w:tcPr>
          <w:p w:rsidR="00E80F83" w:rsidRDefault="00E80F83" w:rsidP="001A36DF">
            <w:pPr>
              <w:widowControl w:val="0"/>
              <w:suppressAutoHyphens/>
              <w:autoSpaceDE w:val="0"/>
              <w:autoSpaceDN w:val="0"/>
              <w:adjustRightInd w:val="0"/>
              <w:ind w:left="128" w:right="128"/>
              <w:jc w:val="center"/>
              <w:textAlignment w:val="center"/>
              <w:rPr>
                <w:rFonts w:ascii="Times New Roman" w:hAnsi="Times New Roman"/>
                <w:noProof w:val="0"/>
                <w:color w:val="000000"/>
                <w:spacing w:val="-2"/>
                <w:sz w:val="18"/>
                <w:szCs w:val="18"/>
              </w:rPr>
            </w:pPr>
            <w:r>
              <w:rPr>
                <w:rFonts w:ascii="Times New Roman" w:hAnsi="Times New Roman"/>
                <w:noProof w:val="0"/>
                <w:color w:val="000000"/>
                <w:spacing w:val="-2"/>
                <w:sz w:val="18"/>
                <w:szCs w:val="18"/>
              </w:rPr>
              <w:t>Habilidades para demostrar protección, lealtad y lazos sociales</w:t>
            </w:r>
          </w:p>
        </w:tc>
        <w:tc>
          <w:tcPr>
            <w:tcW w:w="1843" w:type="dxa"/>
            <w:tcMar>
              <w:top w:w="0" w:type="dxa"/>
              <w:left w:w="0" w:type="dxa"/>
              <w:bottom w:w="0" w:type="dxa"/>
              <w:right w:w="0" w:type="dxa"/>
            </w:tcMar>
            <w:vAlign w:val="center"/>
          </w:tcPr>
          <w:p w:rsidR="00E80F83" w:rsidRDefault="00E80F83" w:rsidP="001A36DF">
            <w:pPr>
              <w:widowControl w:val="0"/>
              <w:suppressAutoHyphens/>
              <w:autoSpaceDE w:val="0"/>
              <w:autoSpaceDN w:val="0"/>
              <w:adjustRightInd w:val="0"/>
              <w:ind w:left="128" w:right="128"/>
              <w:jc w:val="center"/>
              <w:textAlignment w:val="center"/>
              <w:rPr>
                <w:rFonts w:ascii="Times New Roman" w:hAnsi="Times New Roman"/>
                <w:noProof w:val="0"/>
                <w:color w:val="000000"/>
                <w:spacing w:val="-2"/>
                <w:sz w:val="18"/>
                <w:szCs w:val="18"/>
              </w:rPr>
            </w:pPr>
            <w:r>
              <w:rPr>
                <w:rFonts w:ascii="Times New Roman" w:hAnsi="Times New Roman"/>
                <w:noProof w:val="0"/>
                <w:color w:val="000000"/>
                <w:spacing w:val="-2"/>
                <w:sz w:val="18"/>
                <w:szCs w:val="18"/>
              </w:rPr>
              <w:t>Muestra agradecimiento y admiración</w:t>
            </w:r>
          </w:p>
        </w:tc>
      </w:tr>
      <w:tr w:rsidR="00E80F83" w:rsidRPr="002A667D">
        <w:trPr>
          <w:trHeight w:hRule="exact" w:val="1130"/>
        </w:trPr>
        <w:tc>
          <w:tcPr>
            <w:tcW w:w="1560" w:type="dxa"/>
            <w:tcMar>
              <w:top w:w="0" w:type="dxa"/>
              <w:left w:w="0" w:type="dxa"/>
              <w:bottom w:w="0" w:type="dxa"/>
              <w:right w:w="0" w:type="dxa"/>
            </w:tcMar>
            <w:vAlign w:val="center"/>
          </w:tcPr>
          <w:p w:rsidR="00E80F83" w:rsidRDefault="00E80F83" w:rsidP="001A36DF">
            <w:pPr>
              <w:widowControl w:val="0"/>
              <w:suppressAutoHyphens/>
              <w:autoSpaceDE w:val="0"/>
              <w:autoSpaceDN w:val="0"/>
              <w:adjustRightInd w:val="0"/>
              <w:ind w:left="128" w:right="128"/>
              <w:jc w:val="center"/>
              <w:textAlignment w:val="center"/>
              <w:rPr>
                <w:rFonts w:ascii="Times New Roman" w:hAnsi="Times New Roman"/>
                <w:noProof w:val="0"/>
                <w:color w:val="000000"/>
                <w:spacing w:val="-2"/>
                <w:sz w:val="18"/>
                <w:szCs w:val="18"/>
              </w:rPr>
            </w:pPr>
            <w:r>
              <w:rPr>
                <w:rFonts w:ascii="Times New Roman" w:hAnsi="Times New Roman"/>
                <w:noProof w:val="0"/>
                <w:color w:val="000000"/>
                <w:spacing w:val="-2"/>
                <w:sz w:val="18"/>
                <w:szCs w:val="18"/>
              </w:rPr>
              <w:t>Serenidad</w:t>
            </w:r>
          </w:p>
        </w:tc>
        <w:tc>
          <w:tcPr>
            <w:tcW w:w="1559" w:type="dxa"/>
            <w:tcMar>
              <w:top w:w="0" w:type="dxa"/>
              <w:left w:w="0" w:type="dxa"/>
              <w:bottom w:w="0" w:type="dxa"/>
              <w:right w:w="0" w:type="dxa"/>
            </w:tcMar>
            <w:vAlign w:val="center"/>
          </w:tcPr>
          <w:p w:rsidR="00E80F83" w:rsidRDefault="00E80F83" w:rsidP="001A36DF">
            <w:pPr>
              <w:widowControl w:val="0"/>
              <w:suppressAutoHyphens/>
              <w:autoSpaceDE w:val="0"/>
              <w:autoSpaceDN w:val="0"/>
              <w:adjustRightInd w:val="0"/>
              <w:ind w:left="128" w:right="128"/>
              <w:jc w:val="center"/>
              <w:textAlignment w:val="center"/>
              <w:rPr>
                <w:rFonts w:ascii="Times New Roman" w:hAnsi="Times New Roman"/>
                <w:noProof w:val="0"/>
                <w:color w:val="000000"/>
                <w:spacing w:val="-2"/>
                <w:sz w:val="18"/>
                <w:szCs w:val="18"/>
              </w:rPr>
            </w:pPr>
            <w:r>
              <w:rPr>
                <w:rFonts w:ascii="Times New Roman" w:hAnsi="Times New Roman"/>
                <w:noProof w:val="0"/>
                <w:color w:val="000000"/>
                <w:spacing w:val="-2"/>
                <w:sz w:val="18"/>
                <w:szCs w:val="18"/>
              </w:rPr>
              <w:t>Seguro, familiar, que requiere poco esfuerzo</w:t>
            </w:r>
          </w:p>
        </w:tc>
        <w:tc>
          <w:tcPr>
            <w:tcW w:w="1984" w:type="dxa"/>
            <w:tcMar>
              <w:top w:w="0" w:type="dxa"/>
              <w:left w:w="0" w:type="dxa"/>
              <w:bottom w:w="0" w:type="dxa"/>
              <w:right w:w="0" w:type="dxa"/>
            </w:tcMar>
            <w:vAlign w:val="center"/>
          </w:tcPr>
          <w:p w:rsidR="00E80F83" w:rsidRDefault="00E80F83" w:rsidP="001A36DF">
            <w:pPr>
              <w:widowControl w:val="0"/>
              <w:suppressAutoHyphens/>
              <w:autoSpaceDE w:val="0"/>
              <w:autoSpaceDN w:val="0"/>
              <w:adjustRightInd w:val="0"/>
              <w:ind w:left="128" w:right="128"/>
              <w:jc w:val="center"/>
              <w:textAlignment w:val="center"/>
              <w:rPr>
                <w:rFonts w:ascii="Times New Roman" w:hAnsi="Times New Roman"/>
                <w:noProof w:val="0"/>
                <w:color w:val="000000"/>
                <w:spacing w:val="-2"/>
                <w:sz w:val="18"/>
                <w:szCs w:val="18"/>
              </w:rPr>
            </w:pPr>
            <w:r>
              <w:rPr>
                <w:rFonts w:ascii="Times New Roman" w:hAnsi="Times New Roman"/>
                <w:noProof w:val="0"/>
                <w:color w:val="000000"/>
                <w:spacing w:val="-2"/>
                <w:sz w:val="18"/>
                <w:szCs w:val="18"/>
              </w:rPr>
              <w:t>Disfrutar e integrar</w:t>
            </w:r>
          </w:p>
        </w:tc>
        <w:tc>
          <w:tcPr>
            <w:tcW w:w="1985" w:type="dxa"/>
            <w:tcMar>
              <w:top w:w="0" w:type="dxa"/>
              <w:left w:w="0" w:type="dxa"/>
              <w:bottom w:w="0" w:type="dxa"/>
              <w:right w:w="0" w:type="dxa"/>
            </w:tcMar>
            <w:vAlign w:val="center"/>
          </w:tcPr>
          <w:p w:rsidR="00E80F83" w:rsidRDefault="00E80F83" w:rsidP="001A36DF">
            <w:pPr>
              <w:widowControl w:val="0"/>
              <w:suppressAutoHyphens/>
              <w:autoSpaceDE w:val="0"/>
              <w:autoSpaceDN w:val="0"/>
              <w:adjustRightInd w:val="0"/>
              <w:ind w:left="128" w:right="128"/>
              <w:jc w:val="center"/>
              <w:textAlignment w:val="center"/>
              <w:rPr>
                <w:rFonts w:ascii="Times New Roman" w:hAnsi="Times New Roman"/>
                <w:noProof w:val="0"/>
                <w:color w:val="000000"/>
                <w:spacing w:val="-2"/>
                <w:sz w:val="18"/>
                <w:szCs w:val="18"/>
              </w:rPr>
            </w:pPr>
            <w:r>
              <w:rPr>
                <w:rFonts w:ascii="Times New Roman" w:hAnsi="Times New Roman"/>
                <w:noProof w:val="0"/>
                <w:color w:val="000000"/>
                <w:spacing w:val="-2"/>
                <w:sz w:val="18"/>
                <w:szCs w:val="18"/>
              </w:rPr>
              <w:t>Creación de nuevas prioridades y punto de vista de sí mismo</w:t>
            </w:r>
          </w:p>
        </w:tc>
        <w:tc>
          <w:tcPr>
            <w:tcW w:w="1843" w:type="dxa"/>
            <w:tcMar>
              <w:top w:w="0" w:type="dxa"/>
              <w:left w:w="0" w:type="dxa"/>
              <w:bottom w:w="0" w:type="dxa"/>
              <w:right w:w="0" w:type="dxa"/>
            </w:tcMar>
            <w:vAlign w:val="center"/>
          </w:tcPr>
          <w:p w:rsidR="00E80F83" w:rsidRDefault="00E80F83" w:rsidP="001A36DF">
            <w:pPr>
              <w:widowControl w:val="0"/>
              <w:suppressAutoHyphens/>
              <w:autoSpaceDE w:val="0"/>
              <w:autoSpaceDN w:val="0"/>
              <w:adjustRightInd w:val="0"/>
              <w:ind w:left="128" w:right="128"/>
              <w:jc w:val="center"/>
              <w:textAlignment w:val="center"/>
              <w:rPr>
                <w:rFonts w:ascii="Times New Roman" w:hAnsi="Times New Roman"/>
                <w:noProof w:val="0"/>
                <w:color w:val="000000"/>
                <w:spacing w:val="-2"/>
                <w:sz w:val="18"/>
                <w:szCs w:val="18"/>
              </w:rPr>
            </w:pPr>
            <w:r>
              <w:rPr>
                <w:rFonts w:ascii="Times New Roman" w:hAnsi="Times New Roman"/>
                <w:noProof w:val="0"/>
                <w:color w:val="000000"/>
                <w:spacing w:val="-2"/>
                <w:sz w:val="18"/>
                <w:szCs w:val="18"/>
              </w:rPr>
              <w:t>Sereno, tranquilo, en paz</w:t>
            </w:r>
          </w:p>
        </w:tc>
      </w:tr>
      <w:tr w:rsidR="00E80F83" w:rsidRPr="002A667D">
        <w:trPr>
          <w:trHeight w:hRule="exact" w:val="1130"/>
        </w:trPr>
        <w:tc>
          <w:tcPr>
            <w:tcW w:w="1560" w:type="dxa"/>
            <w:tcMar>
              <w:top w:w="0" w:type="dxa"/>
              <w:left w:w="0" w:type="dxa"/>
              <w:bottom w:w="0" w:type="dxa"/>
              <w:right w:w="0" w:type="dxa"/>
            </w:tcMar>
            <w:vAlign w:val="center"/>
          </w:tcPr>
          <w:p w:rsidR="00E80F83" w:rsidRDefault="00E80F83" w:rsidP="001A36DF">
            <w:pPr>
              <w:widowControl w:val="0"/>
              <w:suppressAutoHyphens/>
              <w:autoSpaceDE w:val="0"/>
              <w:autoSpaceDN w:val="0"/>
              <w:adjustRightInd w:val="0"/>
              <w:ind w:left="128" w:right="128"/>
              <w:jc w:val="center"/>
              <w:textAlignment w:val="center"/>
              <w:rPr>
                <w:rFonts w:ascii="Times New Roman" w:hAnsi="Times New Roman"/>
                <w:noProof w:val="0"/>
                <w:color w:val="000000"/>
                <w:spacing w:val="-2"/>
                <w:sz w:val="18"/>
                <w:szCs w:val="18"/>
              </w:rPr>
            </w:pPr>
            <w:r>
              <w:rPr>
                <w:rFonts w:ascii="Times New Roman" w:hAnsi="Times New Roman"/>
                <w:noProof w:val="0"/>
                <w:color w:val="000000"/>
                <w:spacing w:val="-2"/>
                <w:sz w:val="18"/>
                <w:szCs w:val="18"/>
              </w:rPr>
              <w:t>Interés</w:t>
            </w:r>
          </w:p>
        </w:tc>
        <w:tc>
          <w:tcPr>
            <w:tcW w:w="1559" w:type="dxa"/>
            <w:tcMar>
              <w:top w:w="0" w:type="dxa"/>
              <w:left w:w="0" w:type="dxa"/>
              <w:bottom w:w="0" w:type="dxa"/>
              <w:right w:w="0" w:type="dxa"/>
            </w:tcMar>
            <w:vAlign w:val="center"/>
          </w:tcPr>
          <w:p w:rsidR="00E80F83" w:rsidRDefault="00E80F83" w:rsidP="001A36DF">
            <w:pPr>
              <w:widowControl w:val="0"/>
              <w:suppressAutoHyphens/>
              <w:autoSpaceDE w:val="0"/>
              <w:autoSpaceDN w:val="0"/>
              <w:adjustRightInd w:val="0"/>
              <w:ind w:left="128" w:right="128"/>
              <w:jc w:val="center"/>
              <w:textAlignment w:val="center"/>
              <w:rPr>
                <w:rFonts w:ascii="Times New Roman" w:hAnsi="Times New Roman"/>
                <w:noProof w:val="0"/>
                <w:color w:val="000000"/>
                <w:spacing w:val="-2"/>
                <w:sz w:val="18"/>
                <w:szCs w:val="18"/>
              </w:rPr>
            </w:pPr>
            <w:r>
              <w:rPr>
                <w:rFonts w:ascii="Times New Roman" w:hAnsi="Times New Roman"/>
                <w:noProof w:val="0"/>
                <w:color w:val="000000"/>
                <w:spacing w:val="-2"/>
                <w:sz w:val="18"/>
                <w:szCs w:val="18"/>
              </w:rPr>
              <w:t>Seguridad, novedad</w:t>
            </w:r>
          </w:p>
        </w:tc>
        <w:tc>
          <w:tcPr>
            <w:tcW w:w="1984" w:type="dxa"/>
            <w:tcMar>
              <w:top w:w="0" w:type="dxa"/>
              <w:left w:w="0" w:type="dxa"/>
              <w:bottom w:w="0" w:type="dxa"/>
              <w:right w:w="0" w:type="dxa"/>
            </w:tcMar>
            <w:vAlign w:val="center"/>
          </w:tcPr>
          <w:p w:rsidR="00E80F83" w:rsidRDefault="00E80F83" w:rsidP="001A36DF">
            <w:pPr>
              <w:widowControl w:val="0"/>
              <w:suppressAutoHyphens/>
              <w:autoSpaceDE w:val="0"/>
              <w:autoSpaceDN w:val="0"/>
              <w:adjustRightInd w:val="0"/>
              <w:ind w:left="128" w:right="128"/>
              <w:jc w:val="center"/>
              <w:textAlignment w:val="center"/>
              <w:rPr>
                <w:rFonts w:ascii="Times New Roman" w:hAnsi="Times New Roman"/>
                <w:noProof w:val="0"/>
                <w:color w:val="000000"/>
                <w:spacing w:val="-2"/>
                <w:sz w:val="18"/>
                <w:szCs w:val="18"/>
              </w:rPr>
            </w:pPr>
            <w:r>
              <w:rPr>
                <w:rFonts w:ascii="Times New Roman" w:hAnsi="Times New Roman"/>
                <w:noProof w:val="0"/>
                <w:color w:val="000000"/>
                <w:spacing w:val="-2"/>
                <w:sz w:val="18"/>
                <w:szCs w:val="18"/>
              </w:rPr>
              <w:t>Explorar, aprender</w:t>
            </w:r>
          </w:p>
        </w:tc>
        <w:tc>
          <w:tcPr>
            <w:tcW w:w="1985" w:type="dxa"/>
            <w:tcMar>
              <w:top w:w="0" w:type="dxa"/>
              <w:left w:w="0" w:type="dxa"/>
              <w:bottom w:w="0" w:type="dxa"/>
              <w:right w:w="0" w:type="dxa"/>
            </w:tcMar>
            <w:vAlign w:val="center"/>
          </w:tcPr>
          <w:p w:rsidR="00E80F83" w:rsidRDefault="00E80F83" w:rsidP="001A36DF">
            <w:pPr>
              <w:widowControl w:val="0"/>
              <w:suppressAutoHyphens/>
              <w:autoSpaceDE w:val="0"/>
              <w:autoSpaceDN w:val="0"/>
              <w:adjustRightInd w:val="0"/>
              <w:ind w:left="128" w:right="128"/>
              <w:jc w:val="center"/>
              <w:textAlignment w:val="center"/>
              <w:rPr>
                <w:rFonts w:ascii="Times New Roman" w:hAnsi="Times New Roman"/>
                <w:noProof w:val="0"/>
                <w:color w:val="000000"/>
                <w:spacing w:val="-2"/>
                <w:sz w:val="18"/>
                <w:szCs w:val="18"/>
              </w:rPr>
            </w:pPr>
            <w:r>
              <w:rPr>
                <w:rFonts w:ascii="Times New Roman" w:hAnsi="Times New Roman"/>
                <w:noProof w:val="0"/>
                <w:color w:val="000000"/>
                <w:spacing w:val="-2"/>
                <w:sz w:val="18"/>
                <w:szCs w:val="18"/>
              </w:rPr>
              <w:t>Conocimiento</w:t>
            </w:r>
          </w:p>
        </w:tc>
        <w:tc>
          <w:tcPr>
            <w:tcW w:w="1843" w:type="dxa"/>
            <w:tcMar>
              <w:top w:w="0" w:type="dxa"/>
              <w:left w:w="0" w:type="dxa"/>
              <w:bottom w:w="0" w:type="dxa"/>
              <w:right w:w="0" w:type="dxa"/>
            </w:tcMar>
            <w:vAlign w:val="center"/>
          </w:tcPr>
          <w:p w:rsidR="00E80F83" w:rsidRDefault="00E80F83" w:rsidP="001A36DF">
            <w:pPr>
              <w:widowControl w:val="0"/>
              <w:suppressAutoHyphens/>
              <w:autoSpaceDE w:val="0"/>
              <w:autoSpaceDN w:val="0"/>
              <w:adjustRightInd w:val="0"/>
              <w:ind w:left="128" w:right="128"/>
              <w:jc w:val="center"/>
              <w:textAlignment w:val="center"/>
              <w:rPr>
                <w:rFonts w:ascii="Times New Roman" w:hAnsi="Times New Roman"/>
                <w:noProof w:val="0"/>
                <w:color w:val="000000"/>
                <w:spacing w:val="-2"/>
                <w:sz w:val="18"/>
                <w:szCs w:val="18"/>
              </w:rPr>
            </w:pPr>
            <w:r>
              <w:rPr>
                <w:rFonts w:ascii="Times New Roman" w:hAnsi="Times New Roman"/>
                <w:noProof w:val="0"/>
                <w:color w:val="000000"/>
                <w:spacing w:val="-2"/>
                <w:sz w:val="18"/>
                <w:szCs w:val="18"/>
              </w:rPr>
              <w:t>Interesado, alerta, curioso</w:t>
            </w:r>
          </w:p>
        </w:tc>
      </w:tr>
      <w:tr w:rsidR="00E80F83" w:rsidRPr="002A667D">
        <w:trPr>
          <w:trHeight w:hRule="exact" w:val="1130"/>
        </w:trPr>
        <w:tc>
          <w:tcPr>
            <w:tcW w:w="1560" w:type="dxa"/>
            <w:tcMar>
              <w:top w:w="0" w:type="dxa"/>
              <w:left w:w="0" w:type="dxa"/>
              <w:bottom w:w="0" w:type="dxa"/>
              <w:right w:w="0" w:type="dxa"/>
            </w:tcMar>
            <w:vAlign w:val="center"/>
          </w:tcPr>
          <w:p w:rsidR="00E80F83" w:rsidRDefault="00E80F83" w:rsidP="001A36DF">
            <w:pPr>
              <w:widowControl w:val="0"/>
              <w:suppressAutoHyphens/>
              <w:autoSpaceDE w:val="0"/>
              <w:autoSpaceDN w:val="0"/>
              <w:adjustRightInd w:val="0"/>
              <w:ind w:left="128" w:right="128"/>
              <w:jc w:val="center"/>
              <w:textAlignment w:val="center"/>
              <w:rPr>
                <w:rFonts w:ascii="Times New Roman" w:hAnsi="Times New Roman"/>
                <w:noProof w:val="0"/>
                <w:color w:val="000000"/>
                <w:spacing w:val="-2"/>
                <w:sz w:val="18"/>
                <w:szCs w:val="18"/>
              </w:rPr>
            </w:pPr>
            <w:r>
              <w:rPr>
                <w:rFonts w:ascii="Times New Roman" w:hAnsi="Times New Roman"/>
                <w:noProof w:val="0"/>
                <w:color w:val="000000"/>
                <w:spacing w:val="-2"/>
                <w:sz w:val="18"/>
                <w:szCs w:val="18"/>
              </w:rPr>
              <w:t>Esperanza</w:t>
            </w:r>
          </w:p>
        </w:tc>
        <w:tc>
          <w:tcPr>
            <w:tcW w:w="1559" w:type="dxa"/>
            <w:tcMar>
              <w:top w:w="0" w:type="dxa"/>
              <w:left w:w="0" w:type="dxa"/>
              <w:bottom w:w="0" w:type="dxa"/>
              <w:right w:w="0" w:type="dxa"/>
            </w:tcMar>
            <w:vAlign w:val="center"/>
          </w:tcPr>
          <w:p w:rsidR="00E80F83" w:rsidRDefault="00E80F83" w:rsidP="001A36DF">
            <w:pPr>
              <w:widowControl w:val="0"/>
              <w:suppressAutoHyphens/>
              <w:autoSpaceDE w:val="0"/>
              <w:autoSpaceDN w:val="0"/>
              <w:adjustRightInd w:val="0"/>
              <w:ind w:left="128" w:right="128"/>
              <w:jc w:val="center"/>
              <w:textAlignment w:val="center"/>
              <w:rPr>
                <w:rFonts w:ascii="Times New Roman" w:hAnsi="Times New Roman"/>
                <w:noProof w:val="0"/>
                <w:color w:val="000000"/>
                <w:spacing w:val="-2"/>
                <w:sz w:val="18"/>
                <w:szCs w:val="18"/>
              </w:rPr>
            </w:pPr>
            <w:r>
              <w:rPr>
                <w:rFonts w:ascii="Times New Roman" w:hAnsi="Times New Roman"/>
                <w:noProof w:val="0"/>
                <w:color w:val="000000"/>
                <w:spacing w:val="-2"/>
                <w:sz w:val="18"/>
                <w:szCs w:val="18"/>
              </w:rPr>
              <w:t>Temer lo peor, anhelar algo bueno</w:t>
            </w:r>
          </w:p>
        </w:tc>
        <w:tc>
          <w:tcPr>
            <w:tcW w:w="1984" w:type="dxa"/>
            <w:tcMar>
              <w:top w:w="0" w:type="dxa"/>
              <w:left w:w="0" w:type="dxa"/>
              <w:bottom w:w="0" w:type="dxa"/>
              <w:right w:w="0" w:type="dxa"/>
            </w:tcMar>
            <w:vAlign w:val="center"/>
          </w:tcPr>
          <w:p w:rsidR="00E80F83" w:rsidRDefault="00E80F83" w:rsidP="001A36DF">
            <w:pPr>
              <w:widowControl w:val="0"/>
              <w:suppressAutoHyphens/>
              <w:autoSpaceDE w:val="0"/>
              <w:autoSpaceDN w:val="0"/>
              <w:adjustRightInd w:val="0"/>
              <w:ind w:left="128" w:right="128"/>
              <w:jc w:val="center"/>
              <w:textAlignment w:val="center"/>
              <w:rPr>
                <w:rFonts w:ascii="Times New Roman" w:hAnsi="Times New Roman"/>
                <w:noProof w:val="0"/>
                <w:color w:val="000000"/>
                <w:spacing w:val="-2"/>
                <w:sz w:val="18"/>
                <w:szCs w:val="18"/>
              </w:rPr>
            </w:pPr>
            <w:r>
              <w:rPr>
                <w:rFonts w:ascii="Times New Roman" w:hAnsi="Times New Roman"/>
                <w:noProof w:val="0"/>
                <w:color w:val="000000"/>
                <w:spacing w:val="-2"/>
                <w:sz w:val="18"/>
                <w:szCs w:val="18"/>
              </w:rPr>
              <w:t>Pensar en un futuro mejor</w:t>
            </w:r>
          </w:p>
        </w:tc>
        <w:tc>
          <w:tcPr>
            <w:tcW w:w="1985" w:type="dxa"/>
            <w:tcMar>
              <w:top w:w="0" w:type="dxa"/>
              <w:left w:w="0" w:type="dxa"/>
              <w:bottom w:w="0" w:type="dxa"/>
              <w:right w:w="0" w:type="dxa"/>
            </w:tcMar>
            <w:vAlign w:val="center"/>
          </w:tcPr>
          <w:p w:rsidR="00E80F83" w:rsidRDefault="00E80F83" w:rsidP="001A36DF">
            <w:pPr>
              <w:widowControl w:val="0"/>
              <w:suppressAutoHyphens/>
              <w:autoSpaceDE w:val="0"/>
              <w:autoSpaceDN w:val="0"/>
              <w:adjustRightInd w:val="0"/>
              <w:ind w:left="128" w:right="128"/>
              <w:jc w:val="center"/>
              <w:textAlignment w:val="center"/>
              <w:rPr>
                <w:rFonts w:ascii="Times New Roman" w:hAnsi="Times New Roman"/>
                <w:noProof w:val="0"/>
                <w:color w:val="000000"/>
                <w:spacing w:val="-2"/>
                <w:sz w:val="18"/>
                <w:szCs w:val="18"/>
              </w:rPr>
            </w:pPr>
            <w:r>
              <w:rPr>
                <w:rFonts w:ascii="Times New Roman" w:hAnsi="Times New Roman"/>
                <w:noProof w:val="0"/>
                <w:color w:val="000000"/>
                <w:spacing w:val="-2"/>
                <w:sz w:val="18"/>
                <w:szCs w:val="18"/>
              </w:rPr>
              <w:t>Resistencia, optimismo</w:t>
            </w:r>
          </w:p>
        </w:tc>
        <w:tc>
          <w:tcPr>
            <w:tcW w:w="1843" w:type="dxa"/>
            <w:tcMar>
              <w:top w:w="0" w:type="dxa"/>
              <w:left w:w="0" w:type="dxa"/>
              <w:bottom w:w="0" w:type="dxa"/>
              <w:right w:w="0" w:type="dxa"/>
            </w:tcMar>
            <w:vAlign w:val="center"/>
          </w:tcPr>
          <w:p w:rsidR="00E80F83" w:rsidRDefault="00E80F83" w:rsidP="001A36DF">
            <w:pPr>
              <w:widowControl w:val="0"/>
              <w:suppressAutoHyphens/>
              <w:autoSpaceDE w:val="0"/>
              <w:autoSpaceDN w:val="0"/>
              <w:adjustRightInd w:val="0"/>
              <w:ind w:left="128" w:right="128"/>
              <w:jc w:val="center"/>
              <w:textAlignment w:val="center"/>
              <w:rPr>
                <w:rFonts w:ascii="Times New Roman" w:hAnsi="Times New Roman"/>
                <w:noProof w:val="0"/>
                <w:color w:val="000000"/>
                <w:spacing w:val="-2"/>
                <w:sz w:val="18"/>
                <w:szCs w:val="18"/>
              </w:rPr>
            </w:pPr>
            <w:r>
              <w:rPr>
                <w:rFonts w:ascii="Times New Roman" w:hAnsi="Times New Roman"/>
                <w:noProof w:val="0"/>
                <w:color w:val="000000"/>
                <w:spacing w:val="-2"/>
                <w:sz w:val="18"/>
                <w:szCs w:val="18"/>
              </w:rPr>
              <w:t>Esperanzado, optimista, animado</w:t>
            </w:r>
          </w:p>
        </w:tc>
      </w:tr>
      <w:tr w:rsidR="00E80F83" w:rsidRPr="002A667D">
        <w:trPr>
          <w:trHeight w:hRule="exact" w:val="1130"/>
        </w:trPr>
        <w:tc>
          <w:tcPr>
            <w:tcW w:w="1560" w:type="dxa"/>
            <w:tcMar>
              <w:top w:w="0" w:type="dxa"/>
              <w:left w:w="0" w:type="dxa"/>
              <w:bottom w:w="0" w:type="dxa"/>
              <w:right w:w="0" w:type="dxa"/>
            </w:tcMar>
            <w:vAlign w:val="center"/>
          </w:tcPr>
          <w:p w:rsidR="00E80F83" w:rsidRDefault="00E80F83" w:rsidP="001A36DF">
            <w:pPr>
              <w:widowControl w:val="0"/>
              <w:suppressAutoHyphens/>
              <w:autoSpaceDE w:val="0"/>
              <w:autoSpaceDN w:val="0"/>
              <w:adjustRightInd w:val="0"/>
              <w:ind w:left="128" w:right="128"/>
              <w:jc w:val="center"/>
              <w:textAlignment w:val="center"/>
              <w:rPr>
                <w:rFonts w:ascii="Times New Roman" w:hAnsi="Times New Roman"/>
                <w:noProof w:val="0"/>
                <w:color w:val="000000"/>
                <w:spacing w:val="-2"/>
                <w:sz w:val="18"/>
                <w:szCs w:val="18"/>
              </w:rPr>
            </w:pPr>
            <w:r>
              <w:rPr>
                <w:rFonts w:ascii="Times New Roman" w:hAnsi="Times New Roman"/>
                <w:noProof w:val="0"/>
                <w:color w:val="000000"/>
                <w:spacing w:val="-2"/>
                <w:sz w:val="18"/>
                <w:szCs w:val="18"/>
              </w:rPr>
              <w:t>Orgullo</w:t>
            </w:r>
          </w:p>
        </w:tc>
        <w:tc>
          <w:tcPr>
            <w:tcW w:w="1559" w:type="dxa"/>
            <w:tcMar>
              <w:top w:w="0" w:type="dxa"/>
              <w:left w:w="0" w:type="dxa"/>
              <w:bottom w:w="0" w:type="dxa"/>
              <w:right w:w="0" w:type="dxa"/>
            </w:tcMar>
            <w:vAlign w:val="center"/>
          </w:tcPr>
          <w:p w:rsidR="00E80F83" w:rsidRDefault="00E80F83" w:rsidP="001A36DF">
            <w:pPr>
              <w:widowControl w:val="0"/>
              <w:suppressAutoHyphens/>
              <w:autoSpaceDE w:val="0"/>
              <w:autoSpaceDN w:val="0"/>
              <w:adjustRightInd w:val="0"/>
              <w:ind w:left="128" w:right="128"/>
              <w:jc w:val="center"/>
              <w:textAlignment w:val="center"/>
              <w:rPr>
                <w:rFonts w:ascii="Times New Roman" w:hAnsi="Times New Roman"/>
                <w:noProof w:val="0"/>
                <w:color w:val="000000"/>
                <w:spacing w:val="-2"/>
                <w:sz w:val="18"/>
                <w:szCs w:val="18"/>
              </w:rPr>
            </w:pPr>
            <w:r>
              <w:rPr>
                <w:rFonts w:ascii="Times New Roman" w:hAnsi="Times New Roman"/>
                <w:noProof w:val="0"/>
                <w:color w:val="000000"/>
                <w:spacing w:val="-2"/>
                <w:sz w:val="18"/>
                <w:szCs w:val="18"/>
              </w:rPr>
              <w:t>Socialmente valorado</w:t>
            </w:r>
          </w:p>
        </w:tc>
        <w:tc>
          <w:tcPr>
            <w:tcW w:w="1984" w:type="dxa"/>
            <w:tcMar>
              <w:top w:w="0" w:type="dxa"/>
              <w:left w:w="0" w:type="dxa"/>
              <w:bottom w:w="0" w:type="dxa"/>
              <w:right w:w="0" w:type="dxa"/>
            </w:tcMar>
            <w:vAlign w:val="center"/>
          </w:tcPr>
          <w:p w:rsidR="00E80F83" w:rsidRDefault="00E80F83" w:rsidP="001A36DF">
            <w:pPr>
              <w:widowControl w:val="0"/>
              <w:suppressAutoHyphens/>
              <w:autoSpaceDE w:val="0"/>
              <w:autoSpaceDN w:val="0"/>
              <w:adjustRightInd w:val="0"/>
              <w:ind w:left="128" w:right="128"/>
              <w:jc w:val="center"/>
              <w:textAlignment w:val="center"/>
              <w:rPr>
                <w:rFonts w:ascii="Times New Roman" w:hAnsi="Times New Roman"/>
                <w:noProof w:val="0"/>
                <w:color w:val="000000"/>
                <w:spacing w:val="-2"/>
                <w:sz w:val="18"/>
                <w:szCs w:val="18"/>
              </w:rPr>
            </w:pPr>
            <w:r>
              <w:rPr>
                <w:rFonts w:ascii="Times New Roman" w:hAnsi="Times New Roman"/>
                <w:noProof w:val="0"/>
                <w:color w:val="000000"/>
                <w:spacing w:val="-2"/>
                <w:sz w:val="18"/>
                <w:szCs w:val="18"/>
              </w:rPr>
              <w:t>Tener un gran sueño/proyecto</w:t>
            </w:r>
          </w:p>
        </w:tc>
        <w:tc>
          <w:tcPr>
            <w:tcW w:w="1985" w:type="dxa"/>
            <w:tcMar>
              <w:top w:w="0" w:type="dxa"/>
              <w:left w:w="0" w:type="dxa"/>
              <w:bottom w:w="0" w:type="dxa"/>
              <w:right w:w="0" w:type="dxa"/>
            </w:tcMar>
            <w:vAlign w:val="center"/>
          </w:tcPr>
          <w:p w:rsidR="00E80F83" w:rsidRDefault="00E80F83" w:rsidP="001A36DF">
            <w:pPr>
              <w:widowControl w:val="0"/>
              <w:suppressAutoHyphens/>
              <w:autoSpaceDE w:val="0"/>
              <w:autoSpaceDN w:val="0"/>
              <w:adjustRightInd w:val="0"/>
              <w:ind w:left="128" w:right="128"/>
              <w:jc w:val="center"/>
              <w:textAlignment w:val="center"/>
              <w:rPr>
                <w:rFonts w:ascii="Times New Roman" w:hAnsi="Times New Roman"/>
                <w:noProof w:val="0"/>
                <w:color w:val="000000"/>
                <w:spacing w:val="-2"/>
                <w:sz w:val="18"/>
                <w:szCs w:val="18"/>
              </w:rPr>
            </w:pPr>
            <w:r>
              <w:rPr>
                <w:rFonts w:ascii="Times New Roman" w:hAnsi="Times New Roman"/>
                <w:noProof w:val="0"/>
                <w:color w:val="000000"/>
                <w:spacing w:val="-2"/>
                <w:sz w:val="18"/>
                <w:szCs w:val="18"/>
              </w:rPr>
              <w:t>Motivación de logro</w:t>
            </w:r>
          </w:p>
        </w:tc>
        <w:tc>
          <w:tcPr>
            <w:tcW w:w="1843" w:type="dxa"/>
            <w:tcMar>
              <w:top w:w="0" w:type="dxa"/>
              <w:left w:w="0" w:type="dxa"/>
              <w:bottom w:w="0" w:type="dxa"/>
              <w:right w:w="0" w:type="dxa"/>
            </w:tcMar>
            <w:vAlign w:val="center"/>
          </w:tcPr>
          <w:p w:rsidR="00E80F83" w:rsidRDefault="00E80F83" w:rsidP="001A36DF">
            <w:pPr>
              <w:widowControl w:val="0"/>
              <w:suppressAutoHyphens/>
              <w:autoSpaceDE w:val="0"/>
              <w:autoSpaceDN w:val="0"/>
              <w:adjustRightInd w:val="0"/>
              <w:ind w:left="128" w:right="128"/>
              <w:jc w:val="center"/>
              <w:textAlignment w:val="center"/>
              <w:rPr>
                <w:rFonts w:ascii="Times New Roman" w:hAnsi="Times New Roman"/>
                <w:noProof w:val="0"/>
                <w:color w:val="000000"/>
                <w:spacing w:val="-2"/>
                <w:sz w:val="18"/>
                <w:szCs w:val="18"/>
              </w:rPr>
            </w:pPr>
            <w:r>
              <w:rPr>
                <w:rFonts w:ascii="Times New Roman" w:hAnsi="Times New Roman"/>
                <w:noProof w:val="0"/>
                <w:color w:val="000000"/>
                <w:spacing w:val="-2"/>
                <w:sz w:val="18"/>
                <w:szCs w:val="18"/>
              </w:rPr>
              <w:t>Orgulloso, confiado, seguro de sí mismo</w:t>
            </w:r>
          </w:p>
        </w:tc>
      </w:tr>
      <w:tr w:rsidR="00E80F83" w:rsidRPr="002A667D">
        <w:trPr>
          <w:trHeight w:hRule="exact" w:val="1130"/>
        </w:trPr>
        <w:tc>
          <w:tcPr>
            <w:tcW w:w="1560" w:type="dxa"/>
            <w:tcMar>
              <w:top w:w="0" w:type="dxa"/>
              <w:left w:w="0" w:type="dxa"/>
              <w:bottom w:w="0" w:type="dxa"/>
              <w:right w:w="0" w:type="dxa"/>
            </w:tcMar>
            <w:vAlign w:val="center"/>
          </w:tcPr>
          <w:p w:rsidR="00E80F83" w:rsidRDefault="00E80F83" w:rsidP="001A36DF">
            <w:pPr>
              <w:widowControl w:val="0"/>
              <w:suppressAutoHyphens/>
              <w:autoSpaceDE w:val="0"/>
              <w:autoSpaceDN w:val="0"/>
              <w:adjustRightInd w:val="0"/>
              <w:ind w:left="128" w:right="128"/>
              <w:jc w:val="center"/>
              <w:textAlignment w:val="center"/>
              <w:rPr>
                <w:rFonts w:ascii="Times New Roman" w:hAnsi="Times New Roman"/>
                <w:noProof w:val="0"/>
                <w:color w:val="000000"/>
                <w:spacing w:val="-2"/>
                <w:sz w:val="18"/>
                <w:szCs w:val="18"/>
              </w:rPr>
            </w:pPr>
            <w:r>
              <w:rPr>
                <w:rFonts w:ascii="Times New Roman" w:hAnsi="Times New Roman"/>
                <w:noProof w:val="0"/>
                <w:color w:val="000000"/>
                <w:spacing w:val="-2"/>
                <w:sz w:val="18"/>
                <w:szCs w:val="18"/>
              </w:rPr>
              <w:t>Entretenimiento</w:t>
            </w:r>
          </w:p>
          <w:p w:rsidR="00E80F83" w:rsidRDefault="00E80F83" w:rsidP="001A36DF">
            <w:pPr>
              <w:widowControl w:val="0"/>
              <w:suppressAutoHyphens/>
              <w:autoSpaceDE w:val="0"/>
              <w:autoSpaceDN w:val="0"/>
              <w:adjustRightInd w:val="0"/>
              <w:ind w:left="128" w:right="128"/>
              <w:jc w:val="center"/>
              <w:textAlignment w:val="center"/>
              <w:rPr>
                <w:rFonts w:ascii="Times New Roman" w:hAnsi="Times New Roman"/>
                <w:noProof w:val="0"/>
                <w:color w:val="000000"/>
                <w:spacing w:val="-2"/>
                <w:sz w:val="18"/>
                <w:szCs w:val="18"/>
              </w:rPr>
            </w:pPr>
            <w:r>
              <w:rPr>
                <w:rFonts w:ascii="Times New Roman" w:hAnsi="Times New Roman"/>
                <w:noProof w:val="0"/>
                <w:color w:val="000000"/>
                <w:spacing w:val="-2"/>
                <w:sz w:val="18"/>
                <w:szCs w:val="18"/>
              </w:rPr>
              <w:t>Diversión</w:t>
            </w:r>
          </w:p>
        </w:tc>
        <w:tc>
          <w:tcPr>
            <w:tcW w:w="1559" w:type="dxa"/>
            <w:tcMar>
              <w:top w:w="0" w:type="dxa"/>
              <w:left w:w="0" w:type="dxa"/>
              <w:bottom w:w="0" w:type="dxa"/>
              <w:right w:w="0" w:type="dxa"/>
            </w:tcMar>
            <w:vAlign w:val="center"/>
          </w:tcPr>
          <w:p w:rsidR="00E80F83" w:rsidRDefault="00E80F83" w:rsidP="001A36DF">
            <w:pPr>
              <w:widowControl w:val="0"/>
              <w:suppressAutoHyphens/>
              <w:autoSpaceDE w:val="0"/>
              <w:autoSpaceDN w:val="0"/>
              <w:adjustRightInd w:val="0"/>
              <w:ind w:left="128" w:right="128"/>
              <w:jc w:val="center"/>
              <w:textAlignment w:val="center"/>
              <w:rPr>
                <w:rFonts w:ascii="Times New Roman" w:hAnsi="Times New Roman"/>
                <w:noProof w:val="0"/>
                <w:color w:val="000000"/>
                <w:spacing w:val="-2"/>
                <w:sz w:val="18"/>
                <w:szCs w:val="18"/>
              </w:rPr>
            </w:pPr>
            <w:r>
              <w:rPr>
                <w:rFonts w:ascii="Times New Roman" w:hAnsi="Times New Roman"/>
                <w:noProof w:val="0"/>
                <w:color w:val="000000"/>
                <w:spacing w:val="-2"/>
                <w:sz w:val="18"/>
                <w:szCs w:val="18"/>
              </w:rPr>
              <w:t>Error social informal</w:t>
            </w:r>
          </w:p>
        </w:tc>
        <w:tc>
          <w:tcPr>
            <w:tcW w:w="1984" w:type="dxa"/>
            <w:tcMar>
              <w:top w:w="0" w:type="dxa"/>
              <w:left w:w="0" w:type="dxa"/>
              <w:bottom w:w="0" w:type="dxa"/>
              <w:right w:w="0" w:type="dxa"/>
            </w:tcMar>
            <w:vAlign w:val="center"/>
          </w:tcPr>
          <w:p w:rsidR="00E80F83" w:rsidRDefault="00E80F83" w:rsidP="001A36DF">
            <w:pPr>
              <w:widowControl w:val="0"/>
              <w:suppressAutoHyphens/>
              <w:autoSpaceDE w:val="0"/>
              <w:autoSpaceDN w:val="0"/>
              <w:adjustRightInd w:val="0"/>
              <w:ind w:left="128" w:right="128"/>
              <w:jc w:val="center"/>
              <w:textAlignment w:val="center"/>
              <w:rPr>
                <w:rFonts w:ascii="Times New Roman" w:hAnsi="Times New Roman"/>
                <w:noProof w:val="0"/>
                <w:color w:val="000000"/>
                <w:spacing w:val="-2"/>
                <w:sz w:val="18"/>
                <w:szCs w:val="18"/>
              </w:rPr>
            </w:pPr>
            <w:r>
              <w:rPr>
                <w:rFonts w:ascii="Times New Roman" w:hAnsi="Times New Roman"/>
                <w:noProof w:val="0"/>
                <w:color w:val="000000"/>
                <w:spacing w:val="-2"/>
                <w:sz w:val="18"/>
                <w:szCs w:val="18"/>
              </w:rPr>
              <w:t>Compartir la diversión y la risa</w:t>
            </w:r>
          </w:p>
        </w:tc>
        <w:tc>
          <w:tcPr>
            <w:tcW w:w="1985" w:type="dxa"/>
            <w:tcMar>
              <w:top w:w="0" w:type="dxa"/>
              <w:left w:w="0" w:type="dxa"/>
              <w:bottom w:w="0" w:type="dxa"/>
              <w:right w:w="0" w:type="dxa"/>
            </w:tcMar>
            <w:vAlign w:val="center"/>
          </w:tcPr>
          <w:p w:rsidR="00E80F83" w:rsidRDefault="00E80F83" w:rsidP="001A36DF">
            <w:pPr>
              <w:widowControl w:val="0"/>
              <w:suppressAutoHyphens/>
              <w:autoSpaceDE w:val="0"/>
              <w:autoSpaceDN w:val="0"/>
              <w:adjustRightInd w:val="0"/>
              <w:ind w:left="128" w:right="128"/>
              <w:jc w:val="center"/>
              <w:textAlignment w:val="center"/>
              <w:rPr>
                <w:rFonts w:ascii="Times New Roman" w:hAnsi="Times New Roman"/>
                <w:noProof w:val="0"/>
                <w:color w:val="000000"/>
                <w:spacing w:val="-2"/>
                <w:sz w:val="18"/>
                <w:szCs w:val="18"/>
              </w:rPr>
            </w:pPr>
            <w:r>
              <w:rPr>
                <w:rFonts w:ascii="Times New Roman" w:hAnsi="Times New Roman"/>
                <w:noProof w:val="0"/>
                <w:color w:val="000000"/>
                <w:spacing w:val="-2"/>
                <w:sz w:val="18"/>
                <w:szCs w:val="18"/>
              </w:rPr>
              <w:t>Estrechamiento de  lazos sociales</w:t>
            </w:r>
          </w:p>
        </w:tc>
        <w:tc>
          <w:tcPr>
            <w:tcW w:w="1843" w:type="dxa"/>
            <w:tcMar>
              <w:top w:w="0" w:type="dxa"/>
              <w:left w:w="0" w:type="dxa"/>
              <w:bottom w:w="0" w:type="dxa"/>
              <w:right w:w="0" w:type="dxa"/>
            </w:tcMar>
            <w:vAlign w:val="center"/>
          </w:tcPr>
          <w:p w:rsidR="00E80F83" w:rsidRDefault="00E80F83" w:rsidP="001A36DF">
            <w:pPr>
              <w:widowControl w:val="0"/>
              <w:suppressAutoHyphens/>
              <w:autoSpaceDE w:val="0"/>
              <w:autoSpaceDN w:val="0"/>
              <w:adjustRightInd w:val="0"/>
              <w:ind w:left="128" w:right="128"/>
              <w:jc w:val="center"/>
              <w:textAlignment w:val="center"/>
              <w:rPr>
                <w:rFonts w:ascii="Times New Roman" w:hAnsi="Times New Roman"/>
                <w:noProof w:val="0"/>
                <w:color w:val="000000"/>
                <w:spacing w:val="-2"/>
                <w:sz w:val="18"/>
                <w:szCs w:val="18"/>
              </w:rPr>
            </w:pPr>
            <w:r>
              <w:rPr>
                <w:rFonts w:ascii="Times New Roman" w:hAnsi="Times New Roman"/>
                <w:noProof w:val="0"/>
                <w:color w:val="000000"/>
                <w:spacing w:val="-2"/>
                <w:sz w:val="18"/>
                <w:szCs w:val="18"/>
              </w:rPr>
              <w:t>Inspirado, elevado, animado</w:t>
            </w:r>
          </w:p>
        </w:tc>
      </w:tr>
      <w:tr w:rsidR="00E80F83" w:rsidRPr="002A667D">
        <w:trPr>
          <w:trHeight w:hRule="exact" w:val="1130"/>
        </w:trPr>
        <w:tc>
          <w:tcPr>
            <w:tcW w:w="1560" w:type="dxa"/>
            <w:tcMar>
              <w:top w:w="0" w:type="dxa"/>
              <w:left w:w="0" w:type="dxa"/>
              <w:bottom w:w="0" w:type="dxa"/>
              <w:right w:w="0" w:type="dxa"/>
            </w:tcMar>
            <w:vAlign w:val="center"/>
          </w:tcPr>
          <w:p w:rsidR="00E80F83" w:rsidRDefault="00E80F83" w:rsidP="001A36DF">
            <w:pPr>
              <w:widowControl w:val="0"/>
              <w:suppressAutoHyphens/>
              <w:autoSpaceDE w:val="0"/>
              <w:autoSpaceDN w:val="0"/>
              <w:adjustRightInd w:val="0"/>
              <w:ind w:left="128" w:right="128"/>
              <w:jc w:val="center"/>
              <w:textAlignment w:val="center"/>
              <w:rPr>
                <w:rFonts w:ascii="Times New Roman" w:hAnsi="Times New Roman"/>
                <w:noProof w:val="0"/>
                <w:color w:val="000000"/>
                <w:spacing w:val="-2"/>
                <w:sz w:val="18"/>
                <w:szCs w:val="18"/>
              </w:rPr>
            </w:pPr>
            <w:r>
              <w:rPr>
                <w:rFonts w:ascii="Times New Roman" w:hAnsi="Times New Roman"/>
                <w:noProof w:val="0"/>
                <w:color w:val="000000"/>
                <w:spacing w:val="-2"/>
                <w:sz w:val="18"/>
                <w:szCs w:val="18"/>
              </w:rPr>
              <w:lastRenderedPageBreak/>
              <w:t>Sobrecogimiento</w:t>
            </w:r>
          </w:p>
          <w:p w:rsidR="00E80F83" w:rsidRDefault="00E80F83" w:rsidP="001A36DF">
            <w:pPr>
              <w:widowControl w:val="0"/>
              <w:suppressAutoHyphens/>
              <w:autoSpaceDE w:val="0"/>
              <w:autoSpaceDN w:val="0"/>
              <w:adjustRightInd w:val="0"/>
              <w:ind w:left="128"/>
              <w:jc w:val="center"/>
              <w:textAlignment w:val="center"/>
              <w:rPr>
                <w:rFonts w:ascii="Times New Roman" w:hAnsi="Times New Roman"/>
                <w:noProof w:val="0"/>
                <w:color w:val="000000"/>
                <w:spacing w:val="-2"/>
                <w:sz w:val="18"/>
                <w:szCs w:val="18"/>
              </w:rPr>
            </w:pPr>
            <w:r>
              <w:rPr>
                <w:rFonts w:ascii="Times New Roman" w:hAnsi="Times New Roman"/>
                <w:noProof w:val="0"/>
                <w:color w:val="000000"/>
                <w:spacing w:val="-2"/>
                <w:sz w:val="18"/>
                <w:szCs w:val="18"/>
              </w:rPr>
              <w:t>Estremecimiento</w:t>
            </w:r>
          </w:p>
        </w:tc>
        <w:tc>
          <w:tcPr>
            <w:tcW w:w="1559" w:type="dxa"/>
            <w:tcMar>
              <w:top w:w="0" w:type="dxa"/>
              <w:left w:w="0" w:type="dxa"/>
              <w:bottom w:w="0" w:type="dxa"/>
              <w:right w:w="0" w:type="dxa"/>
            </w:tcMar>
            <w:vAlign w:val="center"/>
          </w:tcPr>
          <w:p w:rsidR="00E80F83" w:rsidRDefault="00E80F83" w:rsidP="001A36DF">
            <w:pPr>
              <w:widowControl w:val="0"/>
              <w:suppressAutoHyphens/>
              <w:autoSpaceDE w:val="0"/>
              <w:autoSpaceDN w:val="0"/>
              <w:adjustRightInd w:val="0"/>
              <w:ind w:left="128" w:right="128"/>
              <w:jc w:val="center"/>
              <w:textAlignment w:val="center"/>
              <w:rPr>
                <w:rFonts w:ascii="Times New Roman" w:hAnsi="Times New Roman"/>
                <w:noProof w:val="0"/>
                <w:color w:val="000000"/>
                <w:spacing w:val="-2"/>
                <w:sz w:val="18"/>
                <w:szCs w:val="18"/>
              </w:rPr>
            </w:pPr>
            <w:r>
              <w:rPr>
                <w:rFonts w:ascii="Times New Roman" w:hAnsi="Times New Roman"/>
                <w:noProof w:val="0"/>
                <w:color w:val="000000"/>
                <w:spacing w:val="-2"/>
                <w:sz w:val="18"/>
                <w:szCs w:val="18"/>
              </w:rPr>
              <w:t>Encontrar la belleza o la bondad a gran escala</w:t>
            </w:r>
          </w:p>
        </w:tc>
        <w:tc>
          <w:tcPr>
            <w:tcW w:w="1984" w:type="dxa"/>
            <w:tcMar>
              <w:top w:w="0" w:type="dxa"/>
              <w:left w:w="0" w:type="dxa"/>
              <w:bottom w:w="0" w:type="dxa"/>
              <w:right w:w="0" w:type="dxa"/>
            </w:tcMar>
            <w:vAlign w:val="center"/>
          </w:tcPr>
          <w:p w:rsidR="00E80F83" w:rsidRDefault="00E80F83" w:rsidP="001A36DF">
            <w:pPr>
              <w:widowControl w:val="0"/>
              <w:suppressAutoHyphens/>
              <w:autoSpaceDE w:val="0"/>
              <w:autoSpaceDN w:val="0"/>
              <w:adjustRightInd w:val="0"/>
              <w:ind w:left="128" w:right="128"/>
              <w:jc w:val="center"/>
              <w:textAlignment w:val="center"/>
              <w:rPr>
                <w:rFonts w:ascii="Times New Roman" w:hAnsi="Times New Roman"/>
                <w:noProof w:val="0"/>
                <w:color w:val="000000"/>
                <w:spacing w:val="-2"/>
                <w:sz w:val="18"/>
                <w:szCs w:val="18"/>
              </w:rPr>
            </w:pPr>
            <w:r>
              <w:rPr>
                <w:rFonts w:ascii="Times New Roman" w:hAnsi="Times New Roman"/>
                <w:noProof w:val="0"/>
                <w:color w:val="000000"/>
                <w:spacing w:val="-2"/>
                <w:sz w:val="18"/>
                <w:szCs w:val="18"/>
              </w:rPr>
              <w:t>Absorber y adaptarse</w:t>
            </w:r>
          </w:p>
        </w:tc>
        <w:tc>
          <w:tcPr>
            <w:tcW w:w="1985" w:type="dxa"/>
            <w:tcMar>
              <w:top w:w="0" w:type="dxa"/>
              <w:left w:w="0" w:type="dxa"/>
              <w:bottom w:w="0" w:type="dxa"/>
              <w:right w:w="0" w:type="dxa"/>
            </w:tcMar>
            <w:vAlign w:val="center"/>
          </w:tcPr>
          <w:p w:rsidR="00E80F83" w:rsidRDefault="00E80F83" w:rsidP="001A36DF">
            <w:pPr>
              <w:widowControl w:val="0"/>
              <w:suppressAutoHyphens/>
              <w:autoSpaceDE w:val="0"/>
              <w:autoSpaceDN w:val="0"/>
              <w:adjustRightInd w:val="0"/>
              <w:ind w:left="128" w:right="128"/>
              <w:jc w:val="center"/>
              <w:textAlignment w:val="center"/>
              <w:rPr>
                <w:rFonts w:ascii="Times New Roman" w:hAnsi="Times New Roman"/>
                <w:noProof w:val="0"/>
                <w:color w:val="000000"/>
                <w:spacing w:val="-2"/>
                <w:sz w:val="18"/>
                <w:szCs w:val="18"/>
              </w:rPr>
            </w:pPr>
            <w:r>
              <w:rPr>
                <w:rFonts w:ascii="Times New Roman" w:hAnsi="Times New Roman"/>
                <w:noProof w:val="0"/>
                <w:color w:val="000000"/>
                <w:spacing w:val="-2"/>
                <w:sz w:val="18"/>
                <w:szCs w:val="18"/>
              </w:rPr>
              <w:t>Creación de nuevos planteamientos sobre la visión del mundo</w:t>
            </w:r>
          </w:p>
        </w:tc>
        <w:tc>
          <w:tcPr>
            <w:tcW w:w="1843" w:type="dxa"/>
            <w:tcMar>
              <w:top w:w="0" w:type="dxa"/>
              <w:left w:w="0" w:type="dxa"/>
              <w:bottom w:w="0" w:type="dxa"/>
              <w:right w:w="0" w:type="dxa"/>
            </w:tcMar>
            <w:vAlign w:val="center"/>
          </w:tcPr>
          <w:p w:rsidR="00E80F83" w:rsidRDefault="00E80F83" w:rsidP="001A36DF">
            <w:pPr>
              <w:widowControl w:val="0"/>
              <w:suppressAutoHyphens/>
              <w:autoSpaceDE w:val="0"/>
              <w:autoSpaceDN w:val="0"/>
              <w:adjustRightInd w:val="0"/>
              <w:ind w:left="128" w:right="128"/>
              <w:jc w:val="center"/>
              <w:textAlignment w:val="center"/>
              <w:rPr>
                <w:rFonts w:ascii="Times New Roman" w:hAnsi="Times New Roman"/>
                <w:noProof w:val="0"/>
                <w:color w:val="000000"/>
                <w:spacing w:val="-2"/>
                <w:sz w:val="18"/>
                <w:szCs w:val="18"/>
              </w:rPr>
            </w:pPr>
            <w:r>
              <w:rPr>
                <w:rFonts w:ascii="Times New Roman" w:hAnsi="Times New Roman"/>
                <w:noProof w:val="0"/>
                <w:color w:val="000000"/>
                <w:spacing w:val="-2"/>
                <w:sz w:val="18"/>
                <w:szCs w:val="18"/>
              </w:rPr>
              <w:t>Asombrado, maravillado, impresionado</w:t>
            </w:r>
          </w:p>
        </w:tc>
      </w:tr>
      <w:tr w:rsidR="00E80F83" w:rsidRPr="002A667D">
        <w:trPr>
          <w:trHeight w:hRule="exact" w:val="1130"/>
        </w:trPr>
        <w:tc>
          <w:tcPr>
            <w:tcW w:w="1560" w:type="dxa"/>
            <w:tcBorders>
              <w:bottom w:val="single" w:sz="4" w:space="0" w:color="auto"/>
            </w:tcBorders>
            <w:tcMar>
              <w:top w:w="0" w:type="dxa"/>
              <w:left w:w="0" w:type="dxa"/>
              <w:bottom w:w="0" w:type="dxa"/>
              <w:right w:w="0" w:type="dxa"/>
            </w:tcMar>
            <w:vAlign w:val="center"/>
          </w:tcPr>
          <w:p w:rsidR="00E80F83" w:rsidRDefault="00E80F83" w:rsidP="001A36DF">
            <w:pPr>
              <w:widowControl w:val="0"/>
              <w:suppressAutoHyphens/>
              <w:autoSpaceDE w:val="0"/>
              <w:autoSpaceDN w:val="0"/>
              <w:adjustRightInd w:val="0"/>
              <w:ind w:left="128" w:right="128"/>
              <w:jc w:val="center"/>
              <w:textAlignment w:val="center"/>
              <w:rPr>
                <w:rFonts w:ascii="Times New Roman" w:hAnsi="Times New Roman"/>
                <w:noProof w:val="0"/>
                <w:color w:val="000000"/>
                <w:spacing w:val="-2"/>
                <w:sz w:val="18"/>
                <w:szCs w:val="18"/>
              </w:rPr>
            </w:pPr>
            <w:r>
              <w:rPr>
                <w:rFonts w:ascii="Times New Roman" w:hAnsi="Times New Roman"/>
                <w:noProof w:val="0"/>
                <w:color w:val="000000"/>
                <w:spacing w:val="-2"/>
                <w:sz w:val="18"/>
                <w:szCs w:val="18"/>
              </w:rPr>
              <w:t>Amor</w:t>
            </w:r>
          </w:p>
        </w:tc>
        <w:tc>
          <w:tcPr>
            <w:tcW w:w="1559" w:type="dxa"/>
            <w:tcBorders>
              <w:bottom w:val="single" w:sz="4" w:space="0" w:color="auto"/>
            </w:tcBorders>
            <w:tcMar>
              <w:top w:w="0" w:type="dxa"/>
              <w:left w:w="0" w:type="dxa"/>
              <w:bottom w:w="0" w:type="dxa"/>
              <w:right w:w="0" w:type="dxa"/>
            </w:tcMar>
            <w:vAlign w:val="center"/>
          </w:tcPr>
          <w:p w:rsidR="00E80F83" w:rsidRDefault="00E80F83" w:rsidP="001A36DF">
            <w:pPr>
              <w:widowControl w:val="0"/>
              <w:suppressAutoHyphens/>
              <w:autoSpaceDE w:val="0"/>
              <w:autoSpaceDN w:val="0"/>
              <w:adjustRightInd w:val="0"/>
              <w:ind w:left="128" w:right="128"/>
              <w:jc w:val="center"/>
              <w:textAlignment w:val="center"/>
              <w:rPr>
                <w:rFonts w:ascii="Times New Roman" w:hAnsi="Times New Roman"/>
                <w:noProof w:val="0"/>
                <w:color w:val="000000"/>
                <w:spacing w:val="-2"/>
                <w:sz w:val="18"/>
                <w:szCs w:val="18"/>
              </w:rPr>
            </w:pPr>
            <w:r>
              <w:rPr>
                <w:rFonts w:ascii="Times New Roman" w:hAnsi="Times New Roman"/>
                <w:noProof w:val="0"/>
                <w:color w:val="000000"/>
                <w:spacing w:val="-2"/>
                <w:sz w:val="18"/>
                <w:szCs w:val="18"/>
              </w:rPr>
              <w:t>Emociones anteriores en una relación interpersonal</w:t>
            </w:r>
          </w:p>
        </w:tc>
        <w:tc>
          <w:tcPr>
            <w:tcW w:w="1984" w:type="dxa"/>
            <w:tcBorders>
              <w:bottom w:val="single" w:sz="4" w:space="0" w:color="auto"/>
            </w:tcBorders>
            <w:tcMar>
              <w:top w:w="0" w:type="dxa"/>
              <w:left w:w="0" w:type="dxa"/>
              <w:bottom w:w="0" w:type="dxa"/>
              <w:right w:w="0" w:type="dxa"/>
            </w:tcMar>
            <w:vAlign w:val="center"/>
          </w:tcPr>
          <w:p w:rsidR="00E80F83" w:rsidRDefault="00E80F83" w:rsidP="001A36DF">
            <w:pPr>
              <w:widowControl w:val="0"/>
              <w:suppressAutoHyphens/>
              <w:autoSpaceDE w:val="0"/>
              <w:autoSpaceDN w:val="0"/>
              <w:adjustRightInd w:val="0"/>
              <w:ind w:left="128" w:right="128"/>
              <w:jc w:val="center"/>
              <w:textAlignment w:val="center"/>
              <w:rPr>
                <w:rFonts w:ascii="Times New Roman" w:hAnsi="Times New Roman"/>
                <w:noProof w:val="0"/>
                <w:color w:val="000000"/>
                <w:spacing w:val="-2"/>
                <w:sz w:val="18"/>
                <w:szCs w:val="18"/>
              </w:rPr>
            </w:pPr>
            <w:r>
              <w:rPr>
                <w:rFonts w:ascii="Times New Roman" w:hAnsi="Times New Roman"/>
                <w:noProof w:val="0"/>
                <w:color w:val="000000"/>
                <w:spacing w:val="-2"/>
                <w:sz w:val="18"/>
                <w:szCs w:val="18"/>
              </w:rPr>
              <w:t>Cualquier o todo lo anterior de forma recíproca</w:t>
            </w:r>
          </w:p>
        </w:tc>
        <w:tc>
          <w:tcPr>
            <w:tcW w:w="1985" w:type="dxa"/>
            <w:tcBorders>
              <w:bottom w:val="single" w:sz="4" w:space="0" w:color="auto"/>
            </w:tcBorders>
            <w:tcMar>
              <w:top w:w="0" w:type="dxa"/>
              <w:left w:w="0" w:type="dxa"/>
              <w:bottom w:w="0" w:type="dxa"/>
              <w:right w:w="0" w:type="dxa"/>
            </w:tcMar>
            <w:vAlign w:val="center"/>
          </w:tcPr>
          <w:p w:rsidR="00E80F83" w:rsidRDefault="00E80F83" w:rsidP="001A36DF">
            <w:pPr>
              <w:widowControl w:val="0"/>
              <w:suppressAutoHyphens/>
              <w:autoSpaceDE w:val="0"/>
              <w:autoSpaceDN w:val="0"/>
              <w:adjustRightInd w:val="0"/>
              <w:ind w:left="128" w:right="128"/>
              <w:jc w:val="center"/>
              <w:textAlignment w:val="center"/>
              <w:rPr>
                <w:rFonts w:ascii="Times New Roman" w:hAnsi="Times New Roman"/>
                <w:noProof w:val="0"/>
                <w:color w:val="000000"/>
                <w:spacing w:val="-2"/>
                <w:sz w:val="18"/>
                <w:szCs w:val="18"/>
              </w:rPr>
            </w:pPr>
            <w:r>
              <w:rPr>
                <w:rFonts w:ascii="Times New Roman" w:hAnsi="Times New Roman"/>
                <w:noProof w:val="0"/>
                <w:color w:val="000000"/>
                <w:spacing w:val="-2"/>
                <w:sz w:val="18"/>
                <w:szCs w:val="18"/>
              </w:rPr>
              <w:t>Cualquier o todo lo anterior de carácter social</w:t>
            </w:r>
          </w:p>
        </w:tc>
        <w:tc>
          <w:tcPr>
            <w:tcW w:w="1843" w:type="dxa"/>
            <w:tcBorders>
              <w:bottom w:val="single" w:sz="4" w:space="0" w:color="auto"/>
            </w:tcBorders>
            <w:tcMar>
              <w:top w:w="0" w:type="dxa"/>
              <w:left w:w="0" w:type="dxa"/>
              <w:bottom w:w="0" w:type="dxa"/>
              <w:right w:w="0" w:type="dxa"/>
            </w:tcMar>
            <w:vAlign w:val="center"/>
          </w:tcPr>
          <w:p w:rsidR="00E80F83" w:rsidRDefault="00E80F83" w:rsidP="001A36DF">
            <w:pPr>
              <w:widowControl w:val="0"/>
              <w:suppressAutoHyphens/>
              <w:autoSpaceDE w:val="0"/>
              <w:autoSpaceDN w:val="0"/>
              <w:adjustRightInd w:val="0"/>
              <w:ind w:left="128" w:right="128"/>
              <w:jc w:val="center"/>
              <w:textAlignment w:val="center"/>
              <w:rPr>
                <w:rFonts w:ascii="Times New Roman" w:hAnsi="Times New Roman"/>
                <w:noProof w:val="0"/>
                <w:color w:val="000000"/>
                <w:spacing w:val="-2"/>
                <w:sz w:val="18"/>
                <w:szCs w:val="18"/>
              </w:rPr>
            </w:pPr>
            <w:r>
              <w:rPr>
                <w:rFonts w:ascii="Times New Roman" w:hAnsi="Times New Roman"/>
                <w:noProof w:val="0"/>
                <w:color w:val="000000"/>
                <w:spacing w:val="-2"/>
                <w:sz w:val="18"/>
                <w:szCs w:val="18"/>
              </w:rPr>
              <w:t>Amado, cercano, confiado,</w:t>
            </w:r>
          </w:p>
        </w:tc>
      </w:tr>
    </w:tbl>
    <w:p w:rsidR="00E80F83" w:rsidRDefault="00E80F83" w:rsidP="003B5D5D">
      <w:pPr>
        <w:ind w:firstLine="256"/>
        <w:jc w:val="both"/>
        <w:rPr>
          <w:rFonts w:ascii="Times New Roman" w:hAnsi="Times New Roman"/>
          <w:noProof w:val="0"/>
          <w:color w:val="000000"/>
          <w:sz w:val="21"/>
          <w:szCs w:val="21"/>
          <w:lang w:val="es-ES"/>
        </w:rPr>
        <w:sectPr w:rsidR="00E80F83" w:rsidSect="00F00E28">
          <w:type w:val="continuous"/>
          <w:pgSz w:w="11906" w:h="16838" w:code="9"/>
          <w:pgMar w:top="1418" w:right="1701" w:bottom="1418" w:left="1701" w:header="709" w:footer="709" w:gutter="0"/>
          <w:cols w:space="709"/>
          <w:docGrid w:linePitch="360"/>
        </w:sectPr>
      </w:pPr>
    </w:p>
    <w:p w:rsidR="00E80F83" w:rsidRDefault="00E80F83" w:rsidP="003B5D5D">
      <w:pPr>
        <w:ind w:firstLine="256"/>
        <w:jc w:val="both"/>
        <w:rPr>
          <w:rFonts w:ascii="Times New Roman" w:hAnsi="Times New Roman"/>
          <w:noProof w:val="0"/>
          <w:color w:val="000000"/>
          <w:sz w:val="21"/>
          <w:szCs w:val="21"/>
          <w:lang w:val="es-ES"/>
        </w:rPr>
      </w:pPr>
    </w:p>
    <w:p w:rsidR="00E80F83" w:rsidRDefault="00E80F83" w:rsidP="003B5D5D">
      <w:pPr>
        <w:ind w:firstLine="256"/>
        <w:jc w:val="both"/>
        <w:rPr>
          <w:rFonts w:ascii="Times New Roman" w:hAnsi="Times New Roman"/>
          <w:noProof w:val="0"/>
          <w:color w:val="000000"/>
          <w:sz w:val="21"/>
          <w:szCs w:val="21"/>
          <w:lang w:val="es-ES"/>
        </w:rPr>
      </w:pPr>
    </w:p>
    <w:p w:rsidR="00E80F83" w:rsidRDefault="00E80F83" w:rsidP="003B5D5D">
      <w:pPr>
        <w:ind w:firstLine="256"/>
        <w:jc w:val="both"/>
        <w:rPr>
          <w:rFonts w:ascii="Times New Roman" w:hAnsi="Times New Roman"/>
          <w:noProof w:val="0"/>
          <w:color w:val="000000"/>
          <w:sz w:val="21"/>
          <w:szCs w:val="21"/>
          <w:lang w:val="es-ES"/>
        </w:rPr>
      </w:pPr>
    </w:p>
    <w:p w:rsidR="00E80F83" w:rsidRDefault="00E80F83" w:rsidP="003B5D5D">
      <w:pPr>
        <w:ind w:firstLine="256"/>
        <w:jc w:val="both"/>
        <w:rPr>
          <w:rFonts w:ascii="Times New Roman" w:hAnsi="Times New Roman"/>
          <w:noProof w:val="0"/>
          <w:color w:val="000000"/>
          <w:sz w:val="21"/>
          <w:szCs w:val="21"/>
          <w:lang w:val="es-ES"/>
        </w:rPr>
      </w:pPr>
    </w:p>
    <w:p w:rsidR="00E80F83" w:rsidRDefault="00E80F83" w:rsidP="003B5D5D">
      <w:pPr>
        <w:ind w:firstLine="256"/>
        <w:jc w:val="both"/>
        <w:rPr>
          <w:rFonts w:ascii="Times New Roman" w:hAnsi="Times New Roman"/>
          <w:noProof w:val="0"/>
          <w:color w:val="000000"/>
          <w:sz w:val="21"/>
          <w:szCs w:val="21"/>
          <w:lang w:val="es-ES"/>
        </w:rPr>
      </w:pPr>
    </w:p>
    <w:p w:rsidR="00E80F83" w:rsidRDefault="00E80F83" w:rsidP="003B5D5D">
      <w:pPr>
        <w:ind w:firstLine="256"/>
        <w:jc w:val="both"/>
        <w:rPr>
          <w:rFonts w:ascii="Times New Roman" w:hAnsi="Times New Roman"/>
          <w:noProof w:val="0"/>
          <w:color w:val="000000"/>
          <w:sz w:val="21"/>
          <w:szCs w:val="21"/>
          <w:lang w:val="es-ES"/>
        </w:rPr>
      </w:pPr>
    </w:p>
    <w:p w:rsidR="00E80F83" w:rsidRDefault="00E80F83" w:rsidP="003B5D5D">
      <w:pPr>
        <w:ind w:firstLine="256"/>
        <w:jc w:val="both"/>
        <w:rPr>
          <w:rFonts w:ascii="Times New Roman" w:hAnsi="Times New Roman"/>
          <w:noProof w:val="0"/>
          <w:color w:val="000000"/>
          <w:sz w:val="21"/>
          <w:szCs w:val="21"/>
          <w:lang w:val="es-ES"/>
        </w:rPr>
      </w:pPr>
    </w:p>
    <w:p w:rsidR="00E80F83" w:rsidRDefault="00E80F83" w:rsidP="003B5D5D">
      <w:pPr>
        <w:ind w:firstLine="256"/>
        <w:jc w:val="both"/>
        <w:rPr>
          <w:rFonts w:ascii="Times New Roman" w:hAnsi="Times New Roman"/>
          <w:noProof w:val="0"/>
          <w:color w:val="000000"/>
          <w:sz w:val="21"/>
          <w:szCs w:val="21"/>
          <w:lang w:val="es-ES"/>
        </w:rPr>
      </w:pPr>
    </w:p>
    <w:p w:rsidR="00E80F83" w:rsidRDefault="00E80F83" w:rsidP="003B5D5D">
      <w:pPr>
        <w:ind w:firstLine="256"/>
        <w:jc w:val="both"/>
        <w:rPr>
          <w:rFonts w:ascii="Times New Roman" w:hAnsi="Times New Roman"/>
          <w:noProof w:val="0"/>
          <w:color w:val="000000"/>
          <w:sz w:val="21"/>
          <w:szCs w:val="21"/>
          <w:lang w:val="es-ES"/>
        </w:rPr>
        <w:sectPr w:rsidR="00E80F83" w:rsidSect="00F00E28">
          <w:type w:val="continuous"/>
          <w:pgSz w:w="11906" w:h="16838" w:code="9"/>
          <w:pgMar w:top="1418" w:right="1701" w:bottom="1418" w:left="1701" w:header="709" w:footer="709" w:gutter="0"/>
          <w:cols w:space="709"/>
          <w:docGrid w:linePitch="360"/>
        </w:sectPr>
      </w:pPr>
    </w:p>
    <w:p w:rsidR="00E80F83" w:rsidRPr="00797115" w:rsidRDefault="00E80F83" w:rsidP="00797115">
      <w:pPr>
        <w:keepLines/>
        <w:numPr>
          <w:ilvl w:val="0"/>
          <w:numId w:val="1"/>
        </w:numPr>
        <w:tabs>
          <w:tab w:val="left" w:pos="639"/>
        </w:tabs>
        <w:autoSpaceDE w:val="0"/>
        <w:autoSpaceDN w:val="0"/>
        <w:adjustRightInd w:val="0"/>
        <w:spacing w:before="240" w:after="240"/>
        <w:jc w:val="both"/>
        <w:textAlignment w:val="center"/>
        <w:outlineLvl w:val="0"/>
        <w:rPr>
          <w:rFonts w:ascii="Arial" w:hAnsi="Arial" w:cs="Arial"/>
          <w:b/>
          <w:bCs/>
          <w:caps/>
          <w:noProof w:val="0"/>
          <w:color w:val="000000"/>
          <w:sz w:val="20"/>
        </w:rPr>
      </w:pPr>
      <w:r w:rsidRPr="00797115">
        <w:rPr>
          <w:rFonts w:ascii="Arial" w:hAnsi="Arial" w:cs="Arial"/>
          <w:b/>
          <w:bCs/>
          <w:caps/>
          <w:noProof w:val="0"/>
          <w:color w:val="000000"/>
          <w:sz w:val="20"/>
        </w:rPr>
        <w:lastRenderedPageBreak/>
        <w:t>emociones positivas dentro de la organización</w:t>
      </w:r>
    </w:p>
    <w:p w:rsidR="00E80F83" w:rsidRDefault="00E80F83" w:rsidP="003B5D5D">
      <w:pPr>
        <w:ind w:firstLine="397"/>
        <w:jc w:val="both"/>
        <w:rPr>
          <w:rFonts w:ascii="Times New Roman" w:hAnsi="Times New Roman"/>
          <w:noProof w:val="0"/>
          <w:color w:val="000000"/>
          <w:sz w:val="21"/>
          <w:szCs w:val="21"/>
          <w:lang w:val="es-ES"/>
        </w:rPr>
      </w:pPr>
      <w:r w:rsidRPr="00D34161">
        <w:rPr>
          <w:rFonts w:ascii="Times New Roman" w:hAnsi="Times New Roman"/>
          <w:noProof w:val="0"/>
          <w:color w:val="000000"/>
          <w:sz w:val="21"/>
          <w:szCs w:val="21"/>
          <w:lang w:val="es-ES"/>
        </w:rPr>
        <w:t>Como podemos observar, son numerosas las relaciones que se establecen entre las emociones positivas y la ampliación de repertorios de pensamientos y acciones, la formación de recursos personales y sociales y con nuestra salud y bienestar. Por ello, y porque es incuestionable el papel que juegan las emociones en la vida laboral (Barsade y Gibson, 2007; Connolly y Viswesvaran, 2000; Lazarus y Cohen-Charash, 2001; Lyubomirsky, King y Diener, 2005), muchos investigadores comenzaron a analizar las causas y consecuencias de experimentar emociones positivas dentro de las organizaciones con el fin de tener en la empresa empleados más satisfechos y felices, con un alto rendimiento, y productividad, que desarrollaren su actividad en entornos grupales y organizacionales saludables que al mismo tiempo se retroalimenten constantemente (Estrada, Isen y Young, 1997; Staw, Bell y Clause, 198</w:t>
      </w:r>
      <w:r>
        <w:rPr>
          <w:rFonts w:ascii="Times New Roman" w:hAnsi="Times New Roman"/>
          <w:noProof w:val="0"/>
          <w:color w:val="000000"/>
          <w:sz w:val="21"/>
          <w:szCs w:val="21"/>
          <w:lang w:val="es-ES"/>
        </w:rPr>
        <w:t>6; Staw, Sutton y Pelled, 1994). L</w:t>
      </w:r>
      <w:r w:rsidRPr="00D34161">
        <w:rPr>
          <w:rFonts w:ascii="Times New Roman" w:hAnsi="Times New Roman"/>
          <w:noProof w:val="0"/>
          <w:color w:val="000000"/>
          <w:sz w:val="21"/>
          <w:szCs w:val="21"/>
          <w:lang w:val="es-ES"/>
        </w:rPr>
        <w:t>a teoría de Barbara Fredrickson (1998), ha conseguido describir cómo la experiencia de emociones positivas en el trabajo, como la alegría, el disfrute, el interés, el orgullo, la gratitud o el amor, pueden generar espirales ascendentes para alcanzar un funcionamiento individual y organizacional óptimo (Fredrickson, 2003).</w:t>
      </w:r>
    </w:p>
    <w:p w:rsidR="00E80F83" w:rsidRDefault="00E80F83" w:rsidP="003B5D5D">
      <w:pPr>
        <w:ind w:firstLine="397"/>
        <w:jc w:val="both"/>
        <w:rPr>
          <w:rFonts w:ascii="Times New Roman" w:hAnsi="Times New Roman"/>
          <w:noProof w:val="0"/>
          <w:color w:val="000000"/>
          <w:sz w:val="21"/>
          <w:szCs w:val="21"/>
          <w:lang w:val="es-ES"/>
        </w:rPr>
      </w:pPr>
    </w:p>
    <w:p w:rsidR="00E80F83" w:rsidRDefault="00E80F83" w:rsidP="003B5D5D">
      <w:pPr>
        <w:jc w:val="both"/>
        <w:rPr>
          <w:rFonts w:ascii="Arial" w:hAnsi="Arial" w:cs="Arial"/>
          <w:b/>
          <w:bCs/>
          <w:noProof w:val="0"/>
          <w:color w:val="000000"/>
          <w:sz w:val="20"/>
        </w:rPr>
      </w:pPr>
      <w:r>
        <w:rPr>
          <w:rFonts w:ascii="Arial" w:hAnsi="Arial" w:cs="Arial"/>
          <w:b/>
          <w:bCs/>
          <w:noProof w:val="0"/>
          <w:color w:val="000000"/>
          <w:sz w:val="20"/>
        </w:rPr>
        <w:lastRenderedPageBreak/>
        <w:t>3.1</w:t>
      </w:r>
      <w:r w:rsidRPr="002A667D">
        <w:rPr>
          <w:rFonts w:ascii="Arial" w:hAnsi="Arial" w:cs="Arial"/>
          <w:b/>
          <w:bCs/>
          <w:noProof w:val="0"/>
          <w:color w:val="000000"/>
          <w:sz w:val="20"/>
        </w:rPr>
        <w:t>.</w:t>
      </w:r>
      <w:r w:rsidRPr="002A667D">
        <w:rPr>
          <w:rFonts w:ascii="Arial" w:hAnsi="Arial" w:cs="Arial"/>
          <w:b/>
          <w:bCs/>
          <w:noProof w:val="0"/>
          <w:color w:val="000000"/>
          <w:sz w:val="20"/>
        </w:rPr>
        <w:t> </w:t>
      </w:r>
      <w:r>
        <w:rPr>
          <w:rFonts w:ascii="Arial" w:hAnsi="Arial" w:cs="Arial"/>
          <w:b/>
          <w:bCs/>
          <w:noProof w:val="0"/>
          <w:color w:val="000000"/>
          <w:sz w:val="20"/>
        </w:rPr>
        <w:t>Las emociones positivas del trabajador</w:t>
      </w:r>
    </w:p>
    <w:p w:rsidR="00E80F83" w:rsidRDefault="00E80F83" w:rsidP="003B5D5D">
      <w:pPr>
        <w:jc w:val="both"/>
        <w:rPr>
          <w:rFonts w:ascii="Arial" w:hAnsi="Arial" w:cs="Arial"/>
          <w:b/>
          <w:bCs/>
          <w:noProof w:val="0"/>
          <w:color w:val="000000"/>
          <w:sz w:val="20"/>
        </w:rPr>
      </w:pPr>
    </w:p>
    <w:p w:rsidR="00E80F83" w:rsidRDefault="00E80F83" w:rsidP="00A01654">
      <w:pPr>
        <w:jc w:val="both"/>
        <w:rPr>
          <w:rFonts w:ascii="Times New Roman" w:hAnsi="Times New Roman"/>
          <w:noProof w:val="0"/>
          <w:color w:val="000000"/>
          <w:sz w:val="21"/>
          <w:szCs w:val="21"/>
          <w:lang w:val="es-ES"/>
        </w:rPr>
      </w:pPr>
      <w:r>
        <w:rPr>
          <w:rFonts w:ascii="Times New Roman" w:hAnsi="Times New Roman"/>
          <w:noProof w:val="0"/>
          <w:color w:val="000000"/>
          <w:sz w:val="21"/>
          <w:szCs w:val="21"/>
          <w:lang w:val="es-ES"/>
        </w:rPr>
        <w:t xml:space="preserve">      </w:t>
      </w:r>
      <w:r w:rsidRPr="00D34161">
        <w:rPr>
          <w:rFonts w:ascii="Times New Roman" w:hAnsi="Times New Roman"/>
          <w:noProof w:val="0"/>
          <w:color w:val="000000"/>
          <w:sz w:val="21"/>
          <w:szCs w:val="21"/>
          <w:lang w:val="es-ES"/>
        </w:rPr>
        <w:t>Recientemente, Arie Shirom (2011) ha planteado que el afecto positivo est</w:t>
      </w:r>
      <w:r>
        <w:rPr>
          <w:rFonts w:ascii="Times New Roman" w:hAnsi="Times New Roman"/>
          <w:noProof w:val="0"/>
          <w:color w:val="000000"/>
          <w:sz w:val="21"/>
          <w:szCs w:val="21"/>
          <w:lang w:val="es-ES"/>
        </w:rPr>
        <w:t>á</w:t>
      </w:r>
      <w:r w:rsidRPr="00D34161">
        <w:rPr>
          <w:rFonts w:ascii="Times New Roman" w:hAnsi="Times New Roman"/>
          <w:noProof w:val="0"/>
          <w:color w:val="000000"/>
          <w:sz w:val="21"/>
          <w:szCs w:val="21"/>
          <w:lang w:val="es-ES"/>
        </w:rPr>
        <w:t xml:space="preserve"> profundamente relacionado con las experiencias de vigor y energía en el trabajo. Sentirse con vigor denota una combinación de un balance de energía positiva  y placer, y el placer es considerado una emoción positiva (Russell, 2003). Sin embargo la experiencia de vigor reflejaría más un estado de ánimo positivo relacionado con el trabajo que una emoción específica. Por otro lado, el vigor genera conductas de aproximación (Watson, Wiese, Vaidya y Tellegen, 1999), dirigiéndonos a experiencias de refuerzo y facilitando la aparición de recursos  (Watson, 2000). </w:t>
      </w:r>
    </w:p>
    <w:p w:rsidR="00E80F83" w:rsidRDefault="00E80F83" w:rsidP="00A01654">
      <w:pPr>
        <w:jc w:val="both"/>
        <w:rPr>
          <w:rFonts w:ascii="Times New Roman" w:hAnsi="Times New Roman"/>
          <w:noProof w:val="0"/>
          <w:color w:val="000000"/>
          <w:sz w:val="21"/>
          <w:szCs w:val="21"/>
          <w:lang w:val="es-ES"/>
        </w:rPr>
      </w:pPr>
    </w:p>
    <w:p w:rsidR="00E80F83" w:rsidRDefault="00E80F83" w:rsidP="00A01654">
      <w:pPr>
        <w:jc w:val="both"/>
        <w:rPr>
          <w:rFonts w:ascii="Times New Roman" w:hAnsi="Times New Roman"/>
          <w:noProof w:val="0"/>
          <w:color w:val="000000"/>
          <w:sz w:val="21"/>
          <w:szCs w:val="21"/>
          <w:lang w:val="es-ES"/>
        </w:rPr>
      </w:pPr>
    </w:p>
    <w:p w:rsidR="00E80F83" w:rsidRDefault="00E80F83" w:rsidP="00A01654">
      <w:pPr>
        <w:jc w:val="both"/>
        <w:rPr>
          <w:rFonts w:ascii="Times New Roman" w:hAnsi="Times New Roman"/>
          <w:noProof w:val="0"/>
          <w:color w:val="000000"/>
          <w:sz w:val="21"/>
          <w:szCs w:val="21"/>
          <w:lang w:val="es-ES"/>
        </w:rPr>
      </w:pPr>
    </w:p>
    <w:p w:rsidR="00E80F83" w:rsidRDefault="00E80F83" w:rsidP="00FC62DA">
      <w:pPr>
        <w:jc w:val="both"/>
        <w:rPr>
          <w:rFonts w:ascii="Times New Roman" w:hAnsi="Times New Roman"/>
          <w:noProof w:val="0"/>
          <w:color w:val="000000"/>
          <w:sz w:val="21"/>
          <w:szCs w:val="21"/>
          <w:lang w:val="es-ES"/>
        </w:rPr>
      </w:pPr>
      <w:r w:rsidRPr="00D34161">
        <w:rPr>
          <w:rFonts w:ascii="Times New Roman" w:hAnsi="Times New Roman"/>
          <w:noProof w:val="0"/>
          <w:color w:val="000000"/>
          <w:sz w:val="21"/>
          <w:szCs w:val="21"/>
          <w:lang w:val="es-ES"/>
        </w:rPr>
        <w:t>En este sentido el vigor va a ser altamente</w:t>
      </w:r>
      <w:r>
        <w:rPr>
          <w:rFonts w:ascii="Times New Roman" w:hAnsi="Times New Roman"/>
          <w:noProof w:val="0"/>
          <w:color w:val="000000"/>
          <w:sz w:val="21"/>
          <w:szCs w:val="21"/>
          <w:lang w:val="es-ES"/>
        </w:rPr>
        <w:t xml:space="preserve"> beneficioso para el trabajador y </w:t>
      </w:r>
      <w:r w:rsidRPr="00D34161">
        <w:rPr>
          <w:rFonts w:ascii="Times New Roman" w:hAnsi="Times New Roman"/>
          <w:noProof w:val="0"/>
          <w:color w:val="000000"/>
          <w:sz w:val="21"/>
          <w:szCs w:val="21"/>
          <w:lang w:val="es-ES"/>
        </w:rPr>
        <w:t xml:space="preserve">específicamente cuando su medio laboral le permite o </w:t>
      </w:r>
      <w:r>
        <w:rPr>
          <w:rFonts w:ascii="Times New Roman" w:hAnsi="Times New Roman"/>
          <w:noProof w:val="0"/>
          <w:color w:val="000000"/>
          <w:sz w:val="21"/>
          <w:szCs w:val="21"/>
          <w:lang w:val="es-ES"/>
        </w:rPr>
        <w:t>da opciones para su desarrollo.</w:t>
      </w:r>
    </w:p>
    <w:p w:rsidR="00E80F83" w:rsidRDefault="00E80F83" w:rsidP="00FC62DA">
      <w:pPr>
        <w:jc w:val="both"/>
        <w:rPr>
          <w:rFonts w:ascii="Times New Roman" w:hAnsi="Times New Roman"/>
          <w:noProof w:val="0"/>
          <w:color w:val="000000"/>
          <w:sz w:val="21"/>
          <w:szCs w:val="21"/>
          <w:lang w:val="es-ES"/>
        </w:rPr>
      </w:pPr>
    </w:p>
    <w:p w:rsidR="00E80F83" w:rsidRDefault="00E80F83" w:rsidP="00FC62DA">
      <w:pPr>
        <w:jc w:val="both"/>
        <w:rPr>
          <w:rFonts w:ascii="Times New Roman" w:hAnsi="Times New Roman"/>
          <w:noProof w:val="0"/>
          <w:color w:val="000000"/>
          <w:sz w:val="21"/>
          <w:szCs w:val="21"/>
          <w:lang w:val="es-ES"/>
        </w:rPr>
      </w:pPr>
      <w:r w:rsidRPr="00D34161">
        <w:rPr>
          <w:rFonts w:ascii="Times New Roman" w:hAnsi="Times New Roman"/>
          <w:noProof w:val="0"/>
          <w:color w:val="000000"/>
          <w:sz w:val="21"/>
          <w:szCs w:val="21"/>
          <w:lang w:val="es-ES"/>
        </w:rPr>
        <w:t xml:space="preserve">También los recursos personales propios y relacionados con el trabajo van a influir en la experiencia de vigor. Así, por ejemplo, la identificación que tenga un empleado con la tarea, el significado que le otorgue y el logro de sus objetivos van a influenciar en que experimente energía. Al mismo tiempo los trabajadores más optimistas y con mayor afectividad positiva están más predispuestos a </w:t>
      </w:r>
      <w:r w:rsidRPr="00D34161">
        <w:rPr>
          <w:rFonts w:ascii="Times New Roman" w:hAnsi="Times New Roman"/>
          <w:noProof w:val="0"/>
          <w:color w:val="000000"/>
          <w:sz w:val="21"/>
          <w:szCs w:val="21"/>
          <w:lang w:val="es-ES"/>
        </w:rPr>
        <w:lastRenderedPageBreak/>
        <w:t>sentirse más enérgicos en el trabajo (Shirom, 2011)</w:t>
      </w:r>
      <w:r>
        <w:rPr>
          <w:rFonts w:ascii="Times New Roman" w:hAnsi="Times New Roman"/>
          <w:noProof w:val="0"/>
          <w:color w:val="000000"/>
          <w:sz w:val="21"/>
          <w:szCs w:val="21"/>
          <w:lang w:val="es-ES"/>
        </w:rPr>
        <w:t xml:space="preserve">. </w:t>
      </w:r>
    </w:p>
    <w:p w:rsidR="00E80F83" w:rsidRDefault="00E80F83" w:rsidP="003B5D5D">
      <w:pPr>
        <w:ind w:firstLine="708"/>
        <w:jc w:val="both"/>
        <w:rPr>
          <w:rFonts w:ascii="Times New Roman" w:hAnsi="Times New Roman"/>
          <w:noProof w:val="0"/>
          <w:color w:val="000000"/>
          <w:sz w:val="21"/>
          <w:szCs w:val="21"/>
          <w:lang w:val="es-ES"/>
        </w:rPr>
      </w:pPr>
    </w:p>
    <w:p w:rsidR="00E80F83" w:rsidRDefault="00E80F83" w:rsidP="00F253C8">
      <w:pPr>
        <w:jc w:val="both"/>
        <w:rPr>
          <w:rFonts w:ascii="Times New Roman" w:hAnsi="Times New Roman"/>
          <w:noProof w:val="0"/>
          <w:color w:val="000000"/>
          <w:sz w:val="21"/>
          <w:szCs w:val="21"/>
          <w:lang w:val="es-ES"/>
        </w:rPr>
      </w:pPr>
      <w:r>
        <w:rPr>
          <w:rFonts w:ascii="Times New Roman" w:hAnsi="Times New Roman"/>
          <w:noProof w:val="0"/>
          <w:color w:val="000000"/>
          <w:sz w:val="21"/>
          <w:szCs w:val="21"/>
          <w:lang w:val="es-ES"/>
        </w:rPr>
        <w:t xml:space="preserve">      </w:t>
      </w:r>
      <w:r w:rsidRPr="00D34161">
        <w:rPr>
          <w:rFonts w:ascii="Times New Roman" w:hAnsi="Times New Roman"/>
          <w:noProof w:val="0"/>
          <w:color w:val="000000"/>
          <w:sz w:val="21"/>
          <w:szCs w:val="21"/>
          <w:lang w:val="es-ES"/>
        </w:rPr>
        <w:t xml:space="preserve">En la década de los 90, Staw y cols. (1994) ya propusieron un modelo que sugería el posible proceso por el que las emociones positivas acarreaban resultados favorables en el trabajo, debido fundamentalmente a tres procesos (ver figura 19.2). En primer lugar, las emociones positivas aumentan la actividad y persistencia en la tarea, además de mejorar el funcionamiento cognitivo. Estas emociones fomentan además disposiciones positivas más duraderas, como el optimismo, la esperanza o la percepción de control, que necesariamente van a influir en la perseverancia en la tarea (Seligman y Schulman, 1986). El trabajador optimista mantendrá la esperanza ante las situaciones adversas, utilizará estrategias centradas en el problema, y estará más </w:t>
      </w:r>
      <w:r w:rsidRPr="00D34161">
        <w:rPr>
          <w:rFonts w:ascii="Times New Roman" w:hAnsi="Times New Roman"/>
          <w:noProof w:val="0"/>
          <w:color w:val="000000"/>
          <w:sz w:val="21"/>
          <w:szCs w:val="21"/>
          <w:lang w:val="es-ES"/>
        </w:rPr>
        <w:lastRenderedPageBreak/>
        <w:t>vinculado con su trabajo (Xanthopoulou, Bakker, Demerouti y Schaufeli, 2009).  En segundo lugar, las personas que muestran más emociones positivas se benefician de una respuesta más favorable por parte de los compañeros. Ayudar a un compañero alegre es una experiencia gratificante (Vinokur, Schul y Caplan, 1987).  También las personas positivas influencian más en los otros, son mas deseables, y se benefician de un efecto halo cuando los otros evalúan sus características personales, sobregene</w:t>
      </w:r>
      <w:r>
        <w:rPr>
          <w:rFonts w:ascii="Times New Roman" w:hAnsi="Times New Roman"/>
          <w:noProof w:val="0"/>
          <w:color w:val="000000"/>
          <w:sz w:val="21"/>
          <w:szCs w:val="21"/>
          <w:lang w:val="es-ES"/>
        </w:rPr>
        <w:t>raliza</w:t>
      </w:r>
      <w:r w:rsidRPr="00D34161">
        <w:rPr>
          <w:rFonts w:ascii="Times New Roman" w:hAnsi="Times New Roman"/>
          <w:noProof w:val="0"/>
          <w:color w:val="000000"/>
          <w:sz w:val="21"/>
          <w:szCs w:val="21"/>
          <w:lang w:val="es-ES"/>
        </w:rPr>
        <w:t xml:space="preserve">ndo sus cualidades positivas. Por último, los trabajadores con más emociones positivas reaccionan de una manera más favorable hacia los otros, lo que se refleja en un mayor comportamiento altruista y de cooperación. Este comportamiento de ayudar a los demás tiene consecuencias favorables en el día a día </w:t>
      </w:r>
    </w:p>
    <w:p w:rsidR="00E80F83" w:rsidRDefault="00E80F83" w:rsidP="00CE677D">
      <w:pPr>
        <w:jc w:val="both"/>
        <w:rPr>
          <w:rFonts w:ascii="Times New Roman" w:hAnsi="Times New Roman"/>
          <w:noProof w:val="0"/>
          <w:color w:val="000000"/>
          <w:sz w:val="21"/>
          <w:szCs w:val="21"/>
          <w:lang w:val="es-ES"/>
        </w:rPr>
        <w:sectPr w:rsidR="00E80F83" w:rsidSect="00F00E28">
          <w:type w:val="continuous"/>
          <w:pgSz w:w="11906" w:h="16838" w:code="9"/>
          <w:pgMar w:top="1418" w:right="1701" w:bottom="1418" w:left="1701" w:header="709" w:footer="709" w:gutter="0"/>
          <w:cols w:num="2" w:space="709"/>
          <w:docGrid w:linePitch="360"/>
        </w:sectPr>
      </w:pPr>
    </w:p>
    <w:p w:rsidR="00E80F83" w:rsidRDefault="00293DAF" w:rsidP="00CE677D">
      <w:pPr>
        <w:jc w:val="both"/>
        <w:rPr>
          <w:rFonts w:ascii="Times New Roman" w:hAnsi="Times New Roman"/>
          <w:noProof w:val="0"/>
          <w:color w:val="000000"/>
          <w:sz w:val="21"/>
          <w:szCs w:val="21"/>
          <w:lang w:val="es-ES"/>
        </w:rPr>
      </w:pPr>
      <w:r>
        <w:rPr>
          <w:lang w:val="es-ES" w:eastAsia="es-ES"/>
        </w:rPr>
        <w:lastRenderedPageBreak/>
        <w:drawing>
          <wp:anchor distT="0" distB="0" distL="114300" distR="114300" simplePos="0" relativeHeight="251659264" behindDoc="1" locked="0" layoutInCell="1" allowOverlap="1">
            <wp:simplePos x="0" y="0"/>
            <wp:positionH relativeFrom="column">
              <wp:posOffset>26035</wp:posOffset>
            </wp:positionH>
            <wp:positionV relativeFrom="paragraph">
              <wp:posOffset>-227330</wp:posOffset>
            </wp:positionV>
            <wp:extent cx="5398135" cy="3398520"/>
            <wp:effectExtent l="19050" t="0" r="0" b="0"/>
            <wp:wrapThrough wrapText="bothSides">
              <wp:wrapPolygon edited="0">
                <wp:start x="9833" y="363"/>
                <wp:lineTo x="7394" y="1937"/>
                <wp:lineTo x="2744" y="3632"/>
                <wp:lineTo x="1220" y="3996"/>
                <wp:lineTo x="1220" y="5206"/>
                <wp:lineTo x="4497" y="6175"/>
                <wp:lineTo x="-76" y="6175"/>
                <wp:lineTo x="-76" y="17314"/>
                <wp:lineTo x="1982" y="17798"/>
                <wp:lineTo x="7394" y="17798"/>
                <wp:lineTo x="7394" y="21430"/>
                <wp:lineTo x="14178" y="21430"/>
                <wp:lineTo x="14178" y="17798"/>
                <wp:lineTo x="19514" y="17798"/>
                <wp:lineTo x="21572" y="17314"/>
                <wp:lineTo x="21572" y="6175"/>
                <wp:lineTo x="17913" y="6175"/>
                <wp:lineTo x="21115" y="5327"/>
                <wp:lineTo x="21191" y="4238"/>
                <wp:lineTo x="14178" y="2300"/>
                <wp:lineTo x="14254" y="1816"/>
                <wp:lineTo x="11434" y="363"/>
                <wp:lineTo x="10367" y="363"/>
                <wp:lineTo x="9833" y="363"/>
              </wp:wrapPolygon>
            </wp:wrapThrough>
            <wp:docPr id="14" name="Objeto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jeto 5"/>
                    <pic:cNvPicPr>
                      <a:picLocks noChangeAspect="1" noChangeArrowheads="1"/>
                    </pic:cNvPicPr>
                  </pic:nvPicPr>
                  <pic:blipFill>
                    <a:blip r:embed="rId7"/>
                    <a:srcRect t="-1918" b="-302"/>
                    <a:stretch>
                      <a:fillRect/>
                    </a:stretch>
                  </pic:blipFill>
                  <pic:spPr bwMode="auto">
                    <a:xfrm>
                      <a:off x="0" y="0"/>
                      <a:ext cx="5398135" cy="3398520"/>
                    </a:xfrm>
                    <a:prstGeom prst="rect">
                      <a:avLst/>
                    </a:prstGeom>
                    <a:noFill/>
                  </pic:spPr>
                </pic:pic>
              </a:graphicData>
            </a:graphic>
          </wp:anchor>
        </w:drawing>
      </w:r>
    </w:p>
    <w:p w:rsidR="00E80F83" w:rsidRDefault="00E80F83" w:rsidP="00CE677D">
      <w:pPr>
        <w:jc w:val="both"/>
        <w:rPr>
          <w:rFonts w:ascii="Times New Roman" w:hAnsi="Times New Roman"/>
          <w:noProof w:val="0"/>
          <w:color w:val="000000"/>
          <w:sz w:val="21"/>
          <w:szCs w:val="21"/>
          <w:lang w:val="es-ES"/>
        </w:rPr>
      </w:pPr>
    </w:p>
    <w:p w:rsidR="00E80F83" w:rsidRDefault="00E80F83" w:rsidP="00CE677D">
      <w:pPr>
        <w:jc w:val="both"/>
        <w:rPr>
          <w:rFonts w:ascii="Times New Roman" w:hAnsi="Times New Roman"/>
          <w:noProof w:val="0"/>
          <w:color w:val="000000"/>
          <w:sz w:val="21"/>
          <w:szCs w:val="21"/>
          <w:lang w:val="es-ES"/>
        </w:rPr>
      </w:pPr>
    </w:p>
    <w:p w:rsidR="00E80F83" w:rsidRDefault="00E80F83" w:rsidP="00CE677D">
      <w:pPr>
        <w:jc w:val="both"/>
        <w:rPr>
          <w:rFonts w:ascii="Times New Roman" w:hAnsi="Times New Roman"/>
          <w:noProof w:val="0"/>
          <w:color w:val="000000"/>
          <w:sz w:val="21"/>
          <w:szCs w:val="21"/>
          <w:lang w:val="es-ES"/>
        </w:rPr>
      </w:pPr>
    </w:p>
    <w:p w:rsidR="00E80F83" w:rsidRDefault="00E80F83" w:rsidP="00CE677D">
      <w:pPr>
        <w:jc w:val="both"/>
        <w:rPr>
          <w:rFonts w:ascii="Times New Roman" w:hAnsi="Times New Roman"/>
          <w:noProof w:val="0"/>
          <w:color w:val="000000"/>
          <w:sz w:val="21"/>
          <w:szCs w:val="21"/>
          <w:lang w:val="es-ES"/>
        </w:rPr>
      </w:pPr>
    </w:p>
    <w:p w:rsidR="00E80F83" w:rsidRDefault="00E80F83" w:rsidP="00CE677D">
      <w:pPr>
        <w:jc w:val="both"/>
        <w:rPr>
          <w:rFonts w:ascii="Times New Roman" w:hAnsi="Times New Roman"/>
          <w:noProof w:val="0"/>
          <w:color w:val="000000"/>
          <w:sz w:val="21"/>
          <w:szCs w:val="21"/>
          <w:lang w:val="es-ES"/>
        </w:rPr>
      </w:pPr>
    </w:p>
    <w:p w:rsidR="00E80F83" w:rsidRDefault="00E80F83" w:rsidP="00CE677D">
      <w:pPr>
        <w:jc w:val="both"/>
        <w:rPr>
          <w:rFonts w:ascii="Times New Roman" w:hAnsi="Times New Roman"/>
          <w:noProof w:val="0"/>
          <w:color w:val="000000"/>
          <w:sz w:val="21"/>
          <w:szCs w:val="21"/>
          <w:lang w:val="es-ES"/>
        </w:rPr>
      </w:pPr>
    </w:p>
    <w:p w:rsidR="00E80F83" w:rsidRDefault="00E80F83" w:rsidP="00CE677D">
      <w:pPr>
        <w:jc w:val="both"/>
        <w:rPr>
          <w:rFonts w:ascii="Times New Roman" w:hAnsi="Times New Roman"/>
          <w:noProof w:val="0"/>
          <w:color w:val="000000"/>
          <w:sz w:val="21"/>
          <w:szCs w:val="21"/>
          <w:lang w:val="es-ES"/>
        </w:rPr>
      </w:pPr>
    </w:p>
    <w:p w:rsidR="00E80F83" w:rsidRDefault="00E80F83" w:rsidP="00CE677D">
      <w:pPr>
        <w:jc w:val="both"/>
        <w:rPr>
          <w:rFonts w:ascii="Times New Roman" w:hAnsi="Times New Roman"/>
          <w:noProof w:val="0"/>
          <w:color w:val="000000"/>
          <w:sz w:val="21"/>
          <w:szCs w:val="21"/>
          <w:lang w:val="es-ES"/>
        </w:rPr>
      </w:pPr>
    </w:p>
    <w:p w:rsidR="00E80F83" w:rsidRDefault="00E80F83" w:rsidP="00CE677D">
      <w:pPr>
        <w:keepLines/>
        <w:tabs>
          <w:tab w:val="left" w:pos="639"/>
        </w:tabs>
        <w:autoSpaceDE w:val="0"/>
        <w:autoSpaceDN w:val="0"/>
        <w:adjustRightInd w:val="0"/>
        <w:jc w:val="center"/>
        <w:textAlignment w:val="center"/>
        <w:rPr>
          <w:rFonts w:ascii="Times New Roman" w:hAnsi="Times New Roman"/>
          <w:noProof w:val="0"/>
          <w:color w:val="000000"/>
          <w:sz w:val="18"/>
          <w:szCs w:val="18"/>
        </w:rPr>
      </w:pPr>
      <w:r w:rsidRPr="0033703A">
        <w:rPr>
          <w:rFonts w:ascii="Times New Roman" w:hAnsi="Times New Roman"/>
          <w:noProof w:val="0"/>
          <w:color w:val="000000"/>
          <w:sz w:val="18"/>
          <w:szCs w:val="18"/>
        </w:rPr>
        <w:t>Figura 19.2. Relaciones entre emociones positivas de los trabajadores y los resultados favorables en el trabajo (</w:t>
      </w:r>
      <w:r>
        <w:rPr>
          <w:rFonts w:ascii="Times New Roman" w:hAnsi="Times New Roman"/>
          <w:noProof w:val="0"/>
          <w:color w:val="000000"/>
          <w:sz w:val="18"/>
          <w:szCs w:val="18"/>
        </w:rPr>
        <w:t xml:space="preserve">adaptado de </w:t>
      </w:r>
      <w:r w:rsidRPr="0033703A">
        <w:rPr>
          <w:rFonts w:ascii="Times New Roman" w:hAnsi="Times New Roman"/>
          <w:noProof w:val="0"/>
          <w:color w:val="000000"/>
          <w:sz w:val="18"/>
          <w:szCs w:val="18"/>
        </w:rPr>
        <w:t xml:space="preserve">Staw, Sutton y </w:t>
      </w:r>
      <w:r>
        <w:rPr>
          <w:rFonts w:ascii="Times New Roman" w:hAnsi="Times New Roman"/>
          <w:noProof w:val="0"/>
          <w:color w:val="000000"/>
          <w:sz w:val="18"/>
          <w:szCs w:val="18"/>
        </w:rPr>
        <w:t>Pe</w:t>
      </w:r>
      <w:r w:rsidRPr="0033703A">
        <w:rPr>
          <w:rFonts w:ascii="Times New Roman" w:hAnsi="Times New Roman"/>
          <w:noProof w:val="0"/>
          <w:color w:val="000000"/>
          <w:sz w:val="18"/>
          <w:szCs w:val="18"/>
        </w:rPr>
        <w:t>lled, 1994)</w:t>
      </w:r>
    </w:p>
    <w:p w:rsidR="00E80F83" w:rsidRDefault="00E80F83" w:rsidP="00CE677D">
      <w:pPr>
        <w:jc w:val="both"/>
        <w:rPr>
          <w:rFonts w:ascii="Times New Roman" w:hAnsi="Times New Roman"/>
          <w:noProof w:val="0"/>
          <w:color w:val="000000"/>
          <w:sz w:val="21"/>
          <w:szCs w:val="21"/>
        </w:rPr>
        <w:sectPr w:rsidR="00E80F83" w:rsidSect="00F00E28">
          <w:type w:val="continuous"/>
          <w:pgSz w:w="11906" w:h="16838" w:code="9"/>
          <w:pgMar w:top="1418" w:right="1701" w:bottom="1418" w:left="1701" w:header="709" w:footer="709" w:gutter="0"/>
          <w:cols w:space="709"/>
          <w:docGrid w:linePitch="360"/>
        </w:sectPr>
      </w:pPr>
    </w:p>
    <w:p w:rsidR="00E80F83" w:rsidRPr="00CE677D" w:rsidRDefault="00E80F83" w:rsidP="00CE677D">
      <w:pPr>
        <w:jc w:val="both"/>
        <w:rPr>
          <w:rFonts w:ascii="Times New Roman" w:hAnsi="Times New Roman"/>
          <w:noProof w:val="0"/>
          <w:color w:val="000000"/>
          <w:sz w:val="21"/>
          <w:szCs w:val="21"/>
        </w:rPr>
      </w:pPr>
    </w:p>
    <w:p w:rsidR="00E80F83" w:rsidRDefault="00E80F83" w:rsidP="00CE677D">
      <w:pPr>
        <w:jc w:val="both"/>
        <w:rPr>
          <w:rFonts w:ascii="Times New Roman" w:hAnsi="Times New Roman"/>
          <w:noProof w:val="0"/>
          <w:color w:val="000000"/>
          <w:sz w:val="21"/>
          <w:szCs w:val="21"/>
          <w:lang w:val="es-ES"/>
        </w:rPr>
        <w:sectPr w:rsidR="00E80F83" w:rsidSect="00F00E28">
          <w:type w:val="continuous"/>
          <w:pgSz w:w="11906" w:h="16838" w:code="9"/>
          <w:pgMar w:top="1418" w:right="1701" w:bottom="1418" w:left="1701" w:header="709" w:footer="709" w:gutter="0"/>
          <w:cols w:space="709"/>
          <w:docGrid w:linePitch="360"/>
        </w:sectPr>
      </w:pPr>
    </w:p>
    <w:p w:rsidR="00E80F83" w:rsidRDefault="00E80F83" w:rsidP="00181CD0">
      <w:pPr>
        <w:jc w:val="both"/>
        <w:rPr>
          <w:rFonts w:ascii="Times New Roman" w:hAnsi="Times New Roman"/>
          <w:noProof w:val="0"/>
          <w:color w:val="000000"/>
          <w:sz w:val="21"/>
          <w:szCs w:val="21"/>
          <w:lang w:val="es-ES"/>
        </w:rPr>
      </w:pPr>
    </w:p>
    <w:p w:rsidR="00E80F83" w:rsidRDefault="00E80F83" w:rsidP="00181CD0">
      <w:pPr>
        <w:jc w:val="both"/>
        <w:rPr>
          <w:rFonts w:ascii="Arial" w:hAnsi="Arial" w:cs="Arial"/>
          <w:b/>
          <w:bCs/>
          <w:noProof w:val="0"/>
          <w:color w:val="000000"/>
          <w:sz w:val="20"/>
        </w:rPr>
      </w:pPr>
      <w:r w:rsidRPr="00D34161">
        <w:rPr>
          <w:rFonts w:ascii="Times New Roman" w:hAnsi="Times New Roman"/>
          <w:noProof w:val="0"/>
          <w:color w:val="000000"/>
          <w:sz w:val="21"/>
          <w:szCs w:val="21"/>
          <w:lang w:val="es-ES"/>
        </w:rPr>
        <w:t xml:space="preserve">de los trabajadores (Saavedra y Kwun, 2000). Por ejemplo, cuando los trabajadores se sienten bien ayudan más a sus compañeros y esto puede llevarles a sentirse orgullosos de su comportamiento, lo que aumenta la probabilidad de repetir esas acciones en el futuro. Los compañeros que reciben esa ayuda al mismo tiempo pueden sentir una emoción de gratitud, que les lleve a querer devolver esta acción de alguna manera al compañero que </w:t>
      </w:r>
      <w:r w:rsidRPr="00D34161">
        <w:rPr>
          <w:rFonts w:ascii="Times New Roman" w:hAnsi="Times New Roman"/>
          <w:noProof w:val="0"/>
          <w:color w:val="000000"/>
          <w:sz w:val="21"/>
          <w:szCs w:val="21"/>
          <w:lang w:val="es-ES"/>
        </w:rPr>
        <w:lastRenderedPageBreak/>
        <w:t xml:space="preserve">previamente le había ayudado. Incluso, estas dinámicas pueden generar en otros observadores la motivación de querer repetirlos, pues se benefician de un sentimiento de elevación que les insta a querer poner en marcha comportamientos moralmente adecuados (Haidt, 2000). Estos sentimientos positivos derivan en una cascada de recursos socialmente beneficiosos (p.e: apoyo entre los compañeros, clima laboral </w:t>
      </w:r>
      <w:r w:rsidRPr="00D34161">
        <w:rPr>
          <w:rFonts w:ascii="Times New Roman" w:hAnsi="Times New Roman"/>
          <w:noProof w:val="0"/>
          <w:color w:val="000000"/>
          <w:sz w:val="21"/>
          <w:szCs w:val="21"/>
          <w:lang w:val="es-ES"/>
        </w:rPr>
        <w:lastRenderedPageBreak/>
        <w:t>positivo), que derivan en una mayor frecuencia de emociones positivas (Fredrickson, 2003).</w:t>
      </w:r>
      <w:r>
        <w:rPr>
          <w:rFonts w:ascii="Times New Roman" w:hAnsi="Times New Roman"/>
          <w:noProof w:val="0"/>
          <w:color w:val="000000"/>
          <w:sz w:val="21"/>
          <w:szCs w:val="21"/>
          <w:lang w:val="es-ES"/>
        </w:rPr>
        <w:t xml:space="preserve"> </w:t>
      </w:r>
    </w:p>
    <w:p w:rsidR="00E80F83" w:rsidRDefault="00E80F83" w:rsidP="003B5D5D">
      <w:pPr>
        <w:keepLines/>
        <w:tabs>
          <w:tab w:val="left" w:pos="639"/>
        </w:tabs>
        <w:autoSpaceDE w:val="0"/>
        <w:autoSpaceDN w:val="0"/>
        <w:adjustRightInd w:val="0"/>
        <w:spacing w:before="240" w:after="240"/>
        <w:jc w:val="both"/>
        <w:textAlignment w:val="center"/>
        <w:rPr>
          <w:rFonts w:ascii="Arial" w:hAnsi="Arial" w:cs="Arial"/>
          <w:b/>
          <w:bCs/>
          <w:noProof w:val="0"/>
          <w:color w:val="000000"/>
          <w:sz w:val="20"/>
        </w:rPr>
      </w:pPr>
      <w:r>
        <w:rPr>
          <w:rFonts w:ascii="Arial" w:hAnsi="Arial" w:cs="Arial"/>
          <w:b/>
          <w:bCs/>
          <w:noProof w:val="0"/>
          <w:color w:val="000000"/>
          <w:sz w:val="20"/>
        </w:rPr>
        <w:t>2.2</w:t>
      </w:r>
      <w:r w:rsidRPr="002A667D">
        <w:rPr>
          <w:rFonts w:ascii="Arial" w:hAnsi="Arial" w:cs="Arial"/>
          <w:b/>
          <w:bCs/>
          <w:noProof w:val="0"/>
          <w:color w:val="000000"/>
          <w:sz w:val="20"/>
        </w:rPr>
        <w:t>.</w:t>
      </w:r>
      <w:r w:rsidRPr="002A667D">
        <w:rPr>
          <w:rFonts w:ascii="Arial" w:hAnsi="Arial" w:cs="Arial"/>
          <w:b/>
          <w:bCs/>
          <w:noProof w:val="0"/>
          <w:color w:val="000000"/>
          <w:sz w:val="20"/>
        </w:rPr>
        <w:t> </w:t>
      </w:r>
      <w:r>
        <w:rPr>
          <w:rFonts w:ascii="Arial" w:hAnsi="Arial" w:cs="Arial"/>
          <w:b/>
          <w:bCs/>
          <w:noProof w:val="0"/>
          <w:color w:val="000000"/>
          <w:sz w:val="20"/>
        </w:rPr>
        <w:t>Las emociones positivas del grupo de trabajo</w:t>
      </w:r>
    </w:p>
    <w:p w:rsidR="00E80F83" w:rsidRDefault="00E80F83" w:rsidP="00181CD0">
      <w:pPr>
        <w:jc w:val="both"/>
        <w:rPr>
          <w:rFonts w:ascii="Times New Roman" w:hAnsi="Times New Roman"/>
          <w:noProof w:val="0"/>
          <w:color w:val="000000"/>
          <w:sz w:val="21"/>
          <w:szCs w:val="21"/>
          <w:lang w:val="es-ES"/>
        </w:rPr>
      </w:pPr>
      <w:r>
        <w:rPr>
          <w:rFonts w:ascii="Times New Roman" w:hAnsi="Times New Roman"/>
          <w:noProof w:val="0"/>
          <w:color w:val="000000"/>
          <w:sz w:val="21"/>
          <w:szCs w:val="21"/>
        </w:rPr>
        <w:t xml:space="preserve">      </w:t>
      </w:r>
      <w:r w:rsidRPr="00D34161">
        <w:rPr>
          <w:rFonts w:ascii="Times New Roman" w:hAnsi="Times New Roman"/>
          <w:noProof w:val="0"/>
          <w:color w:val="000000"/>
          <w:sz w:val="21"/>
          <w:szCs w:val="21"/>
          <w:lang w:val="es-ES"/>
        </w:rPr>
        <w:t xml:space="preserve">La combinación de los tres procesos intervinientes descritos por Staw y cols. (1994) lleva al trabajador a obtener unos resultados favorables en el lugar de trabajo, incluyendo el logro de objetivos, evaluaciones </w:t>
      </w:r>
    </w:p>
    <w:p w:rsidR="00E80F83" w:rsidRDefault="00E80F83" w:rsidP="00181CD0">
      <w:pPr>
        <w:jc w:val="both"/>
        <w:rPr>
          <w:rFonts w:ascii="Times New Roman" w:hAnsi="Times New Roman"/>
          <w:noProof w:val="0"/>
          <w:color w:val="000000"/>
          <w:sz w:val="21"/>
          <w:szCs w:val="21"/>
          <w:lang w:val="es-ES"/>
        </w:rPr>
      </w:pPr>
    </w:p>
    <w:p w:rsidR="00E80F83" w:rsidRPr="00D34161" w:rsidRDefault="00E80F83" w:rsidP="00181CD0">
      <w:pPr>
        <w:jc w:val="both"/>
        <w:rPr>
          <w:rFonts w:ascii="Times New Roman" w:hAnsi="Times New Roman"/>
          <w:noProof w:val="0"/>
          <w:color w:val="000000"/>
          <w:sz w:val="21"/>
          <w:szCs w:val="21"/>
          <w:lang w:val="es-ES"/>
        </w:rPr>
      </w:pPr>
      <w:r w:rsidRPr="00D34161">
        <w:rPr>
          <w:rFonts w:ascii="Times New Roman" w:hAnsi="Times New Roman"/>
          <w:noProof w:val="0"/>
          <w:color w:val="000000"/>
          <w:sz w:val="21"/>
          <w:szCs w:val="21"/>
          <w:lang w:val="es-ES"/>
        </w:rPr>
        <w:t xml:space="preserve">positivas de los supervisores, un enriquecimiento laboral (p.e variedad en la actividad, autonomía, feedback y significado) y un mayor apoyo social por parte de los compañeros y jefes. Las emociones positivas se propagan dentro de la organización al resto de miembros. Los eventos y experiencias laborales son potenciales fuentes compartidas de significados positivos, que generan mayor positividad en los trabajadores, creando un </w:t>
      </w:r>
      <w:r w:rsidRPr="00D34161">
        <w:rPr>
          <w:rFonts w:ascii="Times New Roman" w:hAnsi="Times New Roman"/>
          <w:noProof w:val="0"/>
          <w:color w:val="000000"/>
          <w:sz w:val="21"/>
          <w:szCs w:val="21"/>
          <w:lang w:val="es-ES"/>
        </w:rPr>
        <w:lastRenderedPageBreak/>
        <w:t xml:space="preserve">clima laboral positivo que contribuye a la construcción de una organización con una importante fortaleza relacional, algo que será valorado por todos sus miembros y que redundará nuevamente en significados positivos, generando así espirales ascendentes dentro de la organización (Lewis, 2011; Sekerka y Fredrickson, 2010). En la figura 19.3 se pueden observar algunos procesos implicados. </w:t>
      </w:r>
    </w:p>
    <w:p w:rsidR="00E80F83" w:rsidRDefault="00E80F83" w:rsidP="003B5D5D">
      <w:pPr>
        <w:ind w:firstLine="708"/>
        <w:jc w:val="both"/>
        <w:rPr>
          <w:rFonts w:ascii="Times New Roman" w:hAnsi="Times New Roman"/>
          <w:noProof w:val="0"/>
          <w:color w:val="000000"/>
          <w:sz w:val="21"/>
          <w:szCs w:val="21"/>
          <w:lang w:val="es-ES"/>
        </w:rPr>
      </w:pPr>
    </w:p>
    <w:p w:rsidR="00E80F83" w:rsidRDefault="00E80F83" w:rsidP="00181CD0">
      <w:pPr>
        <w:jc w:val="both"/>
        <w:rPr>
          <w:rFonts w:ascii="Times New Roman" w:hAnsi="Times New Roman"/>
          <w:noProof w:val="0"/>
          <w:color w:val="000000"/>
          <w:sz w:val="21"/>
          <w:szCs w:val="21"/>
          <w:lang w:val="es-ES"/>
        </w:rPr>
      </w:pPr>
      <w:r>
        <w:rPr>
          <w:rFonts w:ascii="Times New Roman" w:hAnsi="Times New Roman"/>
          <w:noProof w:val="0"/>
          <w:color w:val="000000"/>
          <w:sz w:val="21"/>
          <w:szCs w:val="21"/>
          <w:lang w:val="es-ES"/>
        </w:rPr>
        <w:t xml:space="preserve">      </w:t>
      </w:r>
      <w:r w:rsidRPr="00D34161">
        <w:rPr>
          <w:rFonts w:ascii="Times New Roman" w:hAnsi="Times New Roman"/>
          <w:noProof w:val="0"/>
          <w:color w:val="000000"/>
          <w:sz w:val="21"/>
          <w:szCs w:val="21"/>
          <w:lang w:val="es-ES"/>
        </w:rPr>
        <w:t>A través del contagio de las expresiones faciales y posturas, las emociones positivas se propagan (Barsade, 2002; Bartel y Saavedra, 2000; Hatfield, Cacioppo y Rapson, 199</w:t>
      </w:r>
      <w:r w:rsidR="00CE67FC">
        <w:rPr>
          <w:rFonts w:ascii="Times New Roman" w:hAnsi="Times New Roman"/>
          <w:noProof w:val="0"/>
          <w:color w:val="000000"/>
          <w:sz w:val="21"/>
          <w:szCs w:val="21"/>
          <w:lang w:val="es-ES"/>
        </w:rPr>
        <w:t>4</w:t>
      </w:r>
      <w:r w:rsidRPr="00D34161">
        <w:rPr>
          <w:rFonts w:ascii="Times New Roman" w:hAnsi="Times New Roman"/>
          <w:noProof w:val="0"/>
          <w:color w:val="000000"/>
          <w:sz w:val="21"/>
          <w:szCs w:val="21"/>
          <w:lang w:val="es-ES"/>
        </w:rPr>
        <w:t xml:space="preserve">; Neumann y Strack, 2000) e influyen positivamente sobre las emociones de los demás, algo que se trasmite también a los clientes/usuarios del servicio. Por este motivo, la risa y el uso del humor entre los compañeros puede ser un factor de protección que influye en cómo el trabajador afronta las </w:t>
      </w:r>
    </w:p>
    <w:p w:rsidR="00E80F83" w:rsidRDefault="00E80F83" w:rsidP="00181CD0">
      <w:pPr>
        <w:jc w:val="both"/>
        <w:rPr>
          <w:rFonts w:ascii="Times New Roman" w:hAnsi="Times New Roman"/>
          <w:noProof w:val="0"/>
          <w:color w:val="000000"/>
          <w:sz w:val="21"/>
          <w:szCs w:val="21"/>
          <w:lang w:val="es-ES"/>
        </w:rPr>
        <w:sectPr w:rsidR="00E80F83" w:rsidSect="00F00E28">
          <w:type w:val="continuous"/>
          <w:pgSz w:w="11906" w:h="16838" w:code="9"/>
          <w:pgMar w:top="1418" w:right="1701" w:bottom="1418" w:left="1701" w:header="709" w:footer="709" w:gutter="0"/>
          <w:cols w:num="2" w:space="709"/>
          <w:docGrid w:linePitch="360"/>
        </w:sectPr>
      </w:pPr>
    </w:p>
    <w:p w:rsidR="00E80F83" w:rsidRDefault="00293DAF" w:rsidP="00181CD0">
      <w:pPr>
        <w:jc w:val="both"/>
        <w:rPr>
          <w:rFonts w:ascii="Times New Roman" w:hAnsi="Times New Roman"/>
          <w:noProof w:val="0"/>
          <w:color w:val="000000"/>
          <w:sz w:val="21"/>
          <w:szCs w:val="21"/>
          <w:lang w:val="es-ES"/>
        </w:rPr>
      </w:pPr>
      <w:r>
        <w:rPr>
          <w:rFonts w:ascii="Times New Roman" w:hAnsi="Times New Roman"/>
          <w:color w:val="000000"/>
          <w:sz w:val="21"/>
          <w:szCs w:val="21"/>
          <w:lang w:val="es-ES" w:eastAsia="es-ES"/>
        </w:rPr>
        <w:lastRenderedPageBreak/>
        <mc:AlternateContent>
          <mc:Choice Requires="wpg">
            <w:drawing>
              <wp:inline distT="0" distB="0" distL="0" distR="0">
                <wp:extent cx="5166995" cy="1898015"/>
                <wp:effectExtent l="57150" t="38100" r="71755" b="102235"/>
                <wp:docPr id="18" name="17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166995" cy="1898015"/>
                          <a:chOff x="0" y="1196752"/>
                          <a:chExt cx="9144000" cy="3456384"/>
                        </a:xfrm>
                      </wpg:grpSpPr>
                      <wps:wsp>
                        <wps:cNvPr id="19" name="4 Rectángulo"/>
                        <wps:cNvSpPr/>
                        <wps:spPr>
                          <a:xfrm>
                            <a:off x="0" y="1196752"/>
                            <a:ext cx="9144000" cy="3456384"/>
                          </a:xfrm>
                          <a:prstGeom prst="rect">
                            <a:avLst/>
                          </a:prstGeom>
                        </wps:spPr>
                        <wps:style>
                          <a:lnRef idx="1">
                            <a:schemeClr val="accent2"/>
                          </a:lnRef>
                          <a:fillRef idx="2">
                            <a:schemeClr val="accent2"/>
                          </a:fillRef>
                          <a:effectRef idx="1">
                            <a:schemeClr val="accent2"/>
                          </a:effectRef>
                          <a:fontRef idx="minor">
                            <a:schemeClr val="dk1"/>
                          </a:fontRef>
                        </wps:style>
                        <wps:bodyPr rtlCol="0" anchor="ctr"/>
                      </wps:wsp>
                      <wps:wsp>
                        <wps:cNvPr id="20" name="5 Rectángulo redondeado"/>
                        <wps:cNvSpPr/>
                        <wps:spPr>
                          <a:xfrm>
                            <a:off x="179512" y="2276872"/>
                            <a:ext cx="2016224" cy="720080"/>
                          </a:xfrm>
                          <a:prstGeom prst="roundRect">
                            <a:avLst/>
                          </a:prstGeom>
                          <a:ln w="38100"/>
                        </wps:spPr>
                        <wps:style>
                          <a:lnRef idx="2">
                            <a:schemeClr val="accent2"/>
                          </a:lnRef>
                          <a:fillRef idx="1">
                            <a:schemeClr val="lt1"/>
                          </a:fillRef>
                          <a:effectRef idx="0">
                            <a:schemeClr val="accent2"/>
                          </a:effectRef>
                          <a:fontRef idx="minor">
                            <a:schemeClr val="dk1"/>
                          </a:fontRef>
                        </wps:style>
                        <wps:txbx>
                          <w:txbxContent>
                            <w:p w:rsidR="004D27F2" w:rsidRDefault="004D27F2" w:rsidP="004D27F2">
                              <w:pPr>
                                <w:pStyle w:val="NormalWeb"/>
                                <w:spacing w:before="0" w:beforeAutospacing="0" w:after="0" w:afterAutospacing="0"/>
                                <w:jc w:val="center"/>
                              </w:pPr>
                              <w:r>
                                <w:rPr>
                                  <w:rFonts w:asciiTheme="minorHAnsi" w:hAnsi="Calibri" w:cstheme="minorBidi"/>
                                  <w:b/>
                                  <w:bCs/>
                                  <w:color w:val="000000" w:themeColor="text1"/>
                                  <w:kern w:val="24"/>
                                  <w:sz w:val="36"/>
                                  <w:szCs w:val="36"/>
                                </w:rPr>
                                <w:t>Experiencias con significado</w:t>
                              </w:r>
                            </w:p>
                          </w:txbxContent>
                        </wps:txbx>
                        <wps:bodyPr rtlCol="0" anchor="ctr"/>
                      </wps:wsp>
                      <wps:wsp>
                        <wps:cNvPr id="21" name="6 Rectángulo redondeado"/>
                        <wps:cNvSpPr/>
                        <wps:spPr>
                          <a:xfrm>
                            <a:off x="2411760" y="2276872"/>
                            <a:ext cx="2016224" cy="720080"/>
                          </a:xfrm>
                          <a:prstGeom prst="roundRect">
                            <a:avLst/>
                          </a:prstGeom>
                          <a:ln w="38100"/>
                        </wps:spPr>
                        <wps:style>
                          <a:lnRef idx="2">
                            <a:schemeClr val="accent2"/>
                          </a:lnRef>
                          <a:fillRef idx="1">
                            <a:schemeClr val="lt1"/>
                          </a:fillRef>
                          <a:effectRef idx="0">
                            <a:schemeClr val="accent2"/>
                          </a:effectRef>
                          <a:fontRef idx="minor">
                            <a:schemeClr val="dk1"/>
                          </a:fontRef>
                        </wps:style>
                        <wps:txbx>
                          <w:txbxContent>
                            <w:p w:rsidR="004D27F2" w:rsidRDefault="004D27F2" w:rsidP="004D27F2">
                              <w:pPr>
                                <w:pStyle w:val="NormalWeb"/>
                                <w:spacing w:before="0" w:beforeAutospacing="0" w:after="0" w:afterAutospacing="0"/>
                                <w:jc w:val="center"/>
                              </w:pPr>
                              <w:r>
                                <w:rPr>
                                  <w:rFonts w:asciiTheme="minorHAnsi" w:hAnsi="Calibri" w:cstheme="minorBidi"/>
                                  <w:b/>
                                  <w:bCs/>
                                  <w:color w:val="000000" w:themeColor="dark1"/>
                                  <w:kern w:val="24"/>
                                  <w:sz w:val="36"/>
                                  <w:szCs w:val="36"/>
                                </w:rPr>
                                <w:t>Emociones positivas</w:t>
                              </w:r>
                            </w:p>
                          </w:txbxContent>
                        </wps:txbx>
                        <wps:bodyPr rtlCol="0" anchor="ctr"/>
                      </wps:wsp>
                      <wps:wsp>
                        <wps:cNvPr id="22" name="7 Rectángulo redondeado"/>
                        <wps:cNvSpPr/>
                        <wps:spPr>
                          <a:xfrm>
                            <a:off x="4644008" y="2276872"/>
                            <a:ext cx="2016224" cy="720080"/>
                          </a:xfrm>
                          <a:prstGeom prst="roundRect">
                            <a:avLst/>
                          </a:prstGeom>
                          <a:ln w="38100"/>
                        </wps:spPr>
                        <wps:style>
                          <a:lnRef idx="2">
                            <a:schemeClr val="accent2"/>
                          </a:lnRef>
                          <a:fillRef idx="1">
                            <a:schemeClr val="lt1"/>
                          </a:fillRef>
                          <a:effectRef idx="0">
                            <a:schemeClr val="accent2"/>
                          </a:effectRef>
                          <a:fontRef idx="minor">
                            <a:schemeClr val="dk1"/>
                          </a:fontRef>
                        </wps:style>
                        <wps:txbx>
                          <w:txbxContent>
                            <w:p w:rsidR="004D27F2" w:rsidRDefault="004D27F2" w:rsidP="004D27F2">
                              <w:pPr>
                                <w:pStyle w:val="NormalWeb"/>
                                <w:spacing w:before="0" w:beforeAutospacing="0" w:after="0" w:afterAutospacing="0"/>
                                <w:jc w:val="center"/>
                              </w:pPr>
                              <w:r>
                                <w:rPr>
                                  <w:rFonts w:asciiTheme="minorHAnsi" w:hAnsi="Calibri" w:cstheme="minorBidi"/>
                                  <w:b/>
                                  <w:bCs/>
                                  <w:color w:val="000000" w:themeColor="dark1"/>
                                  <w:kern w:val="24"/>
                                  <w:sz w:val="36"/>
                                  <w:szCs w:val="36"/>
                                </w:rPr>
                                <w:t>Clima laboral positivo</w:t>
                              </w:r>
                            </w:p>
                          </w:txbxContent>
                        </wps:txbx>
                        <wps:bodyPr rtlCol="0" anchor="ctr"/>
                      </wps:wsp>
                      <wps:wsp>
                        <wps:cNvPr id="23" name="8 Rectángulo redondeado"/>
                        <wps:cNvSpPr/>
                        <wps:spPr>
                          <a:xfrm>
                            <a:off x="6876256" y="2276872"/>
                            <a:ext cx="2016224" cy="720080"/>
                          </a:xfrm>
                          <a:prstGeom prst="roundRect">
                            <a:avLst/>
                          </a:prstGeom>
                          <a:ln w="38100"/>
                        </wps:spPr>
                        <wps:style>
                          <a:lnRef idx="2">
                            <a:schemeClr val="accent2"/>
                          </a:lnRef>
                          <a:fillRef idx="1">
                            <a:schemeClr val="lt1"/>
                          </a:fillRef>
                          <a:effectRef idx="0">
                            <a:schemeClr val="accent2"/>
                          </a:effectRef>
                          <a:fontRef idx="minor">
                            <a:schemeClr val="dk1"/>
                          </a:fontRef>
                        </wps:style>
                        <wps:txbx>
                          <w:txbxContent>
                            <w:p w:rsidR="004D27F2" w:rsidRDefault="004D27F2" w:rsidP="004D27F2">
                              <w:pPr>
                                <w:pStyle w:val="NormalWeb"/>
                                <w:spacing w:before="0" w:beforeAutospacing="0" w:after="0" w:afterAutospacing="0"/>
                                <w:jc w:val="center"/>
                              </w:pPr>
                              <w:r>
                                <w:rPr>
                                  <w:rFonts w:asciiTheme="minorHAnsi" w:hAnsi="Calibri" w:cstheme="minorBidi"/>
                                  <w:b/>
                                  <w:bCs/>
                                  <w:color w:val="000000" w:themeColor="dark1"/>
                                  <w:kern w:val="24"/>
                                  <w:sz w:val="36"/>
                                  <w:szCs w:val="36"/>
                                </w:rPr>
                                <w:t>Fortaleza organizacional</w:t>
                              </w:r>
                            </w:p>
                          </w:txbxContent>
                        </wps:txbx>
                        <wps:bodyPr rtlCol="0" anchor="ctr"/>
                      </wps:wsp>
                      <wps:wsp>
                        <wps:cNvPr id="24" name="9 CuadroTexto"/>
                        <wps:cNvSpPr txBox="1"/>
                        <wps:spPr>
                          <a:xfrm>
                            <a:off x="1187624" y="1268760"/>
                            <a:ext cx="6193018" cy="1690610"/>
                          </a:xfrm>
                          <a:prstGeom prst="rect">
                            <a:avLst/>
                          </a:prstGeom>
                          <a:noFill/>
                        </wps:spPr>
                        <wps:txbx>
                          <w:txbxContent>
                            <w:p w:rsidR="004D27F2" w:rsidRDefault="004D27F2" w:rsidP="004D27F2">
                              <w:pPr>
                                <w:pStyle w:val="NormalWeb"/>
                                <w:spacing w:before="0" w:beforeAutospacing="0" w:after="0" w:afterAutospacing="0"/>
                                <w:jc w:val="center"/>
                              </w:pPr>
                              <w:r>
                                <w:rPr>
                                  <w:rFonts w:asciiTheme="minorHAnsi" w:hAnsi="Calibri" w:cstheme="minorBidi"/>
                                  <w:b/>
                                  <w:bCs/>
                                  <w:color w:val="000000" w:themeColor="text1"/>
                                  <w:kern w:val="24"/>
                                  <w:sz w:val="36"/>
                                  <w:szCs w:val="36"/>
                                </w:rPr>
                                <w:t>Procesos implicados</w:t>
                              </w:r>
                            </w:p>
                            <w:p w:rsidR="004D27F2" w:rsidRDefault="004D27F2" w:rsidP="004D27F2">
                              <w:pPr>
                                <w:pStyle w:val="NormalWeb"/>
                                <w:spacing w:before="0" w:beforeAutospacing="0" w:after="0" w:afterAutospacing="0"/>
                                <w:jc w:val="center"/>
                              </w:pPr>
                              <w:r>
                                <w:rPr>
                                  <w:rFonts w:asciiTheme="minorHAnsi" w:hAnsi="Calibri" w:cstheme="minorBidi"/>
                                  <w:b/>
                                  <w:bCs/>
                                  <w:color w:val="000000" w:themeColor="text1"/>
                                  <w:kern w:val="24"/>
                                  <w:sz w:val="36"/>
                                  <w:szCs w:val="36"/>
                                </w:rPr>
                                <w:t xml:space="preserve">Contagio - Comparación - Atracción - Empatía  </w:t>
                              </w:r>
                            </w:p>
                          </w:txbxContent>
                        </wps:txbx>
                        <wps:bodyPr wrap="square" rtlCol="0">
                          <a:spAutoFit/>
                        </wps:bodyPr>
                      </wps:wsp>
                      <wps:wsp>
                        <wps:cNvPr id="25" name="13 Conector recto de flecha"/>
                        <wps:cNvCnPr/>
                        <wps:spPr>
                          <a:xfrm>
                            <a:off x="539552" y="2060848"/>
                            <a:ext cx="7632848" cy="0"/>
                          </a:xfrm>
                          <a:prstGeom prst="straightConnector1">
                            <a:avLst/>
                          </a:prstGeom>
                          <a:ln>
                            <a:headEnd type="stealth"/>
                            <a:tailEnd type="stealth"/>
                          </a:ln>
                          <a:effectLst>
                            <a:outerShdw blurRad="50800" dist="38100" dir="2700000" algn="tl" rotWithShape="0">
                              <a:prstClr val="black">
                                <a:alpha val="40000"/>
                              </a:prstClr>
                            </a:outerShdw>
                          </a:effectLst>
                        </wps:spPr>
                        <wps:style>
                          <a:lnRef idx="3">
                            <a:schemeClr val="accent2"/>
                          </a:lnRef>
                          <a:fillRef idx="0">
                            <a:schemeClr val="accent2"/>
                          </a:fillRef>
                          <a:effectRef idx="2">
                            <a:schemeClr val="accent2"/>
                          </a:effectRef>
                          <a:fontRef idx="minor">
                            <a:schemeClr val="tx1"/>
                          </a:fontRef>
                        </wps:style>
                        <wps:bodyPr/>
                      </wps:wsp>
                      <wps:wsp>
                        <wps:cNvPr id="26" name="14 Flecha curvada hacia arriba"/>
                        <wps:cNvSpPr/>
                        <wps:spPr>
                          <a:xfrm>
                            <a:off x="1115616" y="3212976"/>
                            <a:ext cx="2016224" cy="720080"/>
                          </a:xfrm>
                          <a:prstGeom prst="curvedUpArrow">
                            <a:avLst>
                              <a:gd name="adj1" fmla="val 25000"/>
                              <a:gd name="adj2" fmla="val 55908"/>
                              <a:gd name="adj3" fmla="val 25000"/>
                            </a:avLst>
                          </a:prstGeom>
                          <a:solidFill>
                            <a:schemeClr val="accent2">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27" name="15 Flecha curvada hacia arriba"/>
                        <wps:cNvSpPr/>
                        <wps:spPr>
                          <a:xfrm>
                            <a:off x="3491880" y="3212976"/>
                            <a:ext cx="2016224" cy="720080"/>
                          </a:xfrm>
                          <a:prstGeom prst="curvedUpArrow">
                            <a:avLst/>
                          </a:prstGeom>
                          <a:solidFill>
                            <a:schemeClr val="accent2">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28" name="16 Flecha curvada hacia arriba"/>
                        <wps:cNvSpPr/>
                        <wps:spPr>
                          <a:xfrm>
                            <a:off x="6084168" y="3212976"/>
                            <a:ext cx="2016224" cy="720080"/>
                          </a:xfrm>
                          <a:prstGeom prst="curvedUpArrow">
                            <a:avLst/>
                          </a:prstGeom>
                          <a:solidFill>
                            <a:schemeClr val="accent2">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inline>
            </w:drawing>
          </mc:Choice>
          <mc:Fallback>
            <w:pict>
              <v:group id="17 Grupo" o:spid="_x0000_s1038" style="width:406.85pt;height:149.45pt;mso-position-horizontal-relative:char;mso-position-vertical-relative:line" coordorigin=",11967" coordsize="91440,345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">
                <v:rect id="4 Rectángulo" o:spid="_x0000_s1039" style="position:absolute;top:11967;width:91440;height:345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" fillcolor="#dfa7a6 [1621]" strokecolor="#bc4542 [3045]">
                  <v:fill color2="#f5e4e4 [501]" rotate="t" angle="180" colors="0 #ffa2a1;22938f #ffbebd;1 #ffe5e5" focus="100%" type="gradient"/>
                  <v:shadow on="t" color="black" opacity="24903f" origin=",.5" offset="0,.55556mm"/>
                </v:rect>
                <v:roundrect id="5 Rectángulo redondeado" o:spid="_x0000_s1040" style="position:absolute;left:1795;top:22768;width:20162;height:720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" fillcolor="white [3201]" strokecolor="#c0504d [3205]" strokeweight="3pt">
                  <v:textbox>
                    <w:txbxContent>
                      <w:p w:rsidR="004D27F2" w:rsidRDefault="004D27F2" w:rsidP="004D27F2">
                        <w:pPr>
                          <w:pStyle w:val="NormalWeb"/>
                          <w:spacing w:before="0" w:beforeAutospacing="0" w:after="0" w:afterAutospacing="0"/>
                          <w:jc w:val="center"/>
                        </w:pPr>
                        <w:r>
                          <w:rPr>
                            <w:rFonts w:asciiTheme="minorHAnsi" w:hAnsi="Calibri" w:cstheme="minorBidi"/>
                            <w:b/>
                            <w:bCs/>
                            <w:color w:val="000000" w:themeColor="text1"/>
                            <w:kern w:val="24"/>
                            <w:sz w:val="36"/>
                            <w:szCs w:val="36"/>
                          </w:rPr>
                          <w:t>Experiencias con significado</w:t>
                        </w:r>
                      </w:p>
                    </w:txbxContent>
                  </v:textbox>
                </v:roundrect>
                <v:roundrect id="6 Rectángulo redondeado" o:spid="_x0000_s1041" style="position:absolute;left:24117;top:22768;width:20162;height:720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" fillcolor="white [3201]" strokecolor="#c0504d [3205]" strokeweight="3pt">
                  <v:textbox>
                    <w:txbxContent>
                      <w:p w:rsidR="004D27F2" w:rsidRDefault="004D27F2" w:rsidP="004D27F2">
                        <w:pPr>
                          <w:pStyle w:val="NormalWeb"/>
                          <w:spacing w:before="0" w:beforeAutospacing="0" w:after="0" w:afterAutospacing="0"/>
                          <w:jc w:val="center"/>
                        </w:pPr>
                        <w:r>
                          <w:rPr>
                            <w:rFonts w:asciiTheme="minorHAnsi" w:hAnsi="Calibri" w:cstheme="minorBidi"/>
                            <w:b/>
                            <w:bCs/>
                            <w:color w:val="000000" w:themeColor="dark1"/>
                            <w:kern w:val="24"/>
                            <w:sz w:val="36"/>
                            <w:szCs w:val="36"/>
                          </w:rPr>
                          <w:t>Emociones positivas</w:t>
                        </w:r>
                      </w:p>
                    </w:txbxContent>
                  </v:textbox>
                </v:roundrect>
                <v:roundrect id="7 Rectángulo redondeado" o:spid="_x0000_s1042" style="position:absolute;left:46440;top:22768;width:20162;height:720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" fillcolor="white [3201]" strokecolor="#c0504d [3205]" strokeweight="3pt">
                  <v:textbox>
                    <w:txbxContent>
                      <w:p w:rsidR="004D27F2" w:rsidRDefault="004D27F2" w:rsidP="004D27F2">
                        <w:pPr>
                          <w:pStyle w:val="NormalWeb"/>
                          <w:spacing w:before="0" w:beforeAutospacing="0" w:after="0" w:afterAutospacing="0"/>
                          <w:jc w:val="center"/>
                        </w:pPr>
                        <w:r>
                          <w:rPr>
                            <w:rFonts w:asciiTheme="minorHAnsi" w:hAnsi="Calibri" w:cstheme="minorBidi"/>
                            <w:b/>
                            <w:bCs/>
                            <w:color w:val="000000" w:themeColor="dark1"/>
                            <w:kern w:val="24"/>
                            <w:sz w:val="36"/>
                            <w:szCs w:val="36"/>
                          </w:rPr>
                          <w:t>Clima laboral positivo</w:t>
                        </w:r>
                      </w:p>
                    </w:txbxContent>
                  </v:textbox>
                </v:roundrect>
                <v:roundrect id="8 Rectángulo redondeado" o:spid="_x0000_s1043" style="position:absolute;left:68762;top:22768;width:20162;height:720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" fillcolor="white [3201]" strokecolor="#c0504d [3205]" strokeweight="3pt">
                  <v:textbox>
                    <w:txbxContent>
                      <w:p w:rsidR="004D27F2" w:rsidRDefault="004D27F2" w:rsidP="004D27F2">
                        <w:pPr>
                          <w:pStyle w:val="NormalWeb"/>
                          <w:spacing w:before="0" w:beforeAutospacing="0" w:after="0" w:afterAutospacing="0"/>
                          <w:jc w:val="center"/>
                        </w:pPr>
                        <w:r>
                          <w:rPr>
                            <w:rFonts w:asciiTheme="minorHAnsi" w:hAnsi="Calibri" w:cstheme="minorBidi"/>
                            <w:b/>
                            <w:bCs/>
                            <w:color w:val="000000" w:themeColor="dark1"/>
                            <w:kern w:val="24"/>
                            <w:sz w:val="36"/>
                            <w:szCs w:val="36"/>
                          </w:rPr>
                          <w:t>Fortaleza organizacional</w:t>
                        </w:r>
                      </w:p>
                    </w:txbxContent>
                  </v:textbox>
                </v:roundrect>
                <v:shapetype id="_x0000_t202" coordsize="21600,21600" o:spt="202" path="m,l,21600r21600,l21600,xe">
                  <v:stroke joinstyle="miter"/>
                  <v:path gradientshapeok="t" o:connecttype="rect"/>
                </v:shapetype>
                <v:shape id="9 CuadroTexto" o:spid="_x0000_s1044" type="#_x0000_t202" style="position:absolute;left:11876;top:12687;width:61930;height:16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" filled="f" stroked="f">
                  <v:textbox style="mso-fit-shape-to-text:t">
                    <w:txbxContent>
                      <w:p w:rsidR="004D27F2" w:rsidRDefault="004D27F2" w:rsidP="004D27F2">
                        <w:pPr>
                          <w:pStyle w:val="NormalWeb"/>
                          <w:spacing w:before="0" w:beforeAutospacing="0" w:after="0" w:afterAutospacing="0"/>
                          <w:jc w:val="center"/>
                        </w:pPr>
                        <w:r>
                          <w:rPr>
                            <w:rFonts w:asciiTheme="minorHAnsi" w:hAnsi="Calibri" w:cstheme="minorBidi"/>
                            <w:b/>
                            <w:bCs/>
                            <w:color w:val="000000" w:themeColor="text1"/>
                            <w:kern w:val="24"/>
                            <w:sz w:val="36"/>
                            <w:szCs w:val="36"/>
                          </w:rPr>
                          <w:t>Procesos implicados</w:t>
                        </w:r>
                      </w:p>
                      <w:p w:rsidR="004D27F2" w:rsidRDefault="004D27F2" w:rsidP="004D27F2">
                        <w:pPr>
                          <w:pStyle w:val="NormalWeb"/>
                          <w:spacing w:before="0" w:beforeAutospacing="0" w:after="0" w:afterAutospacing="0"/>
                          <w:jc w:val="center"/>
                        </w:pPr>
                        <w:r>
                          <w:rPr>
                            <w:rFonts w:asciiTheme="minorHAnsi" w:hAnsi="Calibri" w:cstheme="minorBidi"/>
                            <w:b/>
                            <w:bCs/>
                            <w:color w:val="000000" w:themeColor="text1"/>
                            <w:kern w:val="24"/>
                            <w:sz w:val="36"/>
                            <w:szCs w:val="36"/>
                          </w:rPr>
                          <w:t xml:space="preserve">Contagio - Comparación - Atracción - Empatía  </w:t>
                        </w:r>
                      </w:p>
                    </w:txbxContent>
                  </v:textbox>
                </v:shape>
                <v:shapetype id="_x0000_t32" coordsize="21600,21600" o:spt="32" o:oned="t" path="m,l21600,21600e" filled="f">
                  <v:path arrowok="t" fillok="f" o:connecttype="none"/>
                  <o:lock v:ext="edit" shapetype="t"/>
                </v:shapetype>
                <v:shape id="13 Conector recto de flecha" o:spid="_x0000_s1045" type="#_x0000_t32" style="position:absolute;left:5395;top:20608;width:7632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" strokecolor="#c0504d [3205]" strokeweight="3pt">
                  <v:stroke startarrow="classic" endarrow="classic"/>
                  <v:shadow on="t" color="black" opacity="26214f" origin="-.5,-.5" offset=".74836mm,.74836mm"/>
                </v:shape>
                <v:shapetype id="_x0000_t104" coordsize="21600,21600" o:spt="104" adj="12960,19440,7200" path="ar0@22@3@21,,0@4@21@14@22@1@21@7@21@12@2l@13@2@8,0@11@2wa0@22@3@21@10@2@16@24@14@22@1@21@16@24@14,xewr@14@22@1@21@7@21@16@24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8,0;@11,@2;@15,0;@16,@21;@13,@2" o:connectangles="270,270,270,90,0" textboxrect="@41,@43,@42,@44"/>
                  <v:handles>
                    <v:h position="#0,topLeft" xrange="@37,@27"/>
                    <v:h position="#1,topLeft" xrange="@25,@20"/>
                    <v:h position="bottomRight,#2" yrange="0,@40"/>
                  </v:handles>
                  <o:complex v:ext="view"/>
                </v:shapetype>
                <v:shape id="14 Flecha curvada hacia arriba" o:spid="_x0000_s1046" type="#_x0000_t104" style="position:absolute;left:11156;top:32129;width:20162;height:72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" adj="17287,20408,5400" fillcolor="#943634 [2405]" stroked="f" strokeweight="2pt"/>
                <v:shape id="15 Flecha curvada hacia arriba" o:spid="_x0000_s1047" type="#_x0000_t104" style="position:absolute;left:34918;top:32129;width:20163;height:72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" adj="17743,20636,5400" fillcolor="#943634 [2405]" stroked="f" strokeweight="2pt"/>
                <v:shape id="16 Flecha curvada hacia arriba" o:spid="_x0000_s1048" type="#_x0000_t104" style="position:absolute;left:60841;top:32129;width:20162;height:72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" adj="17743,20636,5400" fillcolor="#943634 [2405]" stroked="f" strokeweight="2pt"/>
                <w10:anchorlock/>
              </v:group>
            </w:pict>
          </mc:Fallback>
        </mc:AlternateContent>
      </w:r>
    </w:p>
    <w:p w:rsidR="00E80F83" w:rsidRDefault="00E80F83" w:rsidP="00E01FC1">
      <w:pPr>
        <w:keepLines/>
        <w:tabs>
          <w:tab w:val="left" w:pos="639"/>
        </w:tabs>
        <w:autoSpaceDE w:val="0"/>
        <w:autoSpaceDN w:val="0"/>
        <w:adjustRightInd w:val="0"/>
        <w:jc w:val="center"/>
        <w:textAlignment w:val="center"/>
        <w:rPr>
          <w:rFonts w:ascii="Times New Roman" w:hAnsi="Times New Roman"/>
          <w:noProof w:val="0"/>
          <w:color w:val="000000"/>
          <w:sz w:val="18"/>
          <w:szCs w:val="18"/>
        </w:rPr>
        <w:sectPr w:rsidR="00E80F83" w:rsidSect="00F00E28">
          <w:type w:val="continuous"/>
          <w:pgSz w:w="11906" w:h="16838" w:code="9"/>
          <w:pgMar w:top="1418" w:right="1701" w:bottom="1418" w:left="1701" w:header="709" w:footer="709" w:gutter="0"/>
          <w:cols w:space="709"/>
          <w:docGrid w:linePitch="360"/>
        </w:sectPr>
      </w:pPr>
      <w:r w:rsidRPr="0033703A">
        <w:rPr>
          <w:rFonts w:ascii="Times New Roman" w:hAnsi="Times New Roman"/>
          <w:noProof w:val="0"/>
          <w:color w:val="000000"/>
          <w:sz w:val="18"/>
          <w:szCs w:val="18"/>
        </w:rPr>
        <w:t>Figura 19.3. Espirales de emociones positivas en los grupos de trabajo y procesos implicados</w:t>
      </w:r>
    </w:p>
    <w:p w:rsidR="00E80F83" w:rsidRPr="0033703A" w:rsidRDefault="00E80F83" w:rsidP="00F035F2">
      <w:pPr>
        <w:keepLines/>
        <w:tabs>
          <w:tab w:val="left" w:pos="639"/>
        </w:tabs>
        <w:autoSpaceDE w:val="0"/>
        <w:autoSpaceDN w:val="0"/>
        <w:adjustRightInd w:val="0"/>
        <w:jc w:val="center"/>
        <w:textAlignment w:val="center"/>
        <w:rPr>
          <w:rFonts w:ascii="Times New Roman" w:hAnsi="Times New Roman"/>
          <w:noProof w:val="0"/>
          <w:color w:val="000000"/>
          <w:sz w:val="18"/>
          <w:szCs w:val="18"/>
        </w:rPr>
      </w:pPr>
    </w:p>
    <w:p w:rsidR="00E80F83" w:rsidRDefault="00E80F83" w:rsidP="00181CD0">
      <w:pPr>
        <w:jc w:val="both"/>
        <w:rPr>
          <w:rFonts w:ascii="Times New Roman" w:hAnsi="Times New Roman"/>
          <w:noProof w:val="0"/>
          <w:color w:val="000000"/>
          <w:sz w:val="21"/>
          <w:szCs w:val="21"/>
        </w:rPr>
        <w:sectPr w:rsidR="00E80F83" w:rsidSect="00F00E28">
          <w:type w:val="continuous"/>
          <w:pgSz w:w="11906" w:h="16838" w:code="9"/>
          <w:pgMar w:top="1418" w:right="1701" w:bottom="1418" w:left="1701" w:header="709" w:footer="709" w:gutter="0"/>
          <w:cols w:space="709"/>
          <w:docGrid w:linePitch="360"/>
        </w:sectPr>
      </w:pPr>
    </w:p>
    <w:p w:rsidR="00E80F83" w:rsidRDefault="00E80F83" w:rsidP="00F035F2">
      <w:pPr>
        <w:jc w:val="both"/>
        <w:rPr>
          <w:rFonts w:ascii="Times New Roman" w:hAnsi="Times New Roman"/>
          <w:noProof w:val="0"/>
          <w:color w:val="000000"/>
          <w:sz w:val="21"/>
          <w:szCs w:val="21"/>
        </w:rPr>
      </w:pPr>
      <w:r w:rsidRPr="00D34161">
        <w:rPr>
          <w:rFonts w:ascii="Times New Roman" w:hAnsi="Times New Roman"/>
          <w:noProof w:val="0"/>
          <w:color w:val="000000"/>
          <w:sz w:val="21"/>
          <w:szCs w:val="21"/>
          <w:lang w:val="es-ES"/>
        </w:rPr>
        <w:lastRenderedPageBreak/>
        <w:t xml:space="preserve">distintas situaciones en su jornada laboral y en el clima del grupo (Cooper, 2008). El usuario/cliente percibe de manera directa estos sentimientos, lo que se traduce también en satisfacción con el servicio. En un estudio llevado a cabo con 290 empleados del sector ventas, Tsai (2001) mostró cómo exhibir emociones positivas hacia los clientes estaba relacionado con la intención de volver al comercio y de recomendarlo a los amigos. </w:t>
      </w:r>
    </w:p>
    <w:p w:rsidR="00E80F83" w:rsidRDefault="00E80F83" w:rsidP="00F035F2">
      <w:pPr>
        <w:jc w:val="both"/>
        <w:rPr>
          <w:rFonts w:ascii="Times New Roman" w:hAnsi="Times New Roman"/>
          <w:noProof w:val="0"/>
          <w:color w:val="000000"/>
          <w:sz w:val="21"/>
          <w:szCs w:val="21"/>
        </w:rPr>
      </w:pPr>
    </w:p>
    <w:p w:rsidR="00E80F83" w:rsidRDefault="00E80F83" w:rsidP="00F035F2">
      <w:pPr>
        <w:jc w:val="both"/>
        <w:rPr>
          <w:rFonts w:ascii="Times New Roman" w:hAnsi="Times New Roman"/>
          <w:noProof w:val="0"/>
          <w:color w:val="000000"/>
          <w:sz w:val="21"/>
          <w:szCs w:val="21"/>
          <w:lang w:val="es-ES"/>
        </w:rPr>
      </w:pPr>
      <w:r>
        <w:rPr>
          <w:rFonts w:ascii="Times New Roman" w:hAnsi="Times New Roman"/>
          <w:noProof w:val="0"/>
          <w:color w:val="000000"/>
          <w:sz w:val="21"/>
          <w:szCs w:val="21"/>
        </w:rPr>
        <w:t xml:space="preserve">      </w:t>
      </w:r>
      <w:r w:rsidRPr="00D34161">
        <w:rPr>
          <w:rFonts w:ascii="Times New Roman" w:hAnsi="Times New Roman"/>
          <w:noProof w:val="0"/>
          <w:color w:val="000000"/>
          <w:sz w:val="21"/>
          <w:szCs w:val="21"/>
          <w:lang w:val="es-ES"/>
        </w:rPr>
        <w:t xml:space="preserve">Los compañeros e incluso los clientes pueden también colocarse psicológicamente en el estado emocional de las personas que tienen en frente o que les rodean, adoptando el mismo estado emocional que ellos, a través del proceso vicario llamado empatía (Lazarus, 1991). Al mismo tiempo, las emociones son una importante fuente de comparación social, y muchas veces nos van a dar información de </w:t>
      </w:r>
      <w:r w:rsidRPr="00D34161">
        <w:rPr>
          <w:rFonts w:ascii="Times New Roman" w:hAnsi="Times New Roman"/>
          <w:noProof w:val="0"/>
          <w:color w:val="000000"/>
          <w:sz w:val="21"/>
          <w:szCs w:val="21"/>
          <w:lang w:val="es-ES"/>
        </w:rPr>
        <w:lastRenderedPageBreak/>
        <w:t>la naturaleza e intensidad de las reacciones apropiadas ante ciertas situaciones (Salancik y Pfeffer, 1978), cumpliendo con el papel mencionado de autoregulación  de nuestra conducta. El hecho de que las emociones de los trabajadores y de los clientes influyan en las actitudes y conductas de los demás ha sido considerado como el núcleo del trabajo emocional (Brucks, 1998). Por ello, la habilidad para manejar las emociones en el contexto laboral va</w:t>
      </w:r>
      <w:r>
        <w:rPr>
          <w:rFonts w:ascii="Times New Roman" w:hAnsi="Times New Roman"/>
          <w:noProof w:val="0"/>
          <w:color w:val="000000"/>
          <w:sz w:val="21"/>
          <w:szCs w:val="21"/>
          <w:lang w:val="es-ES"/>
        </w:rPr>
        <w:t xml:space="preserve"> a requerir de una </w:t>
      </w:r>
      <w:r w:rsidRPr="00D34161">
        <w:rPr>
          <w:rFonts w:ascii="Times New Roman" w:hAnsi="Times New Roman"/>
          <w:noProof w:val="0"/>
          <w:color w:val="000000"/>
          <w:sz w:val="21"/>
          <w:szCs w:val="21"/>
          <w:lang w:val="es-ES"/>
        </w:rPr>
        <w:t>adecuada competencia emocional (Garrosa, Moreno-jiménez, Liang y González, 2008).</w:t>
      </w:r>
    </w:p>
    <w:p w:rsidR="00E80F83" w:rsidRDefault="00E80F83" w:rsidP="003B5D5D">
      <w:pPr>
        <w:ind w:firstLine="708"/>
        <w:jc w:val="both"/>
        <w:rPr>
          <w:rFonts w:ascii="Times New Roman" w:hAnsi="Times New Roman"/>
          <w:noProof w:val="0"/>
          <w:color w:val="000000"/>
          <w:sz w:val="21"/>
          <w:szCs w:val="21"/>
          <w:lang w:val="es-ES"/>
        </w:rPr>
      </w:pPr>
    </w:p>
    <w:p w:rsidR="00E80F83" w:rsidRDefault="00E80F83" w:rsidP="00441FF7">
      <w:pPr>
        <w:ind w:firstLine="708"/>
        <w:jc w:val="both"/>
        <w:rPr>
          <w:rFonts w:ascii="Times New Roman" w:hAnsi="Times New Roman"/>
          <w:noProof w:val="0"/>
          <w:color w:val="000000"/>
          <w:sz w:val="21"/>
          <w:szCs w:val="21"/>
          <w:lang w:val="es-ES"/>
        </w:rPr>
      </w:pPr>
      <w:r w:rsidRPr="00D34161">
        <w:rPr>
          <w:rFonts w:ascii="Times New Roman" w:hAnsi="Times New Roman"/>
          <w:noProof w:val="0"/>
          <w:color w:val="000000"/>
          <w:sz w:val="21"/>
          <w:szCs w:val="21"/>
          <w:lang w:val="es-ES"/>
        </w:rPr>
        <w:t xml:space="preserve">Las múltiples relaciones interpersonales  que se establecen dentro de los contextos laborales, con los compañeros y supervisores, nos hacen mirar hacia el afecto positivo no solo desde un enfoque individual, sino también como un constructo colectivo </w:t>
      </w:r>
      <w:r w:rsidRPr="00D34161">
        <w:rPr>
          <w:rFonts w:ascii="Times New Roman" w:hAnsi="Times New Roman"/>
          <w:noProof w:val="0"/>
          <w:color w:val="000000"/>
          <w:sz w:val="21"/>
          <w:szCs w:val="21"/>
          <w:lang w:val="es-ES"/>
        </w:rPr>
        <w:lastRenderedPageBreak/>
        <w:t>(Barsade, 2002: Bartel y Saavedra, 2000; Kelly y Barsade, 2001), que a través de los procesos que acabamos de mencionar, se va propagando e instaurando en los grupos y organizaciones, mejorando la calidad de las relaciones entre sus miembros. De esta manera, podemos hablar de un tono afectivo grupal positivo, que reduce el absentismo, los conflictos entre los compañeros, mientras que paralelamente promueve comportamientos cooperativos, el alto rendimiento, y el bienestar individual (George</w:t>
      </w:r>
      <w:r>
        <w:rPr>
          <w:rFonts w:ascii="Times New Roman" w:hAnsi="Times New Roman"/>
          <w:noProof w:val="0"/>
          <w:color w:val="000000"/>
          <w:sz w:val="21"/>
          <w:szCs w:val="21"/>
          <w:lang w:val="es-ES"/>
        </w:rPr>
        <w:t>, 1991</w:t>
      </w:r>
      <w:r w:rsidRPr="00D34161">
        <w:rPr>
          <w:rFonts w:ascii="Times New Roman" w:hAnsi="Times New Roman"/>
          <w:noProof w:val="0"/>
          <w:color w:val="000000"/>
          <w:sz w:val="21"/>
          <w:szCs w:val="21"/>
          <w:lang w:val="es-ES"/>
        </w:rPr>
        <w:t>). Este tono se retroalimenta de manera que todos los miembros del grupo intentan mantenerlo, buscando una homogeneidad afectiva positiva (Walter y Bruch, 2008).</w:t>
      </w:r>
    </w:p>
    <w:p w:rsidR="00E80F83" w:rsidRDefault="00E80F83" w:rsidP="003B5D5D">
      <w:pPr>
        <w:ind w:firstLine="708"/>
        <w:jc w:val="both"/>
        <w:rPr>
          <w:rFonts w:ascii="Times New Roman" w:hAnsi="Times New Roman"/>
          <w:noProof w:val="0"/>
          <w:color w:val="000000"/>
          <w:sz w:val="21"/>
          <w:szCs w:val="21"/>
          <w:lang w:val="es-ES"/>
        </w:rPr>
      </w:pPr>
    </w:p>
    <w:p w:rsidR="00E80F83" w:rsidRDefault="00E80F83" w:rsidP="008514A6">
      <w:pPr>
        <w:jc w:val="both"/>
        <w:rPr>
          <w:rFonts w:ascii="Times New Roman" w:hAnsi="Times New Roman"/>
          <w:noProof w:val="0"/>
          <w:color w:val="000000"/>
          <w:sz w:val="21"/>
          <w:szCs w:val="21"/>
          <w:lang w:val="es-ES"/>
        </w:rPr>
      </w:pPr>
      <w:r>
        <w:rPr>
          <w:rFonts w:ascii="Times New Roman" w:hAnsi="Times New Roman"/>
          <w:noProof w:val="0"/>
          <w:color w:val="000000"/>
          <w:sz w:val="21"/>
          <w:szCs w:val="21"/>
          <w:lang w:val="es-ES"/>
        </w:rPr>
        <w:t xml:space="preserve">      </w:t>
      </w:r>
      <w:r w:rsidRPr="00D34161">
        <w:rPr>
          <w:rFonts w:ascii="Times New Roman" w:hAnsi="Times New Roman"/>
          <w:noProof w:val="0"/>
          <w:color w:val="000000"/>
          <w:sz w:val="21"/>
          <w:szCs w:val="21"/>
          <w:lang w:val="es-ES"/>
        </w:rPr>
        <w:t>Un trabajador que se siente con energía, puede al mismo tiempo sentirse bien al comprobar que el resto de sus compañeros se sienten de esa manera, siendo por ello reforzante, lo que al mismo tiempo hace que unos y otros se sientan atraídos por compartir estados emocionales de la misma valencia. Como consecuencia, los trabajadores pueden llegar a sentir altos niveles de integración social, cohesión y confianza mutua (Barsade y Gibson, 1998). No obstante, la discrepancia en el afecto de los miembros del grupo puede frenar esta similaridad afectiva y reducir sus efectos beneficiosos (Walter y Bruch, 2008). El papel del líder del grupo va a ser importante</w:t>
      </w:r>
      <w:r>
        <w:rPr>
          <w:rFonts w:ascii="Times New Roman" w:hAnsi="Times New Roman"/>
          <w:noProof w:val="0"/>
          <w:color w:val="000000"/>
          <w:sz w:val="21"/>
          <w:szCs w:val="21"/>
          <w:lang w:val="es-ES"/>
        </w:rPr>
        <w:t xml:space="preserve"> </w:t>
      </w:r>
      <w:r w:rsidRPr="00D34161">
        <w:rPr>
          <w:rFonts w:ascii="Times New Roman" w:hAnsi="Times New Roman"/>
          <w:noProof w:val="0"/>
          <w:color w:val="000000"/>
          <w:sz w:val="21"/>
          <w:szCs w:val="21"/>
          <w:lang w:val="es-ES"/>
        </w:rPr>
        <w:t xml:space="preserve"> en</w:t>
      </w:r>
      <w:r>
        <w:rPr>
          <w:rFonts w:ascii="Times New Roman" w:hAnsi="Times New Roman"/>
          <w:noProof w:val="0"/>
          <w:color w:val="000000"/>
          <w:sz w:val="21"/>
          <w:szCs w:val="21"/>
          <w:lang w:val="es-ES"/>
        </w:rPr>
        <w:t xml:space="preserve">  </w:t>
      </w:r>
      <w:r w:rsidRPr="00D34161">
        <w:rPr>
          <w:rFonts w:ascii="Times New Roman" w:hAnsi="Times New Roman"/>
          <w:noProof w:val="0"/>
          <w:color w:val="000000"/>
          <w:sz w:val="21"/>
          <w:szCs w:val="21"/>
          <w:lang w:val="es-ES"/>
        </w:rPr>
        <w:t xml:space="preserve"> el </w:t>
      </w:r>
      <w:r>
        <w:rPr>
          <w:rFonts w:ascii="Times New Roman" w:hAnsi="Times New Roman"/>
          <w:noProof w:val="0"/>
          <w:color w:val="000000"/>
          <w:sz w:val="21"/>
          <w:szCs w:val="21"/>
          <w:lang w:val="es-ES"/>
        </w:rPr>
        <w:t xml:space="preserve">  </w:t>
      </w:r>
      <w:r w:rsidRPr="00D34161">
        <w:rPr>
          <w:rFonts w:ascii="Times New Roman" w:hAnsi="Times New Roman"/>
          <w:noProof w:val="0"/>
          <w:color w:val="000000"/>
          <w:sz w:val="21"/>
          <w:szCs w:val="21"/>
          <w:lang w:val="es-ES"/>
        </w:rPr>
        <w:t xml:space="preserve">mantenimiento </w:t>
      </w:r>
      <w:r>
        <w:rPr>
          <w:rFonts w:ascii="Times New Roman" w:hAnsi="Times New Roman"/>
          <w:noProof w:val="0"/>
          <w:color w:val="000000"/>
          <w:sz w:val="21"/>
          <w:szCs w:val="21"/>
          <w:lang w:val="es-ES"/>
        </w:rPr>
        <w:t xml:space="preserve">  </w:t>
      </w:r>
      <w:r w:rsidRPr="00D34161">
        <w:rPr>
          <w:rFonts w:ascii="Times New Roman" w:hAnsi="Times New Roman"/>
          <w:noProof w:val="0"/>
          <w:color w:val="000000"/>
          <w:sz w:val="21"/>
          <w:szCs w:val="21"/>
          <w:lang w:val="es-ES"/>
        </w:rPr>
        <w:t xml:space="preserve">de </w:t>
      </w:r>
      <w:r>
        <w:rPr>
          <w:rFonts w:ascii="Times New Roman" w:hAnsi="Times New Roman"/>
          <w:noProof w:val="0"/>
          <w:color w:val="000000"/>
          <w:sz w:val="21"/>
          <w:szCs w:val="21"/>
          <w:lang w:val="es-ES"/>
        </w:rPr>
        <w:t xml:space="preserve"> </w:t>
      </w:r>
      <w:r w:rsidRPr="00D34161">
        <w:rPr>
          <w:rFonts w:ascii="Times New Roman" w:hAnsi="Times New Roman"/>
          <w:noProof w:val="0"/>
          <w:color w:val="000000"/>
          <w:sz w:val="21"/>
          <w:szCs w:val="21"/>
          <w:lang w:val="es-ES"/>
        </w:rPr>
        <w:t xml:space="preserve">estas </w:t>
      </w:r>
    </w:p>
    <w:p w:rsidR="00E80F83" w:rsidRDefault="00E80F83" w:rsidP="008514A6">
      <w:pPr>
        <w:jc w:val="both"/>
        <w:rPr>
          <w:rFonts w:ascii="Times New Roman" w:hAnsi="Times New Roman"/>
          <w:noProof w:val="0"/>
          <w:color w:val="000000"/>
          <w:sz w:val="18"/>
          <w:szCs w:val="18"/>
        </w:rPr>
      </w:pPr>
      <w:r w:rsidRPr="00D34161">
        <w:rPr>
          <w:rFonts w:ascii="Times New Roman" w:hAnsi="Times New Roman"/>
          <w:noProof w:val="0"/>
          <w:color w:val="000000"/>
          <w:sz w:val="21"/>
          <w:szCs w:val="21"/>
          <w:lang w:val="es-ES"/>
        </w:rPr>
        <w:t>espirales positivas (Bono y Ilies, 2006) ya que sus emociones resultan especialmente contagiosas debido a su posición e influencia dentro del grupo (Fredrickson, 2003; Lewis, 2011).</w:t>
      </w:r>
      <w:r>
        <w:rPr>
          <w:rFonts w:ascii="Times New Roman" w:hAnsi="Times New Roman"/>
          <w:noProof w:val="0"/>
          <w:color w:val="000000"/>
          <w:sz w:val="21"/>
          <w:szCs w:val="21"/>
          <w:lang w:val="es-ES"/>
        </w:rPr>
        <w:t xml:space="preserve"> </w:t>
      </w:r>
    </w:p>
    <w:p w:rsidR="00E01FC1" w:rsidRDefault="00E80F83" w:rsidP="00441FF7">
      <w:pPr>
        <w:keepLines/>
        <w:tabs>
          <w:tab w:val="left" w:pos="639"/>
        </w:tabs>
        <w:autoSpaceDE w:val="0"/>
        <w:autoSpaceDN w:val="0"/>
        <w:adjustRightInd w:val="0"/>
        <w:spacing w:before="240" w:after="240"/>
        <w:jc w:val="both"/>
        <w:textAlignment w:val="center"/>
        <w:rPr>
          <w:rFonts w:ascii="Arial" w:hAnsi="Arial" w:cs="Arial"/>
          <w:b/>
          <w:bCs/>
          <w:noProof w:val="0"/>
          <w:color w:val="000000"/>
          <w:sz w:val="20"/>
        </w:rPr>
      </w:pPr>
      <w:r>
        <w:rPr>
          <w:rFonts w:ascii="Arial" w:hAnsi="Arial" w:cs="Arial"/>
          <w:b/>
          <w:bCs/>
          <w:noProof w:val="0"/>
          <w:color w:val="000000"/>
          <w:sz w:val="20"/>
        </w:rPr>
        <w:t>2.3</w:t>
      </w:r>
      <w:r w:rsidRPr="002A667D">
        <w:rPr>
          <w:rFonts w:ascii="Arial" w:hAnsi="Arial" w:cs="Arial"/>
          <w:b/>
          <w:bCs/>
          <w:noProof w:val="0"/>
          <w:color w:val="000000"/>
          <w:sz w:val="20"/>
        </w:rPr>
        <w:t>.</w:t>
      </w:r>
      <w:r w:rsidRPr="002A667D">
        <w:rPr>
          <w:rFonts w:ascii="Arial" w:hAnsi="Arial" w:cs="Arial"/>
          <w:b/>
          <w:bCs/>
          <w:noProof w:val="0"/>
          <w:color w:val="000000"/>
          <w:sz w:val="20"/>
        </w:rPr>
        <w:t> </w:t>
      </w:r>
      <w:r>
        <w:rPr>
          <w:rFonts w:ascii="Arial" w:hAnsi="Arial" w:cs="Arial"/>
          <w:b/>
          <w:bCs/>
          <w:noProof w:val="0"/>
          <w:color w:val="000000"/>
          <w:sz w:val="20"/>
        </w:rPr>
        <w:t xml:space="preserve">Emociones positivas en la organización  </w:t>
      </w:r>
    </w:p>
    <w:p w:rsidR="00E80F83" w:rsidRDefault="00E01FC1" w:rsidP="00441FF7">
      <w:pPr>
        <w:keepLines/>
        <w:tabs>
          <w:tab w:val="left" w:pos="639"/>
        </w:tabs>
        <w:autoSpaceDE w:val="0"/>
        <w:autoSpaceDN w:val="0"/>
        <w:adjustRightInd w:val="0"/>
        <w:spacing w:before="240" w:after="240"/>
        <w:jc w:val="both"/>
        <w:textAlignment w:val="center"/>
        <w:rPr>
          <w:rFonts w:ascii="Times New Roman" w:hAnsi="Times New Roman"/>
          <w:noProof w:val="0"/>
          <w:color w:val="000000"/>
          <w:sz w:val="21"/>
          <w:szCs w:val="21"/>
          <w:lang w:val="es-ES"/>
        </w:rPr>
      </w:pPr>
      <w:r>
        <w:rPr>
          <w:rFonts w:ascii="Times New Roman" w:hAnsi="Times New Roman"/>
          <w:noProof w:val="0"/>
          <w:color w:val="000000"/>
          <w:sz w:val="21"/>
          <w:szCs w:val="21"/>
        </w:rPr>
        <w:tab/>
      </w:r>
      <w:r w:rsidR="00E80F83" w:rsidRPr="0033703A">
        <w:rPr>
          <w:rFonts w:ascii="Times New Roman" w:hAnsi="Times New Roman"/>
          <w:noProof w:val="0"/>
          <w:color w:val="000000"/>
          <w:sz w:val="21"/>
          <w:szCs w:val="21"/>
          <w:lang w:val="es-ES"/>
        </w:rPr>
        <w:t xml:space="preserve">La Teoría de los Eventos Afectivos (Weiss y Cropanzano, 1996) propone que los afectos </w:t>
      </w:r>
      <w:r w:rsidR="00E80F83">
        <w:rPr>
          <w:rFonts w:ascii="Times New Roman" w:hAnsi="Times New Roman"/>
          <w:noProof w:val="0"/>
          <w:color w:val="000000"/>
          <w:sz w:val="21"/>
          <w:szCs w:val="21"/>
          <w:lang w:val="es-ES"/>
        </w:rPr>
        <w:t xml:space="preserve"> </w:t>
      </w:r>
      <w:r w:rsidR="00E80F83" w:rsidRPr="0033703A">
        <w:rPr>
          <w:rFonts w:ascii="Times New Roman" w:hAnsi="Times New Roman"/>
          <w:noProof w:val="0"/>
          <w:color w:val="000000"/>
          <w:sz w:val="21"/>
          <w:szCs w:val="21"/>
          <w:lang w:val="es-ES"/>
        </w:rPr>
        <w:t xml:space="preserve">son </w:t>
      </w:r>
      <w:r w:rsidR="00E80F83">
        <w:rPr>
          <w:rFonts w:ascii="Times New Roman" w:hAnsi="Times New Roman"/>
          <w:noProof w:val="0"/>
          <w:color w:val="000000"/>
          <w:sz w:val="21"/>
          <w:szCs w:val="21"/>
          <w:lang w:val="es-ES"/>
        </w:rPr>
        <w:t xml:space="preserve"> </w:t>
      </w:r>
      <w:r w:rsidR="00E80F83" w:rsidRPr="0033703A">
        <w:rPr>
          <w:rFonts w:ascii="Times New Roman" w:hAnsi="Times New Roman"/>
          <w:noProof w:val="0"/>
          <w:color w:val="000000"/>
          <w:sz w:val="21"/>
          <w:szCs w:val="21"/>
          <w:lang w:val="es-ES"/>
        </w:rPr>
        <w:t xml:space="preserve">el </w:t>
      </w:r>
      <w:r w:rsidR="00E80F83">
        <w:rPr>
          <w:rFonts w:ascii="Times New Roman" w:hAnsi="Times New Roman"/>
          <w:noProof w:val="0"/>
          <w:color w:val="000000"/>
          <w:sz w:val="21"/>
          <w:szCs w:val="21"/>
          <w:lang w:val="es-ES"/>
        </w:rPr>
        <w:t xml:space="preserve">  </w:t>
      </w:r>
      <w:r w:rsidR="00E80F83" w:rsidRPr="0033703A">
        <w:rPr>
          <w:rFonts w:ascii="Times New Roman" w:hAnsi="Times New Roman"/>
          <w:noProof w:val="0"/>
          <w:color w:val="000000"/>
          <w:sz w:val="21"/>
          <w:szCs w:val="21"/>
          <w:lang w:val="es-ES"/>
        </w:rPr>
        <w:t xml:space="preserve">mecanismo </w:t>
      </w:r>
      <w:r w:rsidR="00E80F83">
        <w:rPr>
          <w:rFonts w:ascii="Times New Roman" w:hAnsi="Times New Roman"/>
          <w:noProof w:val="0"/>
          <w:color w:val="000000"/>
          <w:sz w:val="21"/>
          <w:szCs w:val="21"/>
          <w:lang w:val="es-ES"/>
        </w:rPr>
        <w:t xml:space="preserve"> </w:t>
      </w:r>
      <w:r w:rsidR="00E80F83" w:rsidRPr="0033703A">
        <w:rPr>
          <w:rFonts w:ascii="Times New Roman" w:hAnsi="Times New Roman"/>
          <w:noProof w:val="0"/>
          <w:color w:val="000000"/>
          <w:sz w:val="21"/>
          <w:szCs w:val="21"/>
          <w:lang w:val="es-ES"/>
        </w:rPr>
        <w:t>mediador</w:t>
      </w:r>
      <w:r w:rsidR="00E80F83">
        <w:rPr>
          <w:rFonts w:ascii="Times New Roman" w:hAnsi="Times New Roman"/>
          <w:noProof w:val="0"/>
          <w:color w:val="000000"/>
          <w:sz w:val="21"/>
          <w:szCs w:val="21"/>
          <w:lang w:val="es-ES"/>
        </w:rPr>
        <w:t xml:space="preserve"> </w:t>
      </w:r>
      <w:r w:rsidR="00E80F83" w:rsidRPr="0033703A">
        <w:rPr>
          <w:rFonts w:ascii="Times New Roman" w:hAnsi="Times New Roman"/>
          <w:noProof w:val="0"/>
          <w:color w:val="000000"/>
          <w:sz w:val="21"/>
          <w:szCs w:val="21"/>
          <w:lang w:val="es-ES"/>
        </w:rPr>
        <w:t xml:space="preserve"> por el</w:t>
      </w:r>
    </w:p>
    <w:p w:rsidR="00E80F83" w:rsidRDefault="00C0621C" w:rsidP="003B5D5D">
      <w:pPr>
        <w:keepLines/>
        <w:tabs>
          <w:tab w:val="left" w:pos="639"/>
        </w:tabs>
        <w:autoSpaceDE w:val="0"/>
        <w:autoSpaceDN w:val="0"/>
        <w:adjustRightInd w:val="0"/>
        <w:jc w:val="both"/>
        <w:textAlignment w:val="center"/>
        <w:rPr>
          <w:rFonts w:ascii="Times New Roman" w:hAnsi="Times New Roman"/>
          <w:noProof w:val="0"/>
          <w:color w:val="000000"/>
          <w:sz w:val="21"/>
          <w:szCs w:val="21"/>
          <w:lang w:val="es-ES"/>
        </w:rPr>
      </w:pPr>
      <w:r>
        <w:rPr>
          <w:rFonts w:ascii="Times New Roman" w:hAnsi="Times New Roman"/>
          <w:noProof w:val="0"/>
          <w:color w:val="000000"/>
          <w:sz w:val="21"/>
          <w:szCs w:val="21"/>
          <w:lang w:val="es-ES"/>
        </w:rPr>
        <w:t>c</w:t>
      </w:r>
      <w:r w:rsidRPr="0033703A">
        <w:rPr>
          <w:rFonts w:ascii="Times New Roman" w:hAnsi="Times New Roman"/>
          <w:noProof w:val="0"/>
          <w:color w:val="000000"/>
          <w:sz w:val="21"/>
          <w:szCs w:val="21"/>
          <w:lang w:val="es-ES"/>
        </w:rPr>
        <w:t>u</w:t>
      </w:r>
      <w:r>
        <w:rPr>
          <w:rFonts w:ascii="Times New Roman" w:hAnsi="Times New Roman"/>
          <w:noProof w:val="0"/>
          <w:color w:val="000000"/>
          <w:sz w:val="21"/>
          <w:szCs w:val="21"/>
          <w:lang w:val="es-ES"/>
        </w:rPr>
        <w:t>a</w:t>
      </w:r>
      <w:r w:rsidRPr="0033703A">
        <w:rPr>
          <w:rFonts w:ascii="Times New Roman" w:hAnsi="Times New Roman"/>
          <w:noProof w:val="0"/>
          <w:color w:val="000000"/>
          <w:sz w:val="21"/>
          <w:szCs w:val="21"/>
          <w:lang w:val="es-ES"/>
        </w:rPr>
        <w:t>l</w:t>
      </w:r>
      <w:r w:rsidR="00E80F83" w:rsidRPr="0033703A">
        <w:rPr>
          <w:rFonts w:ascii="Times New Roman" w:hAnsi="Times New Roman"/>
          <w:noProof w:val="0"/>
          <w:color w:val="000000"/>
          <w:sz w:val="21"/>
          <w:szCs w:val="21"/>
          <w:lang w:val="es-ES"/>
        </w:rPr>
        <w:t xml:space="preserve"> las características del ambiente de trabajo (por ejemplo, el diseño del puesto)</w:t>
      </w:r>
      <w:r w:rsidR="00E80F83">
        <w:rPr>
          <w:rFonts w:ascii="Times New Roman" w:hAnsi="Times New Roman"/>
          <w:noProof w:val="0"/>
          <w:color w:val="000000"/>
          <w:sz w:val="21"/>
          <w:szCs w:val="21"/>
          <w:lang w:val="es-ES"/>
        </w:rPr>
        <w:t xml:space="preserve"> </w:t>
      </w:r>
      <w:r w:rsidR="00E80F83" w:rsidRPr="0033703A">
        <w:rPr>
          <w:rFonts w:ascii="Times New Roman" w:hAnsi="Times New Roman"/>
          <w:noProof w:val="0"/>
          <w:color w:val="000000"/>
          <w:sz w:val="21"/>
          <w:szCs w:val="21"/>
          <w:lang w:val="es-ES"/>
        </w:rPr>
        <w:t>y los eventos que se producen en él, impactan</w:t>
      </w:r>
      <w:r w:rsidR="00E80F83">
        <w:rPr>
          <w:rFonts w:ascii="Times New Roman" w:hAnsi="Times New Roman"/>
          <w:noProof w:val="0"/>
          <w:color w:val="000000"/>
          <w:sz w:val="21"/>
          <w:szCs w:val="21"/>
          <w:lang w:val="es-ES"/>
        </w:rPr>
        <w:t xml:space="preserve"> sobre</w:t>
      </w:r>
      <w:r w:rsidR="00E80F83" w:rsidRPr="0033703A">
        <w:rPr>
          <w:rFonts w:ascii="Times New Roman" w:hAnsi="Times New Roman"/>
          <w:noProof w:val="0"/>
          <w:color w:val="000000"/>
          <w:sz w:val="21"/>
          <w:szCs w:val="21"/>
          <w:lang w:val="es-ES"/>
        </w:rPr>
        <w:t xml:space="preserve"> </w:t>
      </w:r>
    </w:p>
    <w:p w:rsidR="00E80F83" w:rsidRDefault="00E80F83" w:rsidP="003B5D5D">
      <w:pPr>
        <w:keepLines/>
        <w:tabs>
          <w:tab w:val="left" w:pos="639"/>
        </w:tabs>
        <w:autoSpaceDE w:val="0"/>
        <w:autoSpaceDN w:val="0"/>
        <w:adjustRightInd w:val="0"/>
        <w:jc w:val="both"/>
        <w:textAlignment w:val="center"/>
        <w:rPr>
          <w:rFonts w:ascii="Times New Roman" w:hAnsi="Times New Roman"/>
          <w:noProof w:val="0"/>
          <w:color w:val="000000"/>
          <w:sz w:val="21"/>
          <w:szCs w:val="21"/>
          <w:lang w:val="es-ES"/>
        </w:rPr>
      </w:pPr>
      <w:r w:rsidRPr="0033703A">
        <w:rPr>
          <w:rFonts w:ascii="Times New Roman" w:hAnsi="Times New Roman"/>
          <w:noProof w:val="0"/>
          <w:color w:val="000000"/>
          <w:sz w:val="21"/>
          <w:szCs w:val="21"/>
          <w:lang w:val="es-ES"/>
        </w:rPr>
        <w:lastRenderedPageBreak/>
        <w:t xml:space="preserve">las conductas y actitudes laborales. De esta manera podemos encontrarnos con que determinados diseños y políticas laborales generen emociones positivas dentro del trabajo y esto explique conductas como el compromiso organizacional o la satisfacción con el trabajo. Esto nos obliga a prestar atención a aquellas demandas y recursos organizacionales que puede potenciar estas experiencias positivas. En general los recursos son aquellas características, objetos o condiciones que son valoradas por los individuos o que sirven como un medio para conseguir el logro de otros objetos, características personales o condiciones.  </w:t>
      </w:r>
    </w:p>
    <w:p w:rsidR="00E80F83" w:rsidRDefault="00E80F83" w:rsidP="003B5D5D">
      <w:pPr>
        <w:keepLines/>
        <w:tabs>
          <w:tab w:val="left" w:pos="639"/>
        </w:tabs>
        <w:autoSpaceDE w:val="0"/>
        <w:autoSpaceDN w:val="0"/>
        <w:adjustRightInd w:val="0"/>
        <w:jc w:val="both"/>
        <w:textAlignment w:val="center"/>
        <w:rPr>
          <w:rFonts w:ascii="Times New Roman" w:hAnsi="Times New Roman"/>
          <w:noProof w:val="0"/>
          <w:color w:val="000000"/>
          <w:sz w:val="21"/>
          <w:szCs w:val="21"/>
          <w:lang w:val="es-ES"/>
        </w:rPr>
      </w:pPr>
      <w:r>
        <w:rPr>
          <w:rFonts w:ascii="Times New Roman" w:hAnsi="Times New Roman"/>
          <w:noProof w:val="0"/>
          <w:color w:val="000000"/>
          <w:sz w:val="21"/>
          <w:szCs w:val="21"/>
          <w:lang w:val="es-ES"/>
        </w:rPr>
        <w:tab/>
      </w:r>
    </w:p>
    <w:p w:rsidR="00E80F83" w:rsidRDefault="00E80F83" w:rsidP="003B5D5D">
      <w:pPr>
        <w:keepLines/>
        <w:tabs>
          <w:tab w:val="left" w:pos="639"/>
        </w:tabs>
        <w:autoSpaceDE w:val="0"/>
        <w:autoSpaceDN w:val="0"/>
        <w:adjustRightInd w:val="0"/>
        <w:jc w:val="both"/>
        <w:textAlignment w:val="center"/>
        <w:rPr>
          <w:rFonts w:ascii="Times New Roman" w:hAnsi="Times New Roman"/>
          <w:noProof w:val="0"/>
          <w:color w:val="000000"/>
          <w:sz w:val="21"/>
          <w:szCs w:val="21"/>
          <w:lang w:val="es-ES"/>
        </w:rPr>
      </w:pPr>
      <w:r>
        <w:rPr>
          <w:rFonts w:ascii="Times New Roman" w:hAnsi="Times New Roman"/>
          <w:noProof w:val="0"/>
          <w:color w:val="000000"/>
          <w:sz w:val="21"/>
          <w:szCs w:val="21"/>
          <w:lang w:val="es-ES"/>
        </w:rPr>
        <w:t xml:space="preserve">      </w:t>
      </w:r>
      <w:r w:rsidRPr="0033703A">
        <w:rPr>
          <w:rFonts w:ascii="Times New Roman" w:hAnsi="Times New Roman"/>
          <w:noProof w:val="0"/>
          <w:color w:val="000000"/>
          <w:sz w:val="21"/>
          <w:szCs w:val="21"/>
          <w:lang w:val="es-ES"/>
        </w:rPr>
        <w:t>Según Shirom (2011), una organización que preste a sus trabajadores recursos relacionados con el trabajo, es una organización que permite la emergencia de emociones positivas en sus trabajadores, y en concreto, puede generar experiencias de vigor y energía (Halbesleben, Harvey y Bolino, 2009</w:t>
      </w:r>
      <w:r>
        <w:rPr>
          <w:rFonts w:ascii="Times New Roman" w:hAnsi="Times New Roman"/>
          <w:noProof w:val="0"/>
          <w:color w:val="000000"/>
          <w:sz w:val="21"/>
          <w:szCs w:val="21"/>
          <w:lang w:val="es-ES"/>
        </w:rPr>
        <w:t xml:space="preserve">; </w:t>
      </w:r>
      <w:r w:rsidRPr="0033703A">
        <w:rPr>
          <w:rFonts w:ascii="Times New Roman" w:hAnsi="Times New Roman"/>
          <w:noProof w:val="0"/>
          <w:color w:val="000000"/>
          <w:sz w:val="21"/>
          <w:szCs w:val="21"/>
          <w:lang w:val="es-ES"/>
        </w:rPr>
        <w:t>Shraga y Shirom, 2009)</w:t>
      </w:r>
      <w:r>
        <w:rPr>
          <w:rFonts w:ascii="Times New Roman" w:hAnsi="Times New Roman"/>
          <w:noProof w:val="0"/>
          <w:color w:val="000000"/>
          <w:sz w:val="21"/>
          <w:szCs w:val="21"/>
          <w:lang w:val="es-ES"/>
        </w:rPr>
        <w:t>. El vigor</w:t>
      </w:r>
      <w:r w:rsidRPr="0033703A">
        <w:rPr>
          <w:rFonts w:ascii="Times New Roman" w:hAnsi="Times New Roman"/>
          <w:noProof w:val="0"/>
          <w:color w:val="000000"/>
          <w:sz w:val="21"/>
          <w:szCs w:val="21"/>
          <w:lang w:val="es-ES"/>
        </w:rPr>
        <w:t xml:space="preserve"> puede ser promovido por las características laborales (p.e: autonomía, significado, feedback, identidad) y por los recursos organizacionales (</w:t>
      </w:r>
      <w:r w:rsidR="00BC28D9">
        <w:rPr>
          <w:rFonts w:ascii="Times New Roman" w:hAnsi="Times New Roman"/>
          <w:noProof w:val="0"/>
          <w:color w:val="000000"/>
          <w:sz w:val="21"/>
          <w:szCs w:val="21"/>
          <w:lang w:val="es-ES"/>
        </w:rPr>
        <w:t xml:space="preserve">i.e. </w:t>
      </w:r>
      <w:r w:rsidRPr="0033703A">
        <w:rPr>
          <w:rFonts w:ascii="Times New Roman" w:hAnsi="Times New Roman"/>
          <w:noProof w:val="0"/>
          <w:color w:val="000000"/>
          <w:sz w:val="21"/>
          <w:szCs w:val="21"/>
          <w:lang w:val="es-ES"/>
        </w:rPr>
        <w:t xml:space="preserve">participar en decisiones organizacionales, permitir respiros y descansos, promocionar el ejercicio dentro de la organización). </w:t>
      </w:r>
      <w:r>
        <w:rPr>
          <w:rFonts w:ascii="Times New Roman" w:hAnsi="Times New Roman"/>
          <w:noProof w:val="0"/>
          <w:color w:val="000000"/>
          <w:sz w:val="21"/>
          <w:szCs w:val="21"/>
          <w:lang w:val="es-ES"/>
        </w:rPr>
        <w:t>L</w:t>
      </w:r>
      <w:r w:rsidRPr="0033703A">
        <w:rPr>
          <w:rFonts w:ascii="Times New Roman" w:hAnsi="Times New Roman"/>
          <w:noProof w:val="0"/>
          <w:color w:val="000000"/>
          <w:sz w:val="21"/>
          <w:szCs w:val="21"/>
          <w:lang w:val="es-ES"/>
        </w:rPr>
        <w:t>os cambios llevados a cabo en el diseño del puesto de trabajo para generar significados positivos (Grant, 20</w:t>
      </w:r>
      <w:r w:rsidR="00BC28D9">
        <w:rPr>
          <w:rFonts w:ascii="Times New Roman" w:hAnsi="Times New Roman"/>
          <w:noProof w:val="0"/>
          <w:color w:val="000000"/>
          <w:sz w:val="21"/>
          <w:szCs w:val="21"/>
          <w:lang w:val="es-ES"/>
        </w:rPr>
        <w:t>11</w:t>
      </w:r>
      <w:r w:rsidRPr="0033703A">
        <w:rPr>
          <w:rFonts w:ascii="Times New Roman" w:hAnsi="Times New Roman"/>
          <w:noProof w:val="0"/>
          <w:color w:val="000000"/>
          <w:sz w:val="21"/>
          <w:szCs w:val="21"/>
          <w:lang w:val="es-ES"/>
        </w:rPr>
        <w:t>), fomentar el sentido del humor</w:t>
      </w:r>
      <w:r>
        <w:rPr>
          <w:rFonts w:ascii="Times New Roman" w:hAnsi="Times New Roman"/>
          <w:noProof w:val="0"/>
          <w:color w:val="000000"/>
          <w:sz w:val="21"/>
          <w:szCs w:val="21"/>
          <w:lang w:val="es-ES"/>
        </w:rPr>
        <w:t xml:space="preserve"> </w:t>
      </w:r>
      <w:r w:rsidRPr="0033703A">
        <w:rPr>
          <w:rFonts w:ascii="Times New Roman" w:hAnsi="Times New Roman"/>
          <w:noProof w:val="0"/>
          <w:color w:val="000000"/>
          <w:sz w:val="21"/>
          <w:szCs w:val="21"/>
          <w:lang w:val="es-ES"/>
        </w:rPr>
        <w:t xml:space="preserve">(Broeck </w:t>
      </w:r>
      <w:r w:rsidR="005B3BD2">
        <w:rPr>
          <w:rFonts w:ascii="Times New Roman" w:hAnsi="Times New Roman"/>
          <w:noProof w:val="0"/>
          <w:color w:val="000000"/>
          <w:sz w:val="21"/>
          <w:szCs w:val="21"/>
          <w:lang w:val="es-ES"/>
        </w:rPr>
        <w:t>y cols.</w:t>
      </w:r>
      <w:r w:rsidRPr="0033703A">
        <w:rPr>
          <w:rFonts w:ascii="Times New Roman" w:hAnsi="Times New Roman"/>
          <w:noProof w:val="0"/>
          <w:color w:val="000000"/>
          <w:sz w:val="21"/>
          <w:szCs w:val="21"/>
          <w:lang w:val="es-ES"/>
        </w:rPr>
        <w:t>, 2012)</w:t>
      </w:r>
      <w:r>
        <w:rPr>
          <w:rFonts w:ascii="Times New Roman" w:hAnsi="Times New Roman"/>
          <w:noProof w:val="0"/>
          <w:color w:val="000000"/>
          <w:sz w:val="21"/>
          <w:szCs w:val="21"/>
          <w:lang w:val="es-ES"/>
        </w:rPr>
        <w:t xml:space="preserve"> </w:t>
      </w:r>
      <w:r w:rsidRPr="0033703A">
        <w:rPr>
          <w:rFonts w:ascii="Times New Roman" w:hAnsi="Times New Roman"/>
          <w:noProof w:val="0"/>
          <w:color w:val="000000"/>
          <w:sz w:val="21"/>
          <w:szCs w:val="21"/>
          <w:lang w:val="es-ES"/>
        </w:rPr>
        <w:t>y aumentar la frecuencia de emociones y</w:t>
      </w:r>
      <w:r>
        <w:rPr>
          <w:rFonts w:ascii="Times New Roman" w:hAnsi="Times New Roman"/>
          <w:noProof w:val="0"/>
          <w:color w:val="000000"/>
          <w:sz w:val="21"/>
          <w:szCs w:val="21"/>
          <w:lang w:val="es-ES"/>
        </w:rPr>
        <w:t xml:space="preserve">  </w:t>
      </w:r>
      <w:r w:rsidRPr="0033703A">
        <w:rPr>
          <w:rFonts w:ascii="Times New Roman" w:hAnsi="Times New Roman"/>
          <w:noProof w:val="0"/>
          <w:color w:val="000000"/>
          <w:sz w:val="21"/>
          <w:szCs w:val="21"/>
          <w:lang w:val="es-ES"/>
        </w:rPr>
        <w:t xml:space="preserve">relaciones </w:t>
      </w:r>
      <w:r>
        <w:rPr>
          <w:rFonts w:ascii="Times New Roman" w:hAnsi="Times New Roman"/>
          <w:noProof w:val="0"/>
          <w:color w:val="000000"/>
          <w:sz w:val="21"/>
          <w:szCs w:val="21"/>
          <w:lang w:val="es-ES"/>
        </w:rPr>
        <w:t xml:space="preserve"> </w:t>
      </w:r>
      <w:r w:rsidRPr="0033703A">
        <w:rPr>
          <w:rFonts w:ascii="Times New Roman" w:hAnsi="Times New Roman"/>
          <w:noProof w:val="0"/>
          <w:color w:val="000000"/>
          <w:sz w:val="21"/>
          <w:szCs w:val="21"/>
          <w:lang w:val="es-ES"/>
        </w:rPr>
        <w:t xml:space="preserve">positivas, </w:t>
      </w:r>
      <w:r>
        <w:rPr>
          <w:rFonts w:ascii="Times New Roman" w:hAnsi="Times New Roman"/>
          <w:noProof w:val="0"/>
          <w:color w:val="000000"/>
          <w:sz w:val="21"/>
          <w:szCs w:val="21"/>
          <w:lang w:val="es-ES"/>
        </w:rPr>
        <w:t xml:space="preserve"> </w:t>
      </w:r>
      <w:r w:rsidRPr="0033703A">
        <w:rPr>
          <w:rFonts w:ascii="Times New Roman" w:hAnsi="Times New Roman"/>
          <w:noProof w:val="0"/>
          <w:color w:val="000000"/>
          <w:sz w:val="21"/>
          <w:szCs w:val="21"/>
          <w:lang w:val="es-ES"/>
        </w:rPr>
        <w:t xml:space="preserve">pueden </w:t>
      </w:r>
      <w:r>
        <w:rPr>
          <w:rFonts w:ascii="Times New Roman" w:hAnsi="Times New Roman"/>
          <w:noProof w:val="0"/>
          <w:color w:val="000000"/>
          <w:sz w:val="21"/>
          <w:szCs w:val="21"/>
          <w:lang w:val="es-ES"/>
        </w:rPr>
        <w:t xml:space="preserve"> </w:t>
      </w:r>
      <w:r w:rsidRPr="0033703A">
        <w:rPr>
          <w:rFonts w:ascii="Times New Roman" w:hAnsi="Times New Roman"/>
          <w:noProof w:val="0"/>
          <w:color w:val="000000"/>
          <w:sz w:val="21"/>
          <w:szCs w:val="21"/>
          <w:lang w:val="es-ES"/>
        </w:rPr>
        <w:t xml:space="preserve">derivar </w:t>
      </w:r>
      <w:r>
        <w:rPr>
          <w:rFonts w:ascii="Times New Roman" w:hAnsi="Times New Roman"/>
          <w:noProof w:val="0"/>
          <w:color w:val="000000"/>
          <w:sz w:val="21"/>
          <w:szCs w:val="21"/>
          <w:lang w:val="es-ES"/>
        </w:rPr>
        <w:t xml:space="preserve"> </w:t>
      </w:r>
      <w:r w:rsidRPr="0033703A">
        <w:rPr>
          <w:rFonts w:ascii="Times New Roman" w:hAnsi="Times New Roman"/>
          <w:noProof w:val="0"/>
          <w:color w:val="000000"/>
          <w:sz w:val="21"/>
          <w:szCs w:val="21"/>
          <w:lang w:val="es-ES"/>
        </w:rPr>
        <w:t xml:space="preserve">en efectos </w:t>
      </w:r>
      <w:r>
        <w:rPr>
          <w:rFonts w:ascii="Times New Roman" w:hAnsi="Times New Roman"/>
          <w:noProof w:val="0"/>
          <w:color w:val="000000"/>
          <w:sz w:val="21"/>
          <w:szCs w:val="21"/>
          <w:lang w:val="es-ES"/>
        </w:rPr>
        <w:t xml:space="preserve"> </w:t>
      </w:r>
      <w:r w:rsidRPr="0033703A">
        <w:rPr>
          <w:rFonts w:ascii="Times New Roman" w:hAnsi="Times New Roman"/>
          <w:noProof w:val="0"/>
          <w:color w:val="000000"/>
          <w:sz w:val="21"/>
          <w:szCs w:val="21"/>
          <w:lang w:val="es-ES"/>
        </w:rPr>
        <w:t xml:space="preserve">a </w:t>
      </w:r>
      <w:r>
        <w:rPr>
          <w:rFonts w:ascii="Times New Roman" w:hAnsi="Times New Roman"/>
          <w:noProof w:val="0"/>
          <w:color w:val="000000"/>
          <w:sz w:val="21"/>
          <w:szCs w:val="21"/>
          <w:lang w:val="es-ES"/>
        </w:rPr>
        <w:t xml:space="preserve"> </w:t>
      </w:r>
      <w:r w:rsidRPr="0033703A">
        <w:rPr>
          <w:rFonts w:ascii="Times New Roman" w:hAnsi="Times New Roman"/>
          <w:noProof w:val="0"/>
          <w:color w:val="000000"/>
          <w:sz w:val="21"/>
          <w:szCs w:val="21"/>
          <w:lang w:val="es-ES"/>
        </w:rPr>
        <w:t xml:space="preserve">gran </w:t>
      </w:r>
      <w:r>
        <w:rPr>
          <w:rFonts w:ascii="Times New Roman" w:hAnsi="Times New Roman"/>
          <w:noProof w:val="0"/>
          <w:color w:val="000000"/>
          <w:sz w:val="21"/>
          <w:szCs w:val="21"/>
          <w:lang w:val="es-ES"/>
        </w:rPr>
        <w:t xml:space="preserve">  </w:t>
      </w:r>
      <w:r w:rsidRPr="0033703A">
        <w:rPr>
          <w:rFonts w:ascii="Times New Roman" w:hAnsi="Times New Roman"/>
          <w:noProof w:val="0"/>
          <w:color w:val="000000"/>
          <w:sz w:val="21"/>
          <w:szCs w:val="21"/>
          <w:lang w:val="es-ES"/>
        </w:rPr>
        <w:t>escala</w:t>
      </w:r>
      <w:r>
        <w:rPr>
          <w:rFonts w:ascii="Times New Roman" w:hAnsi="Times New Roman"/>
          <w:noProof w:val="0"/>
          <w:color w:val="000000"/>
          <w:sz w:val="21"/>
          <w:szCs w:val="21"/>
          <w:lang w:val="es-ES"/>
        </w:rPr>
        <w:t xml:space="preserve"> </w:t>
      </w:r>
      <w:r w:rsidRPr="0033703A">
        <w:rPr>
          <w:rFonts w:ascii="Times New Roman" w:hAnsi="Times New Roman"/>
          <w:noProof w:val="0"/>
          <w:color w:val="000000"/>
          <w:sz w:val="21"/>
          <w:szCs w:val="21"/>
          <w:lang w:val="es-ES"/>
        </w:rPr>
        <w:t xml:space="preserve"> dentro </w:t>
      </w:r>
      <w:r>
        <w:rPr>
          <w:rFonts w:ascii="Times New Roman" w:hAnsi="Times New Roman"/>
          <w:noProof w:val="0"/>
          <w:color w:val="000000"/>
          <w:sz w:val="21"/>
          <w:szCs w:val="21"/>
          <w:lang w:val="es-ES"/>
        </w:rPr>
        <w:t xml:space="preserve"> </w:t>
      </w:r>
      <w:r w:rsidRPr="0033703A">
        <w:rPr>
          <w:rFonts w:ascii="Times New Roman" w:hAnsi="Times New Roman"/>
          <w:noProof w:val="0"/>
          <w:color w:val="000000"/>
          <w:sz w:val="21"/>
          <w:szCs w:val="21"/>
          <w:lang w:val="es-ES"/>
        </w:rPr>
        <w:t>de</w:t>
      </w:r>
      <w:r>
        <w:rPr>
          <w:rFonts w:ascii="Times New Roman" w:hAnsi="Times New Roman"/>
          <w:noProof w:val="0"/>
          <w:color w:val="000000"/>
          <w:sz w:val="21"/>
          <w:szCs w:val="21"/>
          <w:lang w:val="es-ES"/>
        </w:rPr>
        <w:t xml:space="preserve"> </w:t>
      </w:r>
      <w:r w:rsidRPr="0033703A">
        <w:rPr>
          <w:rFonts w:ascii="Times New Roman" w:hAnsi="Times New Roman"/>
          <w:noProof w:val="0"/>
          <w:color w:val="000000"/>
          <w:sz w:val="21"/>
          <w:szCs w:val="21"/>
          <w:lang w:val="es-ES"/>
        </w:rPr>
        <w:t xml:space="preserve"> la </w:t>
      </w:r>
      <w:r>
        <w:rPr>
          <w:rFonts w:ascii="Times New Roman" w:hAnsi="Times New Roman"/>
          <w:noProof w:val="0"/>
          <w:color w:val="000000"/>
          <w:sz w:val="21"/>
          <w:szCs w:val="21"/>
          <w:lang w:val="es-ES"/>
        </w:rPr>
        <w:t xml:space="preserve"> </w:t>
      </w:r>
      <w:r w:rsidRPr="0033703A">
        <w:rPr>
          <w:rFonts w:ascii="Times New Roman" w:hAnsi="Times New Roman"/>
          <w:noProof w:val="0"/>
          <w:color w:val="000000"/>
          <w:sz w:val="21"/>
          <w:szCs w:val="21"/>
          <w:lang w:val="es-ES"/>
        </w:rPr>
        <w:t xml:space="preserve">misma organización que se influyan recíprocamente generando un funcionamiento óptimo, no solo a un nivel individual, sino también grupal y organizacional (Fredrickson, 2003; Fredrickson y Dutton, 2008, Sekerka y Fredrickson, 2010; Turner, Barling y Zacharatos, 2002). </w:t>
      </w:r>
    </w:p>
    <w:p w:rsidR="00E80F83" w:rsidRDefault="00E80F83" w:rsidP="003B5D5D">
      <w:pPr>
        <w:keepLines/>
        <w:tabs>
          <w:tab w:val="left" w:pos="639"/>
        </w:tabs>
        <w:autoSpaceDE w:val="0"/>
        <w:autoSpaceDN w:val="0"/>
        <w:adjustRightInd w:val="0"/>
        <w:jc w:val="both"/>
        <w:textAlignment w:val="center"/>
        <w:rPr>
          <w:rFonts w:ascii="Times New Roman" w:hAnsi="Times New Roman"/>
          <w:noProof w:val="0"/>
          <w:color w:val="000000"/>
          <w:sz w:val="21"/>
          <w:szCs w:val="21"/>
          <w:lang w:val="es-ES"/>
        </w:rPr>
      </w:pPr>
    </w:p>
    <w:p w:rsidR="00E80F83" w:rsidRDefault="00E80F83" w:rsidP="003B5D5D">
      <w:pPr>
        <w:keepLines/>
        <w:tabs>
          <w:tab w:val="left" w:pos="639"/>
        </w:tabs>
        <w:autoSpaceDE w:val="0"/>
        <w:autoSpaceDN w:val="0"/>
        <w:adjustRightInd w:val="0"/>
        <w:jc w:val="both"/>
        <w:textAlignment w:val="center"/>
        <w:rPr>
          <w:rFonts w:ascii="Times New Roman" w:hAnsi="Times New Roman"/>
          <w:noProof w:val="0"/>
          <w:color w:val="000000"/>
          <w:sz w:val="21"/>
          <w:szCs w:val="21"/>
          <w:lang w:val="es-ES"/>
        </w:rPr>
      </w:pPr>
      <w:r>
        <w:rPr>
          <w:rFonts w:ascii="Times New Roman" w:hAnsi="Times New Roman"/>
          <w:noProof w:val="0"/>
          <w:color w:val="000000"/>
          <w:sz w:val="21"/>
          <w:szCs w:val="21"/>
          <w:lang w:val="es-ES"/>
        </w:rPr>
        <w:tab/>
      </w:r>
      <w:r w:rsidRPr="0033703A">
        <w:rPr>
          <w:rFonts w:ascii="Times New Roman" w:hAnsi="Times New Roman"/>
          <w:noProof w:val="0"/>
          <w:color w:val="000000"/>
          <w:sz w:val="21"/>
          <w:szCs w:val="21"/>
          <w:lang w:val="es-ES"/>
        </w:rPr>
        <w:t xml:space="preserve">Las normas grupales y organizacionales con respecto a cómo se deben de sentir y expresar ciertas emociones ante determinadas situaciones pueden influenciar también sustancialmente en el proceso afectivo dentro de los grupos de trabajo (Kelly y Barsade, 2001). </w:t>
      </w:r>
    </w:p>
    <w:p w:rsidR="00E80F83" w:rsidRDefault="00E80F83" w:rsidP="003B5D5D">
      <w:pPr>
        <w:keepLines/>
        <w:tabs>
          <w:tab w:val="left" w:pos="639"/>
        </w:tabs>
        <w:autoSpaceDE w:val="0"/>
        <w:autoSpaceDN w:val="0"/>
        <w:adjustRightInd w:val="0"/>
        <w:jc w:val="both"/>
        <w:textAlignment w:val="center"/>
        <w:rPr>
          <w:rFonts w:ascii="Times New Roman" w:hAnsi="Times New Roman"/>
          <w:noProof w:val="0"/>
          <w:color w:val="000000"/>
          <w:sz w:val="21"/>
          <w:szCs w:val="21"/>
          <w:lang w:val="es-ES"/>
        </w:rPr>
      </w:pPr>
      <w:r w:rsidRPr="0033703A">
        <w:rPr>
          <w:rFonts w:ascii="Times New Roman" w:hAnsi="Times New Roman"/>
          <w:noProof w:val="0"/>
          <w:color w:val="000000"/>
          <w:sz w:val="21"/>
          <w:szCs w:val="21"/>
          <w:lang w:val="es-ES"/>
        </w:rPr>
        <w:t>Por ello, normas que permitan la experiencia y expresión de sentimientos positivos dentro de la organización permitirán que las espirales</w:t>
      </w:r>
    </w:p>
    <w:p w:rsidR="00E80F83" w:rsidRDefault="00E80F83" w:rsidP="003B5D5D">
      <w:pPr>
        <w:keepLines/>
        <w:tabs>
          <w:tab w:val="left" w:pos="639"/>
        </w:tabs>
        <w:autoSpaceDE w:val="0"/>
        <w:autoSpaceDN w:val="0"/>
        <w:adjustRightInd w:val="0"/>
        <w:jc w:val="both"/>
        <w:textAlignment w:val="center"/>
        <w:rPr>
          <w:rFonts w:ascii="Times New Roman" w:hAnsi="Times New Roman"/>
          <w:noProof w:val="0"/>
          <w:color w:val="000000"/>
          <w:sz w:val="21"/>
          <w:szCs w:val="21"/>
          <w:lang w:val="es-ES"/>
        </w:rPr>
      </w:pPr>
      <w:r w:rsidRPr="0033703A">
        <w:rPr>
          <w:rFonts w:ascii="Times New Roman" w:hAnsi="Times New Roman"/>
          <w:noProof w:val="0"/>
          <w:color w:val="000000"/>
          <w:sz w:val="21"/>
          <w:szCs w:val="21"/>
          <w:lang w:val="es-ES"/>
        </w:rPr>
        <w:t>positivas dentro de los grupos sean</w:t>
      </w:r>
      <w:r>
        <w:rPr>
          <w:rFonts w:ascii="Times New Roman" w:hAnsi="Times New Roman"/>
          <w:noProof w:val="0"/>
          <w:color w:val="000000"/>
          <w:sz w:val="21"/>
          <w:szCs w:val="21"/>
          <w:lang w:val="es-ES"/>
        </w:rPr>
        <w:t xml:space="preserve"> </w:t>
      </w:r>
      <w:r w:rsidRPr="0033703A">
        <w:rPr>
          <w:rFonts w:ascii="Times New Roman" w:hAnsi="Times New Roman"/>
          <w:noProof w:val="0"/>
          <w:color w:val="000000"/>
          <w:sz w:val="21"/>
          <w:szCs w:val="21"/>
          <w:lang w:val="es-ES"/>
        </w:rPr>
        <w:t xml:space="preserve">ascendentes </w:t>
      </w:r>
      <w:r>
        <w:rPr>
          <w:rFonts w:ascii="Times New Roman" w:hAnsi="Times New Roman"/>
          <w:noProof w:val="0"/>
          <w:color w:val="000000"/>
          <w:sz w:val="21"/>
          <w:szCs w:val="21"/>
          <w:lang w:val="es-ES"/>
        </w:rPr>
        <w:t xml:space="preserve"> </w:t>
      </w:r>
      <w:r w:rsidRPr="0033703A">
        <w:rPr>
          <w:rFonts w:ascii="Times New Roman" w:hAnsi="Times New Roman"/>
          <w:noProof w:val="0"/>
          <w:color w:val="000000"/>
          <w:sz w:val="21"/>
          <w:szCs w:val="21"/>
          <w:lang w:val="es-ES"/>
        </w:rPr>
        <w:t xml:space="preserve">y </w:t>
      </w:r>
      <w:r>
        <w:rPr>
          <w:rFonts w:ascii="Times New Roman" w:hAnsi="Times New Roman"/>
          <w:noProof w:val="0"/>
          <w:color w:val="000000"/>
          <w:sz w:val="21"/>
          <w:szCs w:val="21"/>
          <w:lang w:val="es-ES"/>
        </w:rPr>
        <w:t xml:space="preserve">  </w:t>
      </w:r>
      <w:r w:rsidRPr="0033703A">
        <w:rPr>
          <w:rFonts w:ascii="Times New Roman" w:hAnsi="Times New Roman"/>
          <w:noProof w:val="0"/>
          <w:color w:val="000000"/>
          <w:sz w:val="21"/>
          <w:szCs w:val="21"/>
          <w:lang w:val="es-ES"/>
        </w:rPr>
        <w:t>puedan</w:t>
      </w:r>
      <w:r>
        <w:rPr>
          <w:rFonts w:ascii="Times New Roman" w:hAnsi="Times New Roman"/>
          <w:noProof w:val="0"/>
          <w:color w:val="000000"/>
          <w:sz w:val="21"/>
          <w:szCs w:val="21"/>
          <w:lang w:val="es-ES"/>
        </w:rPr>
        <w:t xml:space="preserve"> </w:t>
      </w:r>
      <w:r w:rsidRPr="0033703A">
        <w:rPr>
          <w:rFonts w:ascii="Times New Roman" w:hAnsi="Times New Roman"/>
          <w:noProof w:val="0"/>
          <w:color w:val="000000"/>
          <w:sz w:val="21"/>
          <w:szCs w:val="21"/>
          <w:lang w:val="es-ES"/>
        </w:rPr>
        <w:t xml:space="preserve"> alcanzar</w:t>
      </w:r>
      <w:r>
        <w:rPr>
          <w:rFonts w:ascii="Times New Roman" w:hAnsi="Times New Roman"/>
          <w:noProof w:val="0"/>
          <w:color w:val="000000"/>
          <w:sz w:val="21"/>
          <w:szCs w:val="21"/>
          <w:lang w:val="es-ES"/>
        </w:rPr>
        <w:t xml:space="preserve">  </w:t>
      </w:r>
      <w:r w:rsidRPr="0033703A">
        <w:rPr>
          <w:rFonts w:ascii="Times New Roman" w:hAnsi="Times New Roman"/>
          <w:noProof w:val="0"/>
          <w:color w:val="000000"/>
          <w:sz w:val="21"/>
          <w:szCs w:val="21"/>
          <w:lang w:val="es-ES"/>
        </w:rPr>
        <w:t xml:space="preserve"> todos</w:t>
      </w:r>
      <w:r>
        <w:rPr>
          <w:rFonts w:ascii="Times New Roman" w:hAnsi="Times New Roman"/>
          <w:noProof w:val="0"/>
          <w:color w:val="000000"/>
          <w:sz w:val="21"/>
          <w:szCs w:val="21"/>
          <w:lang w:val="es-ES"/>
        </w:rPr>
        <w:t xml:space="preserve">  </w:t>
      </w:r>
      <w:r w:rsidRPr="0033703A">
        <w:rPr>
          <w:rFonts w:ascii="Times New Roman" w:hAnsi="Times New Roman"/>
          <w:noProof w:val="0"/>
          <w:color w:val="000000"/>
          <w:sz w:val="21"/>
          <w:szCs w:val="21"/>
          <w:lang w:val="es-ES"/>
        </w:rPr>
        <w:t xml:space="preserve"> los</w:t>
      </w:r>
      <w:r>
        <w:rPr>
          <w:rFonts w:ascii="Times New Roman" w:hAnsi="Times New Roman"/>
          <w:noProof w:val="0"/>
          <w:color w:val="000000"/>
          <w:sz w:val="21"/>
          <w:szCs w:val="21"/>
          <w:lang w:val="es-ES"/>
        </w:rPr>
        <w:t xml:space="preserve"> </w:t>
      </w:r>
    </w:p>
    <w:p w:rsidR="00E80F83" w:rsidRDefault="00E80F83" w:rsidP="005B3BD2">
      <w:pPr>
        <w:keepLines/>
        <w:tabs>
          <w:tab w:val="left" w:pos="639"/>
        </w:tabs>
        <w:autoSpaceDE w:val="0"/>
        <w:autoSpaceDN w:val="0"/>
        <w:adjustRightInd w:val="0"/>
        <w:jc w:val="both"/>
        <w:textAlignment w:val="center"/>
        <w:rPr>
          <w:rFonts w:ascii="Times New Roman" w:hAnsi="Times New Roman"/>
          <w:noProof w:val="0"/>
          <w:color w:val="000000"/>
          <w:sz w:val="21"/>
          <w:szCs w:val="21"/>
          <w:lang w:val="es-ES"/>
        </w:rPr>
      </w:pPr>
      <w:r w:rsidRPr="0033703A">
        <w:rPr>
          <w:rFonts w:ascii="Times New Roman" w:hAnsi="Times New Roman"/>
          <w:noProof w:val="0"/>
          <w:color w:val="000000"/>
          <w:sz w:val="21"/>
          <w:szCs w:val="21"/>
          <w:lang w:val="es-ES"/>
        </w:rPr>
        <w:lastRenderedPageBreak/>
        <w:t>beneficios mencionados.</w:t>
      </w:r>
      <w:r>
        <w:rPr>
          <w:rFonts w:ascii="Times New Roman" w:hAnsi="Times New Roman"/>
          <w:noProof w:val="0"/>
          <w:color w:val="000000"/>
          <w:sz w:val="21"/>
          <w:szCs w:val="21"/>
          <w:lang w:val="es-ES"/>
        </w:rPr>
        <w:t xml:space="preserve"> </w:t>
      </w:r>
      <w:r w:rsidRPr="0033703A">
        <w:rPr>
          <w:rFonts w:ascii="Times New Roman" w:hAnsi="Times New Roman"/>
          <w:noProof w:val="0"/>
          <w:color w:val="000000"/>
          <w:sz w:val="21"/>
          <w:szCs w:val="21"/>
          <w:lang w:val="es-ES"/>
        </w:rPr>
        <w:t>Al mismo tiempo, es importante resaltar que las emociones negativas no han de ser un elemento que  deba castigarse ni intentar evitar, pues son parte de la naturaleza humana y también de la experiencia laboral de los trabajadores. Muchas veces son  generadoras de cambios positivos, que invitan a la reflexión y al análisis más exhaustivo de las situaciones y por ello han de tener también un espacio donde se puedan expresar y al mismo tiempo aprender a gestionarlas de la manera más eficaz posible.</w:t>
      </w:r>
      <w:r w:rsidR="00C0621C">
        <w:rPr>
          <w:rFonts w:ascii="Times New Roman" w:hAnsi="Times New Roman"/>
          <w:noProof w:val="0"/>
          <w:color w:val="000000"/>
          <w:sz w:val="21"/>
          <w:szCs w:val="21"/>
          <w:lang w:val="es-ES"/>
        </w:rPr>
        <w:t xml:space="preserve"> Tener sólo y exclusivamente en cuenta a las emociones y procesos positivos puede ser a veces perjudi</w:t>
      </w:r>
      <w:r w:rsidR="005B3BD2">
        <w:rPr>
          <w:rFonts w:ascii="Times New Roman" w:hAnsi="Times New Roman"/>
          <w:noProof w:val="0"/>
          <w:color w:val="000000"/>
          <w:sz w:val="21"/>
          <w:szCs w:val="21"/>
          <w:lang w:val="es-ES"/>
        </w:rPr>
        <w:t>cial, mientras que atender a lo</w:t>
      </w:r>
      <w:r w:rsidR="00C0621C">
        <w:rPr>
          <w:rFonts w:ascii="Times New Roman" w:hAnsi="Times New Roman"/>
          <w:noProof w:val="0"/>
          <w:color w:val="000000"/>
          <w:sz w:val="21"/>
          <w:szCs w:val="21"/>
          <w:lang w:val="es-ES"/>
        </w:rPr>
        <w:t xml:space="preserve"> que se supone negativo puede ser incluso beneficioso p</w:t>
      </w:r>
      <w:r w:rsidR="00830EB4">
        <w:rPr>
          <w:rFonts w:ascii="Times New Roman" w:hAnsi="Times New Roman"/>
          <w:noProof w:val="0"/>
          <w:color w:val="000000"/>
          <w:sz w:val="21"/>
          <w:szCs w:val="21"/>
          <w:lang w:val="es-ES"/>
        </w:rPr>
        <w:t>ara el bienestar (McNulty y Fincham, 2012; Pérez-Álvarez, 2012</w:t>
      </w:r>
      <w:r w:rsidR="005B3BD2">
        <w:rPr>
          <w:rFonts w:ascii="Times New Roman" w:hAnsi="Times New Roman"/>
          <w:noProof w:val="0"/>
          <w:color w:val="000000"/>
          <w:sz w:val="21"/>
          <w:szCs w:val="21"/>
          <w:lang w:val="es-ES"/>
        </w:rPr>
        <w:t xml:space="preserve">; </w:t>
      </w:r>
      <w:r w:rsidR="005B3BD2" w:rsidRPr="005B3BD2">
        <w:rPr>
          <w:rFonts w:ascii="Times New Roman" w:hAnsi="Times New Roman"/>
          <w:noProof w:val="0"/>
          <w:color w:val="000000"/>
          <w:sz w:val="21"/>
          <w:szCs w:val="21"/>
          <w:lang w:val="es-ES"/>
        </w:rPr>
        <w:t xml:space="preserve"> Cabanas Díaz</w:t>
      </w:r>
      <w:r w:rsidR="005B3BD2">
        <w:rPr>
          <w:rFonts w:ascii="Times New Roman" w:hAnsi="Times New Roman"/>
          <w:noProof w:val="0"/>
          <w:color w:val="000000"/>
          <w:sz w:val="21"/>
          <w:szCs w:val="21"/>
          <w:lang w:val="es-ES"/>
        </w:rPr>
        <w:t xml:space="preserve"> y </w:t>
      </w:r>
      <w:r w:rsidR="005B3BD2" w:rsidRPr="005B3BD2">
        <w:rPr>
          <w:rFonts w:ascii="Times New Roman" w:hAnsi="Times New Roman"/>
          <w:noProof w:val="0"/>
          <w:color w:val="000000"/>
          <w:sz w:val="21"/>
          <w:szCs w:val="21"/>
          <w:lang w:val="es-ES"/>
        </w:rPr>
        <w:t>Sánchez González</w:t>
      </w:r>
      <w:r w:rsidR="005B3BD2">
        <w:rPr>
          <w:rFonts w:ascii="Times New Roman" w:hAnsi="Times New Roman"/>
          <w:noProof w:val="0"/>
          <w:color w:val="000000"/>
          <w:sz w:val="21"/>
          <w:szCs w:val="21"/>
          <w:lang w:val="es-ES"/>
        </w:rPr>
        <w:t>, 2012</w:t>
      </w:r>
      <w:r w:rsidR="00830EB4">
        <w:rPr>
          <w:rFonts w:ascii="Times New Roman" w:hAnsi="Times New Roman"/>
          <w:noProof w:val="0"/>
          <w:color w:val="000000"/>
          <w:sz w:val="21"/>
          <w:szCs w:val="21"/>
          <w:lang w:val="es-ES"/>
        </w:rPr>
        <w:t xml:space="preserve">). </w:t>
      </w:r>
    </w:p>
    <w:p w:rsidR="00E80F83" w:rsidRDefault="00E80F83" w:rsidP="003B5D5D">
      <w:pPr>
        <w:keepLines/>
        <w:tabs>
          <w:tab w:val="left" w:pos="639"/>
        </w:tabs>
        <w:autoSpaceDE w:val="0"/>
        <w:autoSpaceDN w:val="0"/>
        <w:adjustRightInd w:val="0"/>
        <w:jc w:val="both"/>
        <w:textAlignment w:val="center"/>
        <w:rPr>
          <w:rFonts w:ascii="Times New Roman" w:hAnsi="Times New Roman"/>
          <w:noProof w:val="0"/>
          <w:color w:val="000000"/>
          <w:sz w:val="21"/>
          <w:szCs w:val="21"/>
          <w:lang w:val="es-ES"/>
        </w:rPr>
      </w:pPr>
    </w:p>
    <w:p w:rsidR="00E80F83" w:rsidRDefault="00E80F83" w:rsidP="003B5D5D">
      <w:pPr>
        <w:keepLines/>
        <w:numPr>
          <w:ilvl w:val="0"/>
          <w:numId w:val="1"/>
        </w:numPr>
        <w:tabs>
          <w:tab w:val="left" w:pos="639"/>
        </w:tabs>
        <w:autoSpaceDE w:val="0"/>
        <w:autoSpaceDN w:val="0"/>
        <w:adjustRightInd w:val="0"/>
        <w:spacing w:after="236"/>
        <w:jc w:val="both"/>
        <w:textAlignment w:val="center"/>
        <w:outlineLvl w:val="0"/>
        <w:rPr>
          <w:rFonts w:ascii="Arial" w:hAnsi="Arial" w:cs="Arial"/>
          <w:b/>
          <w:bCs/>
          <w:caps/>
          <w:noProof w:val="0"/>
          <w:color w:val="000000"/>
          <w:sz w:val="20"/>
        </w:rPr>
      </w:pPr>
      <w:r>
        <w:rPr>
          <w:rFonts w:ascii="Arial" w:hAnsi="Arial" w:cs="Arial"/>
          <w:b/>
          <w:bCs/>
          <w:caps/>
          <w:noProof w:val="0"/>
          <w:color w:val="000000"/>
          <w:sz w:val="20"/>
        </w:rPr>
        <w:t>Entornos laborales positivos : aplicaciones</w:t>
      </w:r>
    </w:p>
    <w:p w:rsidR="00E80F83" w:rsidRDefault="00E80F83" w:rsidP="003B5D5D">
      <w:pPr>
        <w:pStyle w:val="Figuras"/>
        <w:spacing w:before="0" w:after="0"/>
        <w:ind w:firstLine="397"/>
        <w:jc w:val="both"/>
        <w:rPr>
          <w:rFonts w:ascii="Times New Roman" w:hAnsi="Times New Roman"/>
          <w:sz w:val="21"/>
          <w:szCs w:val="21"/>
        </w:rPr>
      </w:pPr>
      <w:r>
        <w:rPr>
          <w:rFonts w:ascii="Times New Roman" w:hAnsi="Times New Roman"/>
          <w:sz w:val="21"/>
          <w:szCs w:val="21"/>
        </w:rPr>
        <w:t xml:space="preserve">Las organizaciones son un lugar idóneo para poner en marcha las emociones positivas. </w:t>
      </w:r>
      <w:r>
        <w:rPr>
          <w:rFonts w:ascii="Times New Roman" w:hAnsi="Times New Roman"/>
          <w:sz w:val="21"/>
          <w:szCs w:val="21"/>
          <w:lang w:val="es-ES"/>
        </w:rPr>
        <w:t>A</w:t>
      </w:r>
      <w:r w:rsidRPr="00761F2D">
        <w:rPr>
          <w:rFonts w:ascii="Times New Roman" w:hAnsi="Times New Roman"/>
          <w:sz w:val="21"/>
          <w:szCs w:val="21"/>
          <w:lang w:val="es-ES"/>
        </w:rPr>
        <w:t>l igual que</w:t>
      </w:r>
      <w:r>
        <w:rPr>
          <w:rFonts w:ascii="Times New Roman" w:hAnsi="Times New Roman"/>
          <w:sz w:val="21"/>
          <w:szCs w:val="21"/>
          <w:lang w:val="es-ES"/>
        </w:rPr>
        <w:t xml:space="preserve"> en el ámbito clínico </w:t>
      </w:r>
      <w:r w:rsidRPr="00761F2D">
        <w:rPr>
          <w:rFonts w:ascii="Times New Roman" w:hAnsi="Times New Roman"/>
          <w:sz w:val="21"/>
          <w:szCs w:val="21"/>
          <w:lang w:val="es-ES"/>
        </w:rPr>
        <w:t xml:space="preserve">(Garland y Fredrickson, </w:t>
      </w:r>
      <w:r>
        <w:rPr>
          <w:rFonts w:ascii="Times New Roman" w:hAnsi="Times New Roman"/>
          <w:sz w:val="21"/>
          <w:szCs w:val="21"/>
          <w:lang w:val="es-ES"/>
        </w:rPr>
        <w:t>en prensa</w:t>
      </w:r>
      <w:r w:rsidRPr="00761F2D">
        <w:rPr>
          <w:rFonts w:ascii="Times New Roman" w:hAnsi="Times New Roman"/>
          <w:sz w:val="21"/>
          <w:szCs w:val="21"/>
          <w:lang w:val="es-ES"/>
        </w:rPr>
        <w:t>; Garland et al., 2010)</w:t>
      </w:r>
      <w:r>
        <w:rPr>
          <w:rFonts w:ascii="Times New Roman" w:hAnsi="Times New Roman"/>
          <w:sz w:val="21"/>
          <w:szCs w:val="21"/>
          <w:lang w:val="es-ES"/>
        </w:rPr>
        <w:t xml:space="preserve">, </w:t>
      </w:r>
      <w:r>
        <w:rPr>
          <w:rFonts w:ascii="Times New Roman" w:hAnsi="Times New Roman"/>
          <w:sz w:val="21"/>
          <w:szCs w:val="21"/>
        </w:rPr>
        <w:t>fomentar la práctica de emociones positivas en el contexto laboral puede desencadenar resultados beneficiosos tanto para los trabajadores como para la organización.</w:t>
      </w:r>
    </w:p>
    <w:p w:rsidR="00E80F83" w:rsidRDefault="00E80F83" w:rsidP="003B5D5D">
      <w:pPr>
        <w:pStyle w:val="Figuras"/>
        <w:spacing w:before="0" w:after="0"/>
        <w:jc w:val="both"/>
        <w:rPr>
          <w:rFonts w:ascii="Times New Roman" w:hAnsi="Times New Roman"/>
          <w:sz w:val="21"/>
          <w:szCs w:val="21"/>
        </w:rPr>
      </w:pPr>
    </w:p>
    <w:p w:rsidR="00E80F83" w:rsidRDefault="00E80F83" w:rsidP="00011053">
      <w:pPr>
        <w:pStyle w:val="Figuras"/>
        <w:spacing w:before="0" w:after="0"/>
        <w:ind w:firstLine="397"/>
        <w:jc w:val="both"/>
        <w:rPr>
          <w:rFonts w:ascii="Times New Roman" w:hAnsi="Times New Roman"/>
          <w:sz w:val="21"/>
          <w:szCs w:val="21"/>
        </w:rPr>
      </w:pPr>
      <w:r>
        <w:rPr>
          <w:rFonts w:ascii="Times New Roman" w:hAnsi="Times New Roman"/>
          <w:sz w:val="21"/>
          <w:szCs w:val="21"/>
        </w:rPr>
        <w:t xml:space="preserve">La teoría de ampliación y construcción de recursos también se ha aplicado en las organizaciones con el objetivo de crear climas </w:t>
      </w:r>
    </w:p>
    <w:p w:rsidR="00E80F83" w:rsidRDefault="00E80F83" w:rsidP="000413DF">
      <w:pPr>
        <w:pStyle w:val="Figuras"/>
        <w:spacing w:before="0" w:after="0"/>
        <w:jc w:val="both"/>
        <w:rPr>
          <w:rFonts w:ascii="Times New Roman" w:hAnsi="Times New Roman"/>
          <w:sz w:val="21"/>
          <w:szCs w:val="21"/>
          <w:lang w:val="es-ES"/>
        </w:rPr>
      </w:pPr>
      <w:r>
        <w:rPr>
          <w:rFonts w:ascii="Times New Roman" w:hAnsi="Times New Roman"/>
          <w:sz w:val="21"/>
          <w:szCs w:val="21"/>
        </w:rPr>
        <w:t xml:space="preserve">laborales que fomenten nuevas vías de relación para promover la salud de los trabajadores y aumentar la productividad de la organización </w:t>
      </w:r>
      <w:r w:rsidRPr="00E4154C">
        <w:rPr>
          <w:rFonts w:ascii="Times New Roman" w:hAnsi="Times New Roman"/>
          <w:sz w:val="21"/>
          <w:szCs w:val="21"/>
          <w:lang w:val="es-ES"/>
        </w:rPr>
        <w:t xml:space="preserve">(Vacharkulksemsuk, Sekerka, </w:t>
      </w:r>
      <w:r>
        <w:rPr>
          <w:rFonts w:ascii="Times New Roman" w:hAnsi="Times New Roman"/>
          <w:sz w:val="21"/>
          <w:szCs w:val="21"/>
          <w:lang w:val="es-ES"/>
        </w:rPr>
        <w:t>y</w:t>
      </w:r>
      <w:r w:rsidRPr="00E4154C">
        <w:rPr>
          <w:rFonts w:ascii="Times New Roman" w:hAnsi="Times New Roman"/>
          <w:sz w:val="21"/>
          <w:szCs w:val="21"/>
          <w:lang w:val="es-ES"/>
        </w:rPr>
        <w:t xml:space="preserve"> Fredrickson, 2011)</w:t>
      </w:r>
      <w:r>
        <w:rPr>
          <w:rFonts w:ascii="Times New Roman" w:hAnsi="Times New Roman"/>
          <w:sz w:val="21"/>
          <w:szCs w:val="21"/>
          <w:lang w:val="es-ES"/>
        </w:rPr>
        <w:t xml:space="preserve">. Otro ejemplo es el estudio de Carlson, Kacmar, Zivnuska, Ferguson y Whitten (2011). En una muestra de trabajadores de diferentes ocupaciones compuesta por empleados y jefes inmediatos, los autores encontraron que las emociones positivas que los jefes transferían en la relación trabajo-familia, se transmitían también hacia sus empleados creando experiencias similares positivas. </w:t>
      </w:r>
    </w:p>
    <w:p w:rsidR="00E80F83" w:rsidRDefault="00E80F83" w:rsidP="003B5D5D">
      <w:pPr>
        <w:pStyle w:val="Figuras"/>
        <w:spacing w:before="0" w:after="0"/>
        <w:jc w:val="both"/>
        <w:rPr>
          <w:rFonts w:ascii="Times New Roman" w:hAnsi="Times New Roman"/>
          <w:sz w:val="21"/>
          <w:szCs w:val="21"/>
          <w:lang w:val="es-ES"/>
        </w:rPr>
      </w:pPr>
    </w:p>
    <w:p w:rsidR="00E80F83" w:rsidRDefault="00E80F83" w:rsidP="00011053">
      <w:pPr>
        <w:pStyle w:val="Figuras"/>
        <w:spacing w:before="0" w:after="0"/>
        <w:ind w:firstLine="397"/>
        <w:jc w:val="both"/>
        <w:rPr>
          <w:rFonts w:ascii="Times New Roman" w:hAnsi="Times New Roman"/>
          <w:sz w:val="21"/>
          <w:szCs w:val="21"/>
          <w:lang w:val="es-ES"/>
        </w:rPr>
      </w:pPr>
      <w:r>
        <w:rPr>
          <w:rFonts w:ascii="Times New Roman" w:hAnsi="Times New Roman"/>
          <w:sz w:val="21"/>
          <w:szCs w:val="21"/>
          <w:lang w:val="es-ES"/>
        </w:rPr>
        <w:t xml:space="preserve">La aplicación más reciente de las emociones positivas en el ámbito laboral se ha realizado en el ejército de EEUU. Bajo la iniciativa </w:t>
      </w:r>
      <w:r w:rsidRPr="00AC7368">
        <w:rPr>
          <w:rFonts w:ascii="Times New Roman" w:hAnsi="Times New Roman"/>
          <w:i/>
          <w:sz w:val="21"/>
          <w:szCs w:val="21"/>
          <w:lang w:val="es-ES"/>
        </w:rPr>
        <w:t>Comprehensive Soldier Fitness</w:t>
      </w:r>
      <w:r>
        <w:rPr>
          <w:rFonts w:ascii="Times New Roman" w:hAnsi="Times New Roman"/>
          <w:sz w:val="21"/>
          <w:szCs w:val="21"/>
          <w:lang w:val="es-ES"/>
        </w:rPr>
        <w:t xml:space="preserve">, se entrenó a los soldados en habilidades emocionales básicas. Este entrenamiento incluye el aumento de la frecuencia y duración de las emociones positivas como objetivo </w:t>
      </w:r>
      <w:r>
        <w:rPr>
          <w:rFonts w:ascii="Times New Roman" w:hAnsi="Times New Roman"/>
          <w:sz w:val="21"/>
          <w:szCs w:val="21"/>
          <w:lang w:val="es-ES"/>
        </w:rPr>
        <w:lastRenderedPageBreak/>
        <w:t xml:space="preserve">general del ejército para construir una mayor capacidad de resistencia ante la adversidad y el trauma que los soldados experimentan durante misiones de guerra </w:t>
      </w:r>
      <w:r w:rsidR="00F120AE">
        <w:rPr>
          <w:rFonts w:ascii="Times New Roman" w:hAnsi="Times New Roman"/>
          <w:sz w:val="21"/>
          <w:szCs w:val="21"/>
          <w:lang w:val="es-ES"/>
        </w:rPr>
        <w:t>(Cornum, Matthews</w:t>
      </w:r>
      <w:r w:rsidRPr="0033241B">
        <w:rPr>
          <w:rFonts w:ascii="Times New Roman" w:hAnsi="Times New Roman"/>
          <w:sz w:val="21"/>
          <w:szCs w:val="21"/>
          <w:lang w:val="es-ES"/>
        </w:rPr>
        <w:t xml:space="preserve"> </w:t>
      </w:r>
      <w:r>
        <w:rPr>
          <w:rFonts w:ascii="Times New Roman" w:hAnsi="Times New Roman"/>
          <w:sz w:val="21"/>
          <w:szCs w:val="21"/>
          <w:lang w:val="es-ES"/>
        </w:rPr>
        <w:t>y</w:t>
      </w:r>
      <w:r w:rsidRPr="0033241B">
        <w:rPr>
          <w:rFonts w:ascii="Times New Roman" w:hAnsi="Times New Roman"/>
          <w:sz w:val="21"/>
          <w:szCs w:val="21"/>
          <w:lang w:val="es-ES"/>
        </w:rPr>
        <w:t xml:space="preserve"> Seligman, 2011</w:t>
      </w:r>
      <w:r>
        <w:rPr>
          <w:rFonts w:ascii="Times New Roman" w:hAnsi="Times New Roman"/>
          <w:sz w:val="21"/>
          <w:szCs w:val="21"/>
          <w:lang w:val="es-ES"/>
        </w:rPr>
        <w:t>;</w:t>
      </w:r>
      <w:r w:rsidRPr="004F0D17">
        <w:rPr>
          <w:rFonts w:ascii="Cambria" w:hAnsi="Cambria" w:cs="Cambria"/>
          <w:sz w:val="23"/>
          <w:szCs w:val="23"/>
          <w:lang w:val="es-ES" w:eastAsia="es-ES"/>
        </w:rPr>
        <w:t xml:space="preserve"> </w:t>
      </w:r>
      <w:r w:rsidRPr="004F0D17">
        <w:rPr>
          <w:rFonts w:ascii="Times New Roman" w:hAnsi="Times New Roman"/>
          <w:sz w:val="21"/>
          <w:szCs w:val="21"/>
          <w:lang w:val="es-ES"/>
        </w:rPr>
        <w:t xml:space="preserve">Algoe </w:t>
      </w:r>
      <w:r>
        <w:rPr>
          <w:rFonts w:ascii="Times New Roman" w:hAnsi="Times New Roman"/>
          <w:sz w:val="21"/>
          <w:szCs w:val="21"/>
          <w:lang w:val="es-ES"/>
        </w:rPr>
        <w:t>y</w:t>
      </w:r>
      <w:r w:rsidRPr="004F0D17">
        <w:rPr>
          <w:rFonts w:ascii="Times New Roman" w:hAnsi="Times New Roman"/>
          <w:sz w:val="21"/>
          <w:szCs w:val="21"/>
          <w:lang w:val="es-ES"/>
        </w:rPr>
        <w:t xml:space="preserve"> Fredrickson, 2011</w:t>
      </w:r>
      <w:r w:rsidRPr="0033241B">
        <w:rPr>
          <w:rFonts w:ascii="Times New Roman" w:hAnsi="Times New Roman"/>
          <w:sz w:val="21"/>
          <w:szCs w:val="21"/>
          <w:lang w:val="es-ES"/>
        </w:rPr>
        <w:t>)</w:t>
      </w:r>
      <w:r>
        <w:rPr>
          <w:rFonts w:ascii="Times New Roman" w:hAnsi="Times New Roman"/>
          <w:sz w:val="21"/>
          <w:szCs w:val="21"/>
          <w:lang w:val="es-ES"/>
        </w:rPr>
        <w:t>.</w:t>
      </w:r>
    </w:p>
    <w:p w:rsidR="00E80F83" w:rsidRDefault="00E80F83" w:rsidP="003B5D5D">
      <w:pPr>
        <w:pStyle w:val="Figuras"/>
        <w:ind w:firstLine="397"/>
        <w:jc w:val="both"/>
        <w:rPr>
          <w:rFonts w:ascii="Times New Roman" w:hAnsi="Times New Roman"/>
          <w:sz w:val="21"/>
          <w:szCs w:val="21"/>
          <w:lang w:val="es-ES"/>
        </w:rPr>
      </w:pPr>
      <w:r>
        <w:rPr>
          <w:rFonts w:ascii="Times New Roman" w:hAnsi="Times New Roman"/>
          <w:sz w:val="21"/>
          <w:szCs w:val="21"/>
          <w:lang w:val="es-ES"/>
        </w:rPr>
        <w:t>Estas aplicaciones son solo unos ejemplos de la emergencia que está teniendo la psicología de la salud ocupacional positiva en los últimos años (</w:t>
      </w:r>
      <w:r w:rsidRPr="00FB10EE">
        <w:rPr>
          <w:rFonts w:ascii="Times New Roman" w:hAnsi="Times New Roman"/>
          <w:sz w:val="21"/>
          <w:szCs w:val="21"/>
          <w:lang w:val="es-ES"/>
        </w:rPr>
        <w:t>Bakker</w:t>
      </w:r>
      <w:r>
        <w:rPr>
          <w:rFonts w:ascii="Times New Roman" w:hAnsi="Times New Roman"/>
          <w:sz w:val="21"/>
          <w:szCs w:val="21"/>
          <w:lang w:val="es-ES"/>
        </w:rPr>
        <w:t xml:space="preserve">, </w:t>
      </w:r>
      <w:r w:rsidRPr="00FB10EE">
        <w:rPr>
          <w:rFonts w:ascii="Times New Roman" w:hAnsi="Times New Roman"/>
          <w:sz w:val="21"/>
          <w:szCs w:val="21"/>
          <w:lang w:val="es-ES"/>
        </w:rPr>
        <w:t xml:space="preserve">Rodríguez-Muñoz </w:t>
      </w:r>
      <w:r>
        <w:rPr>
          <w:rFonts w:ascii="Times New Roman" w:hAnsi="Times New Roman"/>
          <w:sz w:val="21"/>
          <w:szCs w:val="21"/>
          <w:lang w:val="es-ES"/>
        </w:rPr>
        <w:t xml:space="preserve">y </w:t>
      </w:r>
      <w:r w:rsidRPr="00FB10EE">
        <w:rPr>
          <w:rFonts w:ascii="Times New Roman" w:hAnsi="Times New Roman"/>
          <w:sz w:val="21"/>
          <w:szCs w:val="21"/>
          <w:lang w:val="es-ES"/>
        </w:rPr>
        <w:t>Derks</w:t>
      </w:r>
      <w:r>
        <w:rPr>
          <w:rFonts w:ascii="Times New Roman" w:hAnsi="Times New Roman"/>
          <w:sz w:val="21"/>
          <w:szCs w:val="21"/>
          <w:lang w:val="es-ES"/>
        </w:rPr>
        <w:t xml:space="preserve">, 2012). El enfoque positivo pretende ampliar las </w:t>
      </w:r>
      <w:r w:rsidRPr="00FB10EE">
        <w:rPr>
          <w:rFonts w:ascii="Times New Roman" w:hAnsi="Times New Roman"/>
          <w:sz w:val="21"/>
          <w:szCs w:val="21"/>
          <w:lang w:val="es-ES"/>
        </w:rPr>
        <w:t>potencialidades humanas,</w:t>
      </w:r>
      <w:r>
        <w:rPr>
          <w:rFonts w:ascii="Times New Roman" w:hAnsi="Times New Roman"/>
          <w:sz w:val="21"/>
          <w:szCs w:val="21"/>
          <w:lang w:val="es-ES"/>
        </w:rPr>
        <w:t xml:space="preserve"> </w:t>
      </w:r>
      <w:r w:rsidRPr="00FB10EE">
        <w:rPr>
          <w:rFonts w:ascii="Times New Roman" w:hAnsi="Times New Roman"/>
          <w:sz w:val="21"/>
          <w:szCs w:val="21"/>
          <w:lang w:val="es-ES"/>
        </w:rPr>
        <w:t>motivaciones y capacidades</w:t>
      </w:r>
      <w:r>
        <w:rPr>
          <w:rFonts w:ascii="Times New Roman" w:hAnsi="Times New Roman"/>
          <w:sz w:val="21"/>
          <w:szCs w:val="21"/>
          <w:lang w:val="es-ES"/>
        </w:rPr>
        <w:t xml:space="preserve"> en el contexto laboral. En este sentido, cobra importancia el trabajo en un contexto de desarrollo positivo. Por ello, experimentar emociones positivas en el trabajo conduce a las personas a estados de bienestar personal, y esto a su vez repercute en la creación de un entorno laboral positivo. </w:t>
      </w:r>
    </w:p>
    <w:p w:rsidR="00E80F83" w:rsidRDefault="00E80F83" w:rsidP="00E504F0">
      <w:pPr>
        <w:pStyle w:val="Figuras"/>
        <w:ind w:firstLine="397"/>
        <w:jc w:val="both"/>
        <w:rPr>
          <w:rFonts w:ascii="Times New Roman" w:hAnsi="Times New Roman"/>
          <w:sz w:val="21"/>
          <w:szCs w:val="21"/>
          <w:lang w:val="es-ES"/>
        </w:rPr>
      </w:pPr>
      <w:r>
        <w:rPr>
          <w:rFonts w:ascii="Times New Roman" w:hAnsi="Times New Roman"/>
          <w:sz w:val="21"/>
          <w:szCs w:val="21"/>
          <w:lang w:val="es-ES"/>
        </w:rPr>
        <w:t>Existen diferentes estrategias para llevar a la práctica las emociones positivas en el trabajo, algunas de ellas se muestran en el cuadro 19.2. Tal y como ya se ha comentado, es importante que en la organización se preste</w:t>
      </w:r>
      <w:r w:rsidRPr="0033703A">
        <w:rPr>
          <w:rFonts w:ascii="Times New Roman" w:hAnsi="Times New Roman"/>
          <w:sz w:val="21"/>
          <w:szCs w:val="21"/>
          <w:lang w:val="es-ES"/>
        </w:rPr>
        <w:t xml:space="preserve"> atención a </w:t>
      </w:r>
      <w:r>
        <w:rPr>
          <w:rFonts w:ascii="Times New Roman" w:hAnsi="Times New Roman"/>
          <w:sz w:val="21"/>
          <w:szCs w:val="21"/>
          <w:lang w:val="es-ES"/>
        </w:rPr>
        <w:t>las</w:t>
      </w:r>
      <w:r w:rsidRPr="0033703A">
        <w:rPr>
          <w:rFonts w:ascii="Times New Roman" w:hAnsi="Times New Roman"/>
          <w:sz w:val="21"/>
          <w:szCs w:val="21"/>
          <w:lang w:val="es-ES"/>
        </w:rPr>
        <w:t xml:space="preserve"> deman</w:t>
      </w:r>
      <w:r>
        <w:rPr>
          <w:rFonts w:ascii="Times New Roman" w:hAnsi="Times New Roman"/>
          <w:sz w:val="21"/>
          <w:szCs w:val="21"/>
          <w:lang w:val="es-ES"/>
        </w:rPr>
        <w:t xml:space="preserve">das y recursos organizacionales que potencian experiencias positivas, como por ejemplo el humor o el optimismo. Estos estados positivos se convierten así en </w:t>
      </w:r>
      <w:r w:rsidRPr="0033703A">
        <w:rPr>
          <w:rFonts w:ascii="Times New Roman" w:hAnsi="Times New Roman"/>
          <w:sz w:val="21"/>
          <w:szCs w:val="21"/>
          <w:lang w:val="es-ES"/>
        </w:rPr>
        <w:t>un medio</w:t>
      </w:r>
      <w:r>
        <w:rPr>
          <w:rFonts w:ascii="Times New Roman" w:hAnsi="Times New Roman"/>
          <w:sz w:val="21"/>
          <w:szCs w:val="21"/>
          <w:lang w:val="es-ES"/>
        </w:rPr>
        <w:t xml:space="preserve"> del trabajador para conseguir el logro de los</w:t>
      </w:r>
      <w:r w:rsidRPr="0033703A">
        <w:rPr>
          <w:rFonts w:ascii="Times New Roman" w:hAnsi="Times New Roman"/>
          <w:sz w:val="21"/>
          <w:szCs w:val="21"/>
          <w:lang w:val="es-ES"/>
        </w:rPr>
        <w:t xml:space="preserve"> objetos</w:t>
      </w:r>
      <w:r>
        <w:rPr>
          <w:rFonts w:ascii="Times New Roman" w:hAnsi="Times New Roman"/>
          <w:sz w:val="21"/>
          <w:szCs w:val="21"/>
          <w:lang w:val="es-ES"/>
        </w:rPr>
        <w:t xml:space="preserve"> laborales. Es decir, la puesta en marcha de estrategias que fomentan las emociones positivas en el trabajo tiene un impacto en el desarrollo laboral diario. </w:t>
      </w:r>
    </w:p>
    <w:p w:rsidR="00E80F83" w:rsidRPr="00E504F0" w:rsidRDefault="00E80F83" w:rsidP="00FA48E3">
      <w:pPr>
        <w:pStyle w:val="Figuras"/>
        <w:ind w:firstLine="397"/>
        <w:jc w:val="both"/>
        <w:rPr>
          <w:rFonts w:ascii="Times New Roman" w:hAnsi="Times New Roman"/>
          <w:sz w:val="21"/>
          <w:szCs w:val="21"/>
          <w:lang w:val="es-ES"/>
        </w:rPr>
      </w:pPr>
      <w:r>
        <w:rPr>
          <w:rFonts w:ascii="Times New Roman" w:hAnsi="Times New Roman"/>
          <w:sz w:val="21"/>
          <w:szCs w:val="21"/>
          <w:lang w:val="es-ES"/>
        </w:rPr>
        <w:t>En muchas ocasiones las personas ya conocen los efectos beneficiosos de las emociones positivas, pero ¿cómo aplicarlas en el trabajo</w:t>
      </w:r>
      <w:r w:rsidRPr="0080215A">
        <w:rPr>
          <w:rFonts w:ascii="Times New Roman" w:hAnsi="Times New Roman"/>
          <w:sz w:val="21"/>
          <w:szCs w:val="21"/>
          <w:lang w:val="es-ES"/>
        </w:rPr>
        <w:t>? ¿qué puede</w:t>
      </w:r>
      <w:r>
        <w:rPr>
          <w:rFonts w:ascii="Times New Roman" w:hAnsi="Times New Roman"/>
          <w:sz w:val="21"/>
          <w:szCs w:val="21"/>
          <w:lang w:val="es-ES"/>
        </w:rPr>
        <w:t xml:space="preserve"> hacer un trabajador para ser positivo en su entorno laboral? </w:t>
      </w:r>
      <w:r w:rsidRPr="00E504F0">
        <w:rPr>
          <w:rFonts w:ascii="Times New Roman" w:hAnsi="Times New Roman"/>
          <w:sz w:val="21"/>
          <w:szCs w:val="21"/>
          <w:lang w:val="es-ES"/>
        </w:rPr>
        <w:t>Al pensar en experiencias laborales pasadas, centrémonos principalmente en los sucesos positivos</w:t>
      </w:r>
      <w:r>
        <w:rPr>
          <w:rFonts w:ascii="Times New Roman" w:hAnsi="Times New Roman"/>
          <w:sz w:val="21"/>
          <w:szCs w:val="21"/>
          <w:lang w:val="es-ES"/>
        </w:rPr>
        <w:t>, d</w:t>
      </w:r>
      <w:r w:rsidRPr="00E504F0">
        <w:rPr>
          <w:rFonts w:ascii="Times New Roman" w:hAnsi="Times New Roman"/>
          <w:sz w:val="21"/>
          <w:szCs w:val="21"/>
          <w:lang w:val="es-ES"/>
        </w:rPr>
        <w:t>istanciémonos de la explicación pesimista observando que hay otras explicaciones</w:t>
      </w:r>
      <w:r>
        <w:rPr>
          <w:rFonts w:ascii="Times New Roman" w:hAnsi="Times New Roman"/>
          <w:sz w:val="21"/>
          <w:szCs w:val="21"/>
          <w:lang w:val="es-ES"/>
        </w:rPr>
        <w:t>. C</w:t>
      </w:r>
      <w:r w:rsidRPr="00E504F0">
        <w:rPr>
          <w:rFonts w:ascii="Times New Roman" w:hAnsi="Times New Roman"/>
          <w:sz w:val="21"/>
          <w:szCs w:val="21"/>
          <w:lang w:val="es-ES"/>
        </w:rPr>
        <w:t>uesti</w:t>
      </w:r>
      <w:r>
        <w:rPr>
          <w:rFonts w:ascii="Times New Roman" w:hAnsi="Times New Roman"/>
          <w:sz w:val="21"/>
          <w:szCs w:val="21"/>
          <w:lang w:val="es-ES"/>
        </w:rPr>
        <w:t xml:space="preserve">onemos las creencias </w:t>
      </w:r>
      <w:r w:rsidRPr="00E504F0">
        <w:rPr>
          <w:rFonts w:ascii="Times New Roman" w:hAnsi="Times New Roman"/>
          <w:sz w:val="21"/>
          <w:szCs w:val="21"/>
          <w:lang w:val="es-ES"/>
        </w:rPr>
        <w:t>comprobando pruebas a su favor y en contra</w:t>
      </w:r>
      <w:r>
        <w:rPr>
          <w:rFonts w:ascii="Times New Roman" w:hAnsi="Times New Roman"/>
          <w:sz w:val="21"/>
          <w:szCs w:val="21"/>
          <w:lang w:val="es-ES"/>
        </w:rPr>
        <w:t>, esto nos ayudará a ampliar nuestra visión sobre los hechos y a darnos cuenta de que también hemos aprendido bajo circunstancias difíciles. F</w:t>
      </w:r>
      <w:r w:rsidRPr="00E504F0">
        <w:rPr>
          <w:rFonts w:ascii="Times New Roman" w:hAnsi="Times New Roman"/>
          <w:sz w:val="21"/>
          <w:szCs w:val="21"/>
          <w:lang w:val="es-ES"/>
        </w:rPr>
        <w:t>ormulemos objetivos claros y veamos los obstáculos como retos a superar</w:t>
      </w:r>
      <w:r>
        <w:rPr>
          <w:rFonts w:ascii="Times New Roman" w:hAnsi="Times New Roman"/>
          <w:sz w:val="21"/>
          <w:szCs w:val="21"/>
          <w:lang w:val="es-ES"/>
        </w:rPr>
        <w:t>, d</w:t>
      </w:r>
      <w:r w:rsidRPr="00E504F0">
        <w:rPr>
          <w:rFonts w:ascii="Times New Roman" w:hAnsi="Times New Roman"/>
          <w:sz w:val="21"/>
          <w:szCs w:val="21"/>
          <w:lang w:val="es-ES"/>
        </w:rPr>
        <w:t xml:space="preserve">esarrollemos incentivos que nos </w:t>
      </w:r>
      <w:r w:rsidRPr="0080215A">
        <w:rPr>
          <w:rFonts w:ascii="Times New Roman" w:hAnsi="Times New Roman"/>
          <w:sz w:val="21"/>
          <w:szCs w:val="21"/>
          <w:lang w:val="es-ES"/>
        </w:rPr>
        <w:t>ayuden a valorar el futuro</w:t>
      </w:r>
      <w:r>
        <w:rPr>
          <w:rFonts w:ascii="Times New Roman" w:hAnsi="Times New Roman"/>
          <w:sz w:val="21"/>
          <w:szCs w:val="21"/>
          <w:lang w:val="es-ES"/>
        </w:rPr>
        <w:t>. Por ejemplo podemos centrarnos en la consecución de metas en el futuro más que en el esfuerzo diario que requiere hasta que se alcanzan. Las personas vivimos</w:t>
      </w:r>
      <w:r w:rsidRPr="00E504F0">
        <w:rPr>
          <w:rFonts w:ascii="Times New Roman" w:hAnsi="Times New Roman"/>
          <w:sz w:val="21"/>
          <w:szCs w:val="21"/>
          <w:lang w:val="es-ES"/>
        </w:rPr>
        <w:t xml:space="preserve"> eventos </w:t>
      </w:r>
      <w:r>
        <w:rPr>
          <w:rFonts w:ascii="Times New Roman" w:hAnsi="Times New Roman"/>
          <w:sz w:val="21"/>
          <w:szCs w:val="21"/>
          <w:lang w:val="es-ES"/>
        </w:rPr>
        <w:t xml:space="preserve">laborales </w:t>
      </w:r>
      <w:r w:rsidRPr="00E504F0">
        <w:rPr>
          <w:rFonts w:ascii="Times New Roman" w:hAnsi="Times New Roman"/>
          <w:sz w:val="21"/>
          <w:szCs w:val="21"/>
          <w:lang w:val="es-ES"/>
        </w:rPr>
        <w:t xml:space="preserve">inevitables que provocan un malestar, el darle un sentido permite aprovechar esa experiencia para </w:t>
      </w:r>
      <w:r w:rsidRPr="00E504F0">
        <w:rPr>
          <w:rFonts w:ascii="Times New Roman" w:hAnsi="Times New Roman"/>
          <w:sz w:val="21"/>
          <w:szCs w:val="21"/>
          <w:lang w:val="es-ES"/>
        </w:rPr>
        <w:lastRenderedPageBreak/>
        <w:t xml:space="preserve">nuestro propio desarrollo, viendo lo malo </w:t>
      </w:r>
      <w:r>
        <w:rPr>
          <w:rFonts w:ascii="Times New Roman" w:hAnsi="Times New Roman"/>
          <w:sz w:val="21"/>
          <w:szCs w:val="21"/>
          <w:lang w:val="es-ES"/>
        </w:rPr>
        <w:t xml:space="preserve">como algo que te permite crecer. Así, en situaciones de conflicto laboral por ejemplo, veamos la experiencia como una fuente de aprendizaje y desarrollo.  </w:t>
      </w:r>
    </w:p>
    <w:p w:rsidR="00E80F83" w:rsidRPr="004E66A7" w:rsidRDefault="00E80F83" w:rsidP="004E66A7">
      <w:pPr>
        <w:pStyle w:val="Figuras"/>
        <w:ind w:firstLine="397"/>
        <w:jc w:val="both"/>
        <w:rPr>
          <w:rFonts w:ascii="Times New Roman" w:hAnsi="Times New Roman"/>
          <w:sz w:val="21"/>
          <w:szCs w:val="21"/>
        </w:rPr>
      </w:pPr>
      <w:r>
        <w:rPr>
          <w:rFonts w:ascii="Times New Roman" w:hAnsi="Times New Roman"/>
          <w:sz w:val="21"/>
          <w:szCs w:val="21"/>
          <w:lang w:val="es-ES"/>
        </w:rPr>
        <w:t xml:space="preserve">Por otra parte, estrategias relacionadas con los canales de comunicación laboral cobran especial relevancia en el aumento de las emociones positivas. La mayoría de los trabajos requieren la interacción social entre sus trabajadores, </w:t>
      </w:r>
      <w:r w:rsidRPr="004E66A7">
        <w:rPr>
          <w:rFonts w:ascii="Times New Roman" w:hAnsi="Times New Roman"/>
          <w:sz w:val="21"/>
          <w:szCs w:val="21"/>
        </w:rPr>
        <w:t>comunicarnos amablemente y con claridad</w:t>
      </w:r>
      <w:r>
        <w:rPr>
          <w:rFonts w:ascii="Times New Roman" w:hAnsi="Times New Roman"/>
          <w:sz w:val="21"/>
          <w:szCs w:val="21"/>
        </w:rPr>
        <w:t>, a</w:t>
      </w:r>
      <w:r w:rsidRPr="004E66A7">
        <w:rPr>
          <w:rFonts w:ascii="Times New Roman" w:hAnsi="Times New Roman"/>
          <w:sz w:val="21"/>
          <w:szCs w:val="21"/>
        </w:rPr>
        <w:t>prender de los fallos y realizar críticas constructivas</w:t>
      </w:r>
      <w:r>
        <w:rPr>
          <w:rFonts w:ascii="Times New Roman" w:hAnsi="Times New Roman"/>
          <w:sz w:val="21"/>
          <w:szCs w:val="21"/>
        </w:rPr>
        <w:t xml:space="preserve"> a los compañeros o empleados, c</w:t>
      </w:r>
      <w:r w:rsidRPr="004E66A7">
        <w:rPr>
          <w:rFonts w:ascii="Times New Roman" w:hAnsi="Times New Roman"/>
          <w:sz w:val="21"/>
          <w:szCs w:val="21"/>
        </w:rPr>
        <w:t>ooperar</w:t>
      </w:r>
      <w:r>
        <w:rPr>
          <w:rFonts w:ascii="Times New Roman" w:hAnsi="Times New Roman"/>
          <w:sz w:val="21"/>
          <w:szCs w:val="21"/>
        </w:rPr>
        <w:t xml:space="preserve"> en lugar de competir, a</w:t>
      </w:r>
      <w:r w:rsidRPr="004E66A7">
        <w:rPr>
          <w:rFonts w:ascii="Times New Roman" w:hAnsi="Times New Roman"/>
          <w:sz w:val="21"/>
          <w:szCs w:val="21"/>
        </w:rPr>
        <w:t>prender a reforzar a los compañeros</w:t>
      </w:r>
      <w:r>
        <w:rPr>
          <w:rFonts w:ascii="Times New Roman" w:hAnsi="Times New Roman"/>
          <w:sz w:val="21"/>
          <w:szCs w:val="21"/>
        </w:rPr>
        <w:t xml:space="preserve"> resaltando su trabajo bien hecho, o f</w:t>
      </w:r>
      <w:r w:rsidRPr="004E66A7">
        <w:rPr>
          <w:rFonts w:ascii="Times New Roman" w:hAnsi="Times New Roman"/>
          <w:sz w:val="21"/>
          <w:szCs w:val="21"/>
        </w:rPr>
        <w:t xml:space="preserve">omentar </w:t>
      </w:r>
      <w:r>
        <w:rPr>
          <w:rFonts w:ascii="Times New Roman" w:hAnsi="Times New Roman"/>
          <w:sz w:val="21"/>
          <w:szCs w:val="21"/>
        </w:rPr>
        <w:t>un</w:t>
      </w:r>
      <w:r w:rsidRPr="004E66A7">
        <w:rPr>
          <w:rFonts w:ascii="Times New Roman" w:hAnsi="Times New Roman"/>
          <w:sz w:val="21"/>
          <w:szCs w:val="21"/>
        </w:rPr>
        <w:t xml:space="preserve"> buen clima laboral</w:t>
      </w:r>
      <w:r>
        <w:rPr>
          <w:rFonts w:ascii="Times New Roman" w:hAnsi="Times New Roman"/>
          <w:sz w:val="21"/>
          <w:szCs w:val="21"/>
        </w:rPr>
        <w:t xml:space="preserve"> son estrategias que pueden facilitar la actitud positiva entre compañeros de trabajo, en la relación jefe-empleado, e </w:t>
      </w:r>
      <w:r>
        <w:rPr>
          <w:rFonts w:ascii="Times New Roman" w:hAnsi="Times New Roman"/>
          <w:sz w:val="21"/>
          <w:szCs w:val="21"/>
        </w:rPr>
        <w:lastRenderedPageBreak/>
        <w:t>incluso en la calidad del servicio prestado.</w:t>
      </w:r>
    </w:p>
    <w:p w:rsidR="00E80F83" w:rsidRPr="00776601" w:rsidRDefault="00E80F83" w:rsidP="00583C49">
      <w:pPr>
        <w:pStyle w:val="Figuras"/>
        <w:ind w:firstLine="397"/>
        <w:jc w:val="both"/>
        <w:rPr>
          <w:rFonts w:ascii="Arial" w:hAnsi="Arial" w:cs="Arial"/>
          <w:b/>
          <w:bCs/>
          <w:caps/>
          <w:sz w:val="20"/>
          <w:lang w:val="es-ES"/>
        </w:rPr>
      </w:pPr>
      <w:r>
        <w:rPr>
          <w:rFonts w:ascii="Times New Roman" w:hAnsi="Times New Roman"/>
          <w:sz w:val="21"/>
          <w:szCs w:val="21"/>
          <w:lang w:val="es-ES"/>
        </w:rPr>
        <w:t>Además, condiciones ergonómicas</w:t>
      </w:r>
      <w:r w:rsidRPr="0033703A">
        <w:rPr>
          <w:rFonts w:ascii="Times New Roman" w:hAnsi="Times New Roman"/>
          <w:sz w:val="21"/>
          <w:szCs w:val="21"/>
          <w:lang w:val="es-ES"/>
        </w:rPr>
        <w:t xml:space="preserve"> que permitan la experiencia y expresión de sentimientos positivos dentro de la organización</w:t>
      </w:r>
      <w:r>
        <w:rPr>
          <w:rFonts w:ascii="Times New Roman" w:hAnsi="Times New Roman"/>
          <w:sz w:val="21"/>
          <w:szCs w:val="21"/>
          <w:lang w:val="es-ES"/>
        </w:rPr>
        <w:t xml:space="preserve"> también influyen en el bienestar laboral del trabajador. Por ejemplo, </w:t>
      </w:r>
      <w:r>
        <w:rPr>
          <w:rFonts w:ascii="Times New Roman" w:hAnsi="Times New Roman"/>
          <w:sz w:val="21"/>
          <w:szCs w:val="21"/>
        </w:rPr>
        <w:t xml:space="preserve">adaptar </w:t>
      </w:r>
      <w:r w:rsidRPr="00583C49">
        <w:rPr>
          <w:rFonts w:ascii="Times New Roman" w:hAnsi="Times New Roman"/>
          <w:sz w:val="21"/>
          <w:szCs w:val="21"/>
        </w:rPr>
        <w:t>el puesto de trabajo a la persona</w:t>
      </w:r>
      <w:r>
        <w:rPr>
          <w:rFonts w:ascii="Times New Roman" w:hAnsi="Times New Roman"/>
          <w:sz w:val="21"/>
          <w:szCs w:val="21"/>
        </w:rPr>
        <w:t xml:space="preserve"> o c</w:t>
      </w:r>
      <w:r w:rsidRPr="00583C49">
        <w:rPr>
          <w:rFonts w:ascii="Times New Roman" w:hAnsi="Times New Roman"/>
          <w:sz w:val="21"/>
          <w:szCs w:val="21"/>
        </w:rPr>
        <w:t xml:space="preserve">uidar las </w:t>
      </w:r>
      <w:r>
        <w:rPr>
          <w:rFonts w:ascii="Times New Roman" w:hAnsi="Times New Roman"/>
          <w:sz w:val="21"/>
          <w:szCs w:val="21"/>
        </w:rPr>
        <w:t>condiciones físicas del espacio. Es decir, humanizar</w:t>
      </w:r>
      <w:r w:rsidRPr="00583C49">
        <w:rPr>
          <w:rFonts w:ascii="Times New Roman" w:hAnsi="Times New Roman"/>
          <w:sz w:val="21"/>
          <w:szCs w:val="21"/>
        </w:rPr>
        <w:t xml:space="preserve"> el espacio</w:t>
      </w:r>
      <w:r>
        <w:rPr>
          <w:rFonts w:ascii="Times New Roman" w:hAnsi="Times New Roman"/>
          <w:sz w:val="21"/>
          <w:szCs w:val="21"/>
        </w:rPr>
        <w:t xml:space="preserve"> laboral donde trabajan personas. </w:t>
      </w:r>
      <w:r>
        <w:rPr>
          <w:rFonts w:ascii="Times New Roman" w:hAnsi="Times New Roman"/>
          <w:sz w:val="21"/>
          <w:szCs w:val="21"/>
          <w:lang w:val="es-ES"/>
        </w:rPr>
        <w:t>En definitiva, expresar y manifestar emociones positivas en el entorno de trabajo tiene efectos beneficiosos para la salud individual, grupal y organizacional, creando climas laborales positivos que dan lugar a un desarrollo potencial del trabajador y de la organización.</w:t>
      </w:r>
    </w:p>
    <w:p w:rsidR="00E80F83" w:rsidRPr="00F24385" w:rsidRDefault="00E80F83" w:rsidP="003B5D5D">
      <w:pPr>
        <w:widowControl w:val="0"/>
        <w:autoSpaceDE w:val="0"/>
        <w:autoSpaceDN w:val="0"/>
        <w:adjustRightInd w:val="0"/>
        <w:jc w:val="both"/>
        <w:textAlignment w:val="center"/>
        <w:rPr>
          <w:rFonts w:ascii="Times New Roman" w:hAnsi="Times New Roman"/>
          <w:noProof w:val="0"/>
          <w:color w:val="000000"/>
          <w:sz w:val="21"/>
          <w:szCs w:val="21"/>
          <w:lang w:val="es-ES"/>
        </w:rPr>
      </w:pPr>
    </w:p>
    <w:p w:rsidR="00E80F83" w:rsidRDefault="00E80F83" w:rsidP="003B5D5D">
      <w:pPr>
        <w:widowControl w:val="0"/>
        <w:autoSpaceDE w:val="0"/>
        <w:autoSpaceDN w:val="0"/>
        <w:adjustRightInd w:val="0"/>
        <w:jc w:val="both"/>
        <w:textAlignment w:val="center"/>
        <w:rPr>
          <w:rFonts w:ascii="Times New Roman" w:hAnsi="Times New Roman"/>
          <w:noProof w:val="0"/>
          <w:color w:val="000000"/>
          <w:sz w:val="21"/>
          <w:szCs w:val="21"/>
        </w:rPr>
        <w:sectPr w:rsidR="00E80F83" w:rsidSect="00F00E28">
          <w:type w:val="continuous"/>
          <w:pgSz w:w="11906" w:h="16838" w:code="9"/>
          <w:pgMar w:top="1418" w:right="1701" w:bottom="1418" w:left="1701" w:header="709" w:footer="709" w:gutter="0"/>
          <w:cols w:num="2" w:space="709"/>
          <w:docGrid w:linePitch="360"/>
        </w:sectPr>
      </w:pPr>
    </w:p>
    <w:p w:rsidR="00E80F83" w:rsidRDefault="00E80F83" w:rsidP="003B5D5D">
      <w:pPr>
        <w:widowControl w:val="0"/>
        <w:autoSpaceDE w:val="0"/>
        <w:autoSpaceDN w:val="0"/>
        <w:adjustRightInd w:val="0"/>
        <w:jc w:val="both"/>
        <w:textAlignment w:val="center"/>
        <w:rPr>
          <w:rFonts w:ascii="Times New Roman" w:hAnsi="Times New Roman"/>
          <w:noProof w:val="0"/>
          <w:color w:val="000000"/>
          <w:sz w:val="21"/>
          <w:szCs w:val="21"/>
        </w:rPr>
      </w:pPr>
    </w:p>
    <w:p w:rsidR="00E80F83" w:rsidRDefault="00E80F83" w:rsidP="003B5D5D">
      <w:pPr>
        <w:widowControl w:val="0"/>
        <w:autoSpaceDE w:val="0"/>
        <w:autoSpaceDN w:val="0"/>
        <w:adjustRightInd w:val="0"/>
        <w:jc w:val="both"/>
        <w:textAlignment w:val="center"/>
        <w:rPr>
          <w:rFonts w:ascii="Times New Roman" w:hAnsi="Times New Roman"/>
          <w:noProof w:val="0"/>
          <w:color w:val="000000"/>
          <w:sz w:val="21"/>
          <w:szCs w:val="21"/>
        </w:rPr>
      </w:pPr>
    </w:p>
    <w:p w:rsidR="00E80F83" w:rsidRDefault="00E80F83" w:rsidP="003B5D5D">
      <w:pPr>
        <w:widowControl w:val="0"/>
        <w:autoSpaceDE w:val="0"/>
        <w:autoSpaceDN w:val="0"/>
        <w:adjustRightInd w:val="0"/>
        <w:jc w:val="both"/>
        <w:textAlignment w:val="center"/>
        <w:rPr>
          <w:rFonts w:ascii="Times New Roman" w:hAnsi="Times New Roman"/>
          <w:noProof w:val="0"/>
          <w:color w:val="000000"/>
          <w:sz w:val="21"/>
          <w:szCs w:val="21"/>
        </w:rPr>
      </w:pPr>
    </w:p>
    <w:p w:rsidR="00E80F83" w:rsidRDefault="00E80F83" w:rsidP="00F24385">
      <w:pPr>
        <w:widowControl w:val="0"/>
        <w:autoSpaceDE w:val="0"/>
        <w:autoSpaceDN w:val="0"/>
        <w:adjustRightInd w:val="0"/>
        <w:jc w:val="center"/>
        <w:textAlignment w:val="center"/>
        <w:rPr>
          <w:rFonts w:ascii="Times New Roman" w:hAnsi="Times New Roman"/>
          <w:noProof w:val="0"/>
          <w:color w:val="000000"/>
          <w:sz w:val="21"/>
          <w:szCs w:val="21"/>
        </w:rPr>
      </w:pPr>
    </w:p>
    <w:p w:rsidR="00E80F83" w:rsidRDefault="00E80F83" w:rsidP="00F24385">
      <w:pPr>
        <w:widowControl w:val="0"/>
        <w:autoSpaceDE w:val="0"/>
        <w:autoSpaceDN w:val="0"/>
        <w:adjustRightInd w:val="0"/>
        <w:jc w:val="center"/>
        <w:textAlignment w:val="center"/>
        <w:rPr>
          <w:rFonts w:ascii="Times New Roman" w:hAnsi="Times New Roman"/>
          <w:noProof w:val="0"/>
          <w:color w:val="000000"/>
          <w:sz w:val="21"/>
          <w:szCs w:val="21"/>
        </w:rPr>
      </w:pPr>
    </w:p>
    <w:p w:rsidR="00E80F83" w:rsidRDefault="00E80F83" w:rsidP="00F24385">
      <w:pPr>
        <w:widowControl w:val="0"/>
        <w:autoSpaceDE w:val="0"/>
        <w:autoSpaceDN w:val="0"/>
        <w:adjustRightInd w:val="0"/>
        <w:jc w:val="center"/>
        <w:textAlignment w:val="center"/>
        <w:rPr>
          <w:rFonts w:ascii="Times New Roman" w:hAnsi="Times New Roman"/>
          <w:noProof w:val="0"/>
          <w:color w:val="000000"/>
          <w:sz w:val="21"/>
          <w:szCs w:val="21"/>
        </w:rPr>
      </w:pPr>
    </w:p>
    <w:p w:rsidR="00E80F83" w:rsidRPr="002A667D" w:rsidRDefault="00E80F83" w:rsidP="00F24385">
      <w:pPr>
        <w:widowControl w:val="0"/>
        <w:autoSpaceDE w:val="0"/>
        <w:autoSpaceDN w:val="0"/>
        <w:adjustRightInd w:val="0"/>
        <w:jc w:val="center"/>
        <w:textAlignment w:val="center"/>
        <w:rPr>
          <w:rFonts w:ascii="Times New Roman" w:hAnsi="Times New Roman"/>
          <w:noProof w:val="0"/>
          <w:color w:val="000000"/>
          <w:sz w:val="21"/>
          <w:szCs w:val="21"/>
        </w:rPr>
      </w:pPr>
      <w:r w:rsidRPr="002A667D">
        <w:rPr>
          <w:rFonts w:ascii="Times New Roman" w:hAnsi="Times New Roman"/>
          <w:noProof w:val="0"/>
          <w:color w:val="000000"/>
          <w:sz w:val="21"/>
          <w:szCs w:val="21"/>
        </w:rPr>
        <w:t xml:space="preserve">CUADRO </w:t>
      </w:r>
      <w:r>
        <w:rPr>
          <w:rFonts w:ascii="Times New Roman" w:hAnsi="Times New Roman"/>
          <w:noProof w:val="0"/>
          <w:color w:val="000000"/>
          <w:sz w:val="21"/>
          <w:szCs w:val="21"/>
        </w:rPr>
        <w:t>19.2</w:t>
      </w:r>
    </w:p>
    <w:p w:rsidR="00E80F83" w:rsidRPr="000036B2" w:rsidRDefault="00E80F83" w:rsidP="00FA48E3">
      <w:pPr>
        <w:widowControl w:val="0"/>
        <w:autoSpaceDE w:val="0"/>
        <w:autoSpaceDN w:val="0"/>
        <w:adjustRightInd w:val="0"/>
        <w:spacing w:before="85" w:after="213"/>
        <w:jc w:val="center"/>
        <w:textAlignment w:val="center"/>
        <w:rPr>
          <w:rFonts w:ascii="Helvetica" w:hAnsi="Helvetica"/>
          <w:lang w:val="es-ES"/>
        </w:rPr>
      </w:pPr>
      <w:r>
        <w:rPr>
          <w:rFonts w:ascii="Times New Roman" w:hAnsi="Times New Roman"/>
          <w:i/>
          <w:iCs/>
          <w:noProof w:val="0"/>
          <w:color w:val="000000"/>
          <w:sz w:val="21"/>
          <w:szCs w:val="21"/>
        </w:rPr>
        <w:t>Estrategias para aumentar las emociones positivas en el trabajo (adaptado de Garrosa, Moreno, Boada y Blanco, 2010)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494"/>
      </w:tblGrid>
      <w:tr w:rsidR="00E80F83" w:rsidRPr="00412378">
        <w:tc>
          <w:tcPr>
            <w:tcW w:w="9199" w:type="dxa"/>
          </w:tcPr>
          <w:p w:rsidR="00E80F83" w:rsidRPr="00583C49" w:rsidRDefault="00E80F83" w:rsidP="003B5D5D">
            <w:pPr>
              <w:pStyle w:val="Figuras"/>
              <w:spacing w:before="0" w:after="0"/>
              <w:jc w:val="both"/>
              <w:rPr>
                <w:rFonts w:ascii="Times New Roman" w:hAnsi="Times New Roman" w:cs="Times New Roman"/>
                <w:spacing w:val="-2"/>
              </w:rPr>
            </w:pPr>
            <w:r w:rsidRPr="00583C49">
              <w:rPr>
                <w:rFonts w:ascii="Times New Roman" w:hAnsi="Times New Roman" w:cs="Times New Roman"/>
                <w:spacing w:val="-2"/>
              </w:rPr>
              <w:t>• Cuidar la salud física y psicológica</w:t>
            </w:r>
          </w:p>
          <w:p w:rsidR="00E80F83" w:rsidRPr="00583C49" w:rsidRDefault="00E80F83" w:rsidP="003B5D5D">
            <w:pPr>
              <w:pStyle w:val="Figuras"/>
              <w:spacing w:before="0" w:after="0"/>
              <w:jc w:val="both"/>
              <w:rPr>
                <w:rFonts w:ascii="Times New Roman" w:hAnsi="Times New Roman" w:cs="Times New Roman"/>
                <w:spacing w:val="-2"/>
              </w:rPr>
            </w:pPr>
            <w:r w:rsidRPr="00583C49">
              <w:rPr>
                <w:rFonts w:ascii="Times New Roman" w:hAnsi="Times New Roman" w:cs="Times New Roman"/>
                <w:spacing w:val="-2"/>
              </w:rPr>
              <w:t>• Alimentación saludable</w:t>
            </w:r>
          </w:p>
          <w:p w:rsidR="00E80F83" w:rsidRPr="00412378" w:rsidRDefault="00E80F83" w:rsidP="003B5D5D">
            <w:pPr>
              <w:pStyle w:val="Figuras"/>
              <w:spacing w:before="0" w:after="0"/>
              <w:jc w:val="both"/>
              <w:rPr>
                <w:rFonts w:ascii="Times New Roman" w:hAnsi="Times New Roman" w:cs="Times New Roman"/>
                <w:spacing w:val="-2"/>
              </w:rPr>
            </w:pPr>
            <w:r w:rsidRPr="00412378">
              <w:rPr>
                <w:rFonts w:ascii="Times New Roman" w:hAnsi="Times New Roman" w:cs="Times New Roman"/>
                <w:spacing w:val="-2"/>
              </w:rPr>
              <w:t>• Cuidar el sueño</w:t>
            </w:r>
          </w:p>
          <w:p w:rsidR="00E80F83" w:rsidRPr="00412378" w:rsidRDefault="00E80F83" w:rsidP="003B5D5D">
            <w:pPr>
              <w:pStyle w:val="Figuras"/>
              <w:spacing w:before="0" w:after="0"/>
              <w:jc w:val="both"/>
              <w:rPr>
                <w:rFonts w:ascii="Times New Roman" w:hAnsi="Times New Roman" w:cs="Times New Roman"/>
                <w:spacing w:val="-2"/>
              </w:rPr>
            </w:pPr>
            <w:r w:rsidRPr="00412378">
              <w:rPr>
                <w:rFonts w:ascii="Times New Roman" w:hAnsi="Times New Roman" w:cs="Times New Roman"/>
                <w:spacing w:val="-2"/>
              </w:rPr>
              <w:t>• Practicar ejercicio físico</w:t>
            </w:r>
          </w:p>
          <w:p w:rsidR="00E80F83" w:rsidRPr="00412378" w:rsidRDefault="00E80F83" w:rsidP="003B5D5D">
            <w:pPr>
              <w:pStyle w:val="Figuras"/>
              <w:spacing w:before="0" w:after="0"/>
              <w:jc w:val="both"/>
              <w:rPr>
                <w:rFonts w:ascii="Times New Roman" w:hAnsi="Times New Roman" w:cs="Times New Roman"/>
                <w:spacing w:val="-2"/>
              </w:rPr>
            </w:pPr>
            <w:r w:rsidRPr="00412378">
              <w:rPr>
                <w:rFonts w:ascii="Times New Roman" w:hAnsi="Times New Roman" w:cs="Times New Roman"/>
                <w:spacing w:val="-2"/>
              </w:rPr>
              <w:t>• Desarrollar destrezas</w:t>
            </w:r>
          </w:p>
          <w:p w:rsidR="00E80F83" w:rsidRPr="00412378" w:rsidRDefault="00E80F83" w:rsidP="003B5D5D">
            <w:pPr>
              <w:pStyle w:val="Figuras"/>
              <w:spacing w:before="0" w:after="0"/>
              <w:jc w:val="both"/>
              <w:rPr>
                <w:rFonts w:ascii="Times New Roman" w:hAnsi="Times New Roman" w:cs="Times New Roman"/>
                <w:spacing w:val="-2"/>
              </w:rPr>
            </w:pPr>
            <w:r w:rsidRPr="00412378">
              <w:rPr>
                <w:rFonts w:ascii="Times New Roman" w:hAnsi="Times New Roman" w:cs="Times New Roman"/>
                <w:spacing w:val="-2"/>
              </w:rPr>
              <w:t>• Lograr éxito y reconocimiento en el trabajo</w:t>
            </w:r>
          </w:p>
          <w:p w:rsidR="00E80F83" w:rsidRPr="00412378" w:rsidRDefault="00E80F83" w:rsidP="003B5D5D">
            <w:pPr>
              <w:pStyle w:val="Figuras"/>
              <w:spacing w:before="0" w:after="0"/>
              <w:jc w:val="both"/>
              <w:rPr>
                <w:rFonts w:ascii="Times New Roman" w:hAnsi="Times New Roman" w:cs="Times New Roman"/>
                <w:spacing w:val="-2"/>
              </w:rPr>
            </w:pPr>
            <w:r w:rsidRPr="00412378">
              <w:rPr>
                <w:rFonts w:ascii="Times New Roman" w:hAnsi="Times New Roman" w:cs="Times New Roman"/>
                <w:spacing w:val="-2"/>
              </w:rPr>
              <w:t>• Trabajar por el logro del equipo</w:t>
            </w:r>
          </w:p>
          <w:p w:rsidR="00E80F83" w:rsidRPr="00412378" w:rsidRDefault="00E80F83" w:rsidP="003B5D5D">
            <w:pPr>
              <w:pStyle w:val="Figuras"/>
              <w:spacing w:before="0" w:after="0"/>
              <w:jc w:val="both"/>
              <w:rPr>
                <w:rFonts w:ascii="Times New Roman" w:hAnsi="Times New Roman" w:cs="Times New Roman"/>
                <w:spacing w:val="-2"/>
              </w:rPr>
            </w:pPr>
            <w:r w:rsidRPr="00412378">
              <w:rPr>
                <w:rFonts w:ascii="Times New Roman" w:hAnsi="Times New Roman" w:cs="Times New Roman"/>
                <w:spacing w:val="-2"/>
              </w:rPr>
              <w:t>• Descansar, relajarse y hacer vacaciones</w:t>
            </w:r>
          </w:p>
          <w:p w:rsidR="00E80F83" w:rsidRPr="00412378" w:rsidRDefault="00E80F83" w:rsidP="003B5D5D">
            <w:pPr>
              <w:pStyle w:val="Figuras"/>
              <w:spacing w:before="0" w:after="0"/>
              <w:jc w:val="both"/>
              <w:rPr>
                <w:rFonts w:ascii="Times New Roman" w:hAnsi="Times New Roman" w:cs="Times New Roman"/>
                <w:spacing w:val="-2"/>
              </w:rPr>
            </w:pPr>
            <w:r w:rsidRPr="00412378">
              <w:rPr>
                <w:rFonts w:ascii="Times New Roman" w:hAnsi="Times New Roman" w:cs="Times New Roman"/>
                <w:spacing w:val="-2"/>
              </w:rPr>
              <w:t>• Cuidar el sueño</w:t>
            </w:r>
          </w:p>
          <w:p w:rsidR="00E80F83" w:rsidRPr="00412378" w:rsidRDefault="00E80F83" w:rsidP="003B5D5D">
            <w:pPr>
              <w:pStyle w:val="Figuras"/>
              <w:spacing w:before="0" w:after="0"/>
              <w:jc w:val="both"/>
              <w:rPr>
                <w:rFonts w:ascii="Times New Roman" w:hAnsi="Times New Roman" w:cs="Times New Roman"/>
                <w:spacing w:val="-2"/>
              </w:rPr>
            </w:pPr>
            <w:r w:rsidRPr="00412378">
              <w:rPr>
                <w:rFonts w:ascii="Times New Roman" w:hAnsi="Times New Roman" w:cs="Times New Roman"/>
                <w:spacing w:val="-2"/>
              </w:rPr>
              <w:t>• Actividades de ocio</w:t>
            </w:r>
          </w:p>
          <w:p w:rsidR="00E80F83" w:rsidRPr="00412378" w:rsidRDefault="00E80F83" w:rsidP="003B5D5D">
            <w:pPr>
              <w:pStyle w:val="Figuras"/>
              <w:spacing w:before="0" w:after="0"/>
              <w:jc w:val="both"/>
              <w:rPr>
                <w:rFonts w:ascii="Times New Roman" w:hAnsi="Times New Roman" w:cs="Times New Roman"/>
                <w:spacing w:val="-2"/>
              </w:rPr>
            </w:pPr>
            <w:r w:rsidRPr="00412378">
              <w:rPr>
                <w:rFonts w:ascii="Times New Roman" w:hAnsi="Times New Roman" w:cs="Times New Roman"/>
                <w:spacing w:val="-2"/>
              </w:rPr>
              <w:t>• Practicar el optimismo</w:t>
            </w:r>
          </w:p>
          <w:p w:rsidR="00E80F83" w:rsidRPr="00412378" w:rsidRDefault="00E80F83" w:rsidP="003B5D5D">
            <w:pPr>
              <w:pStyle w:val="Figuras"/>
              <w:spacing w:before="0" w:after="0"/>
              <w:jc w:val="both"/>
              <w:rPr>
                <w:rFonts w:ascii="Times New Roman" w:hAnsi="Times New Roman" w:cs="Times New Roman"/>
                <w:spacing w:val="-2"/>
              </w:rPr>
            </w:pPr>
            <w:r w:rsidRPr="00412378">
              <w:rPr>
                <w:rFonts w:ascii="Times New Roman" w:hAnsi="Times New Roman" w:cs="Times New Roman"/>
                <w:spacing w:val="-2"/>
              </w:rPr>
              <w:t>• Desarrollar competencias emocionales</w:t>
            </w:r>
          </w:p>
          <w:p w:rsidR="00E80F83" w:rsidRPr="00412378" w:rsidRDefault="00E80F83" w:rsidP="003B5D5D">
            <w:pPr>
              <w:pStyle w:val="Figuras"/>
              <w:spacing w:before="0" w:after="0"/>
              <w:jc w:val="both"/>
              <w:rPr>
                <w:rFonts w:ascii="Times New Roman" w:hAnsi="Times New Roman" w:cs="Times New Roman"/>
                <w:spacing w:val="-2"/>
              </w:rPr>
            </w:pPr>
            <w:r w:rsidRPr="00412378">
              <w:rPr>
                <w:rFonts w:ascii="Times New Roman" w:hAnsi="Times New Roman" w:cs="Times New Roman"/>
                <w:spacing w:val="-2"/>
              </w:rPr>
              <w:t>• Cuidar la autoestima</w:t>
            </w:r>
          </w:p>
          <w:p w:rsidR="00E80F83" w:rsidRPr="00412378" w:rsidRDefault="00E80F83" w:rsidP="003B5D5D">
            <w:pPr>
              <w:pStyle w:val="Figuras"/>
              <w:spacing w:before="0" w:after="0"/>
              <w:jc w:val="both"/>
              <w:rPr>
                <w:rFonts w:ascii="Times New Roman" w:hAnsi="Times New Roman"/>
                <w:spacing w:val="-2"/>
                <w:lang w:val="es-ES"/>
              </w:rPr>
            </w:pPr>
            <w:r w:rsidRPr="00412378">
              <w:rPr>
                <w:rFonts w:ascii="Times New Roman" w:hAnsi="Times New Roman"/>
                <w:spacing w:val="-2"/>
                <w:lang w:val="es-ES"/>
              </w:rPr>
              <w:t>• Buscar cierta parte de responsabilidad y una postura activa ante eventos estresantes en nuestra vida, nos ayuda a sentirnos más competentes y a afrontar, en la medida en la que podemos, las situaciones que se nos presentan.</w:t>
            </w:r>
          </w:p>
          <w:p w:rsidR="00E80F83" w:rsidRPr="00412378" w:rsidRDefault="00E80F83" w:rsidP="003B5D5D">
            <w:pPr>
              <w:pStyle w:val="Figuras"/>
              <w:spacing w:before="0"/>
              <w:jc w:val="both"/>
              <w:rPr>
                <w:rFonts w:ascii="Helvetica" w:hAnsi="Helvetica"/>
                <w:lang w:val="es-ES"/>
              </w:rPr>
            </w:pPr>
            <w:r w:rsidRPr="00412378">
              <w:rPr>
                <w:rFonts w:ascii="Times New Roman" w:hAnsi="Times New Roman"/>
                <w:spacing w:val="-2"/>
                <w:lang w:val="es-ES"/>
              </w:rPr>
              <w:t>• Aceptar las situaciones difíciles en lugar de luchar contra lo inevitable, y comprometernos con nuestros valores superando las barreras que surjan y dirigiéndonos hacia nuestras metas laborales.</w:t>
            </w:r>
          </w:p>
        </w:tc>
      </w:tr>
    </w:tbl>
    <w:p w:rsidR="00E80F83" w:rsidRDefault="00E80F83" w:rsidP="003B5D5D">
      <w:pPr>
        <w:keepLines/>
        <w:tabs>
          <w:tab w:val="left" w:pos="639"/>
        </w:tabs>
        <w:autoSpaceDE w:val="0"/>
        <w:autoSpaceDN w:val="0"/>
        <w:adjustRightInd w:val="0"/>
        <w:spacing w:after="236"/>
        <w:ind w:firstLine="397"/>
        <w:jc w:val="both"/>
        <w:textAlignment w:val="center"/>
        <w:outlineLvl w:val="0"/>
        <w:rPr>
          <w:rFonts w:ascii="Arial" w:hAnsi="Arial" w:cs="Arial"/>
          <w:b/>
          <w:bCs/>
          <w:caps/>
          <w:noProof w:val="0"/>
          <w:color w:val="000000"/>
          <w:sz w:val="20"/>
          <w:lang w:val="es-ES"/>
        </w:rPr>
        <w:sectPr w:rsidR="00E80F83" w:rsidSect="00F00E28">
          <w:type w:val="continuous"/>
          <w:pgSz w:w="11906" w:h="16838" w:code="9"/>
          <w:pgMar w:top="1418" w:right="1701" w:bottom="1418" w:left="1701" w:header="709" w:footer="709" w:gutter="0"/>
          <w:cols w:space="709"/>
          <w:docGrid w:linePitch="360"/>
        </w:sectPr>
      </w:pPr>
    </w:p>
    <w:p w:rsidR="00E80F83" w:rsidRDefault="00E80F83" w:rsidP="003B5D5D">
      <w:pPr>
        <w:keepLines/>
        <w:tabs>
          <w:tab w:val="left" w:pos="639"/>
        </w:tabs>
        <w:autoSpaceDE w:val="0"/>
        <w:autoSpaceDN w:val="0"/>
        <w:adjustRightInd w:val="0"/>
        <w:spacing w:after="236"/>
        <w:ind w:firstLine="397"/>
        <w:jc w:val="both"/>
        <w:textAlignment w:val="center"/>
        <w:outlineLvl w:val="0"/>
        <w:rPr>
          <w:rFonts w:ascii="Arial" w:hAnsi="Arial" w:cs="Arial"/>
          <w:b/>
          <w:bCs/>
          <w:caps/>
          <w:noProof w:val="0"/>
          <w:color w:val="000000"/>
          <w:sz w:val="20"/>
          <w:lang w:val="es-ES"/>
        </w:rPr>
      </w:pPr>
    </w:p>
    <w:p w:rsidR="00E80F83" w:rsidRDefault="00E80F83">
      <w:pPr>
        <w:rPr>
          <w:rFonts w:ascii="Arial" w:hAnsi="Arial" w:cs="Arial"/>
          <w:b/>
          <w:bCs/>
          <w:caps/>
          <w:noProof w:val="0"/>
          <w:color w:val="000000"/>
          <w:sz w:val="20"/>
        </w:rPr>
      </w:pPr>
      <w:r>
        <w:rPr>
          <w:rFonts w:ascii="Arial" w:hAnsi="Arial" w:cs="Arial"/>
          <w:b/>
          <w:bCs/>
          <w:caps/>
          <w:noProof w:val="0"/>
          <w:color w:val="000000"/>
          <w:sz w:val="20"/>
        </w:rPr>
        <w:br w:type="page"/>
      </w:r>
    </w:p>
    <w:p w:rsidR="00E80F83" w:rsidRDefault="00E80F83" w:rsidP="00697038">
      <w:pPr>
        <w:pStyle w:val="Figuras"/>
        <w:spacing w:before="0" w:after="0"/>
        <w:rPr>
          <w:rFonts w:ascii="Arial" w:hAnsi="Arial" w:cs="Arial"/>
          <w:b/>
          <w:sz w:val="20"/>
          <w:szCs w:val="20"/>
          <w:lang w:val="es-ES"/>
        </w:rPr>
        <w:sectPr w:rsidR="00E80F83" w:rsidSect="00F00E28">
          <w:type w:val="continuous"/>
          <w:pgSz w:w="11906" w:h="16838" w:code="9"/>
          <w:pgMar w:top="1418" w:right="1701" w:bottom="1418" w:left="1701" w:header="709" w:footer="709" w:gutter="0"/>
          <w:cols w:space="709"/>
          <w:docGrid w:linePitch="360"/>
        </w:sectPr>
      </w:pPr>
    </w:p>
    <w:p w:rsidR="00E80F83" w:rsidRDefault="004D27F2" w:rsidP="00697038">
      <w:pPr>
        <w:pStyle w:val="Figuras"/>
        <w:spacing w:before="0" w:after="0"/>
        <w:rPr>
          <w:rFonts w:ascii="Arial" w:hAnsi="Arial" w:cs="Arial"/>
          <w:b/>
          <w:sz w:val="20"/>
          <w:szCs w:val="20"/>
          <w:lang w:val="es-ES"/>
        </w:rPr>
      </w:pPr>
      <w:r>
        <w:rPr>
          <w:noProof/>
          <w:lang w:val="es-ES" w:eastAsia="es-ES"/>
        </w:rPr>
        <w:lastRenderedPageBreak/>
        <mc:AlternateContent>
          <mc:Choice Requires="wps">
            <w:drawing>
              <wp:anchor distT="0" distB="0" distL="114300" distR="114300" simplePos="0" relativeHeight="251657216" behindDoc="0" locked="0" layoutInCell="1" allowOverlap="1">
                <wp:simplePos x="0" y="0"/>
                <wp:positionH relativeFrom="character">
                  <wp:posOffset>0</wp:posOffset>
                </wp:positionH>
                <wp:positionV relativeFrom="line">
                  <wp:posOffset>0</wp:posOffset>
                </wp:positionV>
                <wp:extent cx="5791200" cy="0"/>
                <wp:effectExtent l="8255" t="5080" r="10795" b="13970"/>
                <wp:wrapNone/>
                <wp:docPr id="4" name="AutoShap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91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77DECB7" id="AutoShape 16" o:spid="_x0000_s1026" type="#_x0000_t32" style="position:absolute;margin-left:0;margin-top:0;width:456pt;height:0;z-index:251657216;visibility:visible;mso-wrap-style:square;mso-width-percent:0;mso-height-percent:0;mso-wrap-distance-left:9pt;mso-wrap-distance-top:0;mso-wrap-distance-right:9pt;mso-wrap-distance-bottom:0;mso-position-horizontal:absolute;mso-position-horizontal-relative:char;mso-position-vertical:absolute;mso-position-vertical-relative:lin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">
                <w10:wrap anchory="line"/>
              </v:shape>
            </w:pict>
          </mc:Fallback>
        </mc:AlternateContent>
      </w:r>
    </w:p>
    <w:p w:rsidR="00E80F83" w:rsidRDefault="00E80F83" w:rsidP="00697038">
      <w:pPr>
        <w:pStyle w:val="Figuras"/>
        <w:spacing w:before="0" w:after="0"/>
        <w:rPr>
          <w:rFonts w:ascii="Arial" w:hAnsi="Arial" w:cs="Arial"/>
          <w:b/>
          <w:sz w:val="20"/>
          <w:szCs w:val="20"/>
          <w:lang w:val="es-ES"/>
        </w:rPr>
        <w:sectPr w:rsidR="00E80F83" w:rsidSect="00F00E28">
          <w:type w:val="continuous"/>
          <w:pgSz w:w="11906" w:h="16838" w:code="9"/>
          <w:pgMar w:top="1418" w:right="1701" w:bottom="1418" w:left="1701" w:header="709" w:footer="709" w:gutter="0"/>
          <w:cols w:space="709"/>
          <w:docGrid w:linePitch="360"/>
        </w:sectPr>
      </w:pPr>
    </w:p>
    <w:p w:rsidR="00E80F83" w:rsidRPr="00465C6F" w:rsidRDefault="00E80F83" w:rsidP="00697038">
      <w:pPr>
        <w:pStyle w:val="Figuras"/>
        <w:spacing w:before="0" w:after="0"/>
        <w:rPr>
          <w:rFonts w:ascii="Arial" w:hAnsi="Arial" w:cs="Arial"/>
          <w:b/>
          <w:sz w:val="20"/>
          <w:szCs w:val="20"/>
          <w:lang w:val="pt-BR"/>
        </w:rPr>
        <w:sectPr w:rsidR="00E80F83" w:rsidRPr="00465C6F" w:rsidSect="00F00E28">
          <w:type w:val="continuous"/>
          <w:pgSz w:w="11906" w:h="16838" w:code="9"/>
          <w:pgMar w:top="1418" w:right="1701" w:bottom="1418" w:left="1701" w:header="709" w:footer="709" w:gutter="0"/>
          <w:cols w:space="709"/>
          <w:docGrid w:linePitch="360"/>
        </w:sectPr>
      </w:pPr>
      <w:r w:rsidRPr="00465C6F">
        <w:rPr>
          <w:rFonts w:ascii="Arial" w:hAnsi="Arial" w:cs="Arial"/>
          <w:b/>
          <w:sz w:val="20"/>
          <w:szCs w:val="20"/>
          <w:lang w:val="pt-BR"/>
        </w:rPr>
        <w:lastRenderedPageBreak/>
        <w:t>REFERENCIAS BIBLIOGRÁFICAS</w:t>
      </w:r>
    </w:p>
    <w:p w:rsidR="00E80F83" w:rsidRPr="00465C6F" w:rsidRDefault="00E80F83" w:rsidP="00697038">
      <w:pPr>
        <w:pStyle w:val="Figuras"/>
        <w:spacing w:before="0" w:after="0"/>
        <w:rPr>
          <w:rFonts w:ascii="Arial" w:hAnsi="Arial" w:cs="Arial"/>
          <w:b/>
          <w:sz w:val="20"/>
          <w:szCs w:val="20"/>
          <w:lang w:val="pt-BR"/>
        </w:rPr>
      </w:pPr>
    </w:p>
    <w:p w:rsidR="00E80F83" w:rsidRPr="00465C6F" w:rsidRDefault="00E80F83" w:rsidP="00697038">
      <w:pPr>
        <w:pStyle w:val="Biblio"/>
        <w:rPr>
          <w:spacing w:val="-2"/>
          <w:lang w:val="pt-BR"/>
        </w:rPr>
        <w:sectPr w:rsidR="00E80F83" w:rsidRPr="00465C6F" w:rsidSect="00F00E28">
          <w:type w:val="continuous"/>
          <w:pgSz w:w="11906" w:h="16838" w:code="9"/>
          <w:pgMar w:top="1418" w:right="1701" w:bottom="1418" w:left="1701" w:header="709" w:footer="709" w:gutter="0"/>
          <w:cols w:num="2" w:space="709"/>
          <w:docGrid w:linePitch="360"/>
        </w:sectPr>
      </w:pPr>
    </w:p>
    <w:p w:rsidR="00E80F83" w:rsidRPr="008458B0" w:rsidRDefault="00E80F83" w:rsidP="00697038">
      <w:pPr>
        <w:pStyle w:val="Biblio"/>
        <w:spacing w:after="20" w:line="200" w:lineRule="atLeast"/>
        <w:ind w:left="255" w:hanging="255"/>
        <w:rPr>
          <w:rFonts w:ascii="Times New Roman" w:hAnsi="Times New Roman"/>
          <w:sz w:val="22"/>
          <w:szCs w:val="22"/>
          <w:lang w:val="en-US"/>
        </w:rPr>
      </w:pPr>
      <w:r w:rsidRPr="00465C6F">
        <w:rPr>
          <w:rFonts w:ascii="Times New Roman" w:hAnsi="Times New Roman"/>
          <w:sz w:val="22"/>
          <w:szCs w:val="22"/>
          <w:lang w:val="pt-BR"/>
        </w:rPr>
        <w:lastRenderedPageBreak/>
        <w:t xml:space="preserve">Abel, M. H. (2002). </w:t>
      </w:r>
      <w:r w:rsidRPr="008458B0">
        <w:rPr>
          <w:rFonts w:ascii="Times New Roman" w:hAnsi="Times New Roman"/>
          <w:sz w:val="22"/>
          <w:szCs w:val="22"/>
          <w:lang w:val="en-US"/>
        </w:rPr>
        <w:t>Humor, stress, and coping</w:t>
      </w:r>
      <w:r>
        <w:rPr>
          <w:rFonts w:ascii="Times New Roman" w:hAnsi="Times New Roman"/>
          <w:sz w:val="22"/>
          <w:szCs w:val="22"/>
          <w:lang w:val="en-US"/>
        </w:rPr>
        <w:t xml:space="preserve"> </w:t>
      </w:r>
      <w:r w:rsidRPr="008458B0">
        <w:rPr>
          <w:rFonts w:ascii="Times New Roman" w:hAnsi="Times New Roman"/>
          <w:sz w:val="22"/>
          <w:szCs w:val="22"/>
          <w:lang w:val="en-US"/>
        </w:rPr>
        <w:t>strategies.</w:t>
      </w:r>
      <w:r w:rsidRPr="008458B0">
        <w:rPr>
          <w:rFonts w:ascii="Times New Roman" w:hAnsi="Times New Roman"/>
          <w:i/>
          <w:iCs/>
          <w:sz w:val="22"/>
          <w:szCs w:val="22"/>
          <w:lang w:val="en-US"/>
        </w:rPr>
        <w:t xml:space="preserve"> Humor: International Journal of Humor Research, 15</w:t>
      </w:r>
      <w:r w:rsidRPr="008458B0">
        <w:rPr>
          <w:rFonts w:ascii="Times New Roman" w:hAnsi="Times New Roman"/>
          <w:sz w:val="22"/>
          <w:szCs w:val="22"/>
          <w:lang w:val="en-US"/>
        </w:rPr>
        <w:t>(4), 365-381.</w:t>
      </w:r>
    </w:p>
    <w:p w:rsidR="00E80F83" w:rsidRDefault="00E80F83" w:rsidP="00697038">
      <w:pPr>
        <w:pStyle w:val="Biblio"/>
        <w:spacing w:after="20" w:line="200" w:lineRule="atLeast"/>
        <w:ind w:left="255" w:hanging="255"/>
        <w:rPr>
          <w:rFonts w:ascii="Times New Roman" w:hAnsi="Times New Roman" w:cs="Times New Roman"/>
          <w:color w:val="auto"/>
          <w:sz w:val="22"/>
          <w:szCs w:val="22"/>
          <w:lang w:val="en-US"/>
        </w:rPr>
      </w:pPr>
      <w:r w:rsidRPr="00697038">
        <w:rPr>
          <w:rFonts w:ascii="Times New Roman" w:hAnsi="Times New Roman" w:cs="Times New Roman"/>
          <w:color w:val="auto"/>
          <w:sz w:val="22"/>
          <w:szCs w:val="22"/>
          <w:lang w:val="en-US"/>
        </w:rPr>
        <w:t xml:space="preserve">Algoe, S. B. (2012). </w:t>
      </w:r>
      <w:r w:rsidRPr="00741D30">
        <w:rPr>
          <w:rFonts w:ascii="Times New Roman" w:hAnsi="Times New Roman" w:cs="Times New Roman"/>
          <w:color w:val="auto"/>
          <w:sz w:val="22"/>
          <w:szCs w:val="22"/>
          <w:lang w:val="en-US"/>
        </w:rPr>
        <w:t xml:space="preserve">Find, remind, and bind: The functions of gratitude in everyday relationships. </w:t>
      </w:r>
      <w:r w:rsidRPr="00350998">
        <w:rPr>
          <w:rFonts w:ascii="Times New Roman" w:hAnsi="Times New Roman" w:cs="Times New Roman"/>
          <w:i/>
          <w:iCs/>
          <w:color w:val="auto"/>
          <w:sz w:val="22"/>
          <w:szCs w:val="22"/>
          <w:lang w:val="en-US"/>
        </w:rPr>
        <w:t>Social and Personality Psychology Compass</w:t>
      </w:r>
      <w:r>
        <w:rPr>
          <w:rFonts w:ascii="Times New Roman" w:hAnsi="Times New Roman" w:cs="Times New Roman"/>
          <w:color w:val="auto"/>
          <w:sz w:val="22"/>
          <w:szCs w:val="22"/>
          <w:lang w:val="en-US"/>
        </w:rPr>
        <w:t xml:space="preserve">. Online publish. </w:t>
      </w:r>
    </w:p>
    <w:p w:rsidR="00CF0EAC" w:rsidRPr="00CF0EAC" w:rsidRDefault="00CF0EAC" w:rsidP="00697038">
      <w:pPr>
        <w:pStyle w:val="Biblio"/>
        <w:spacing w:after="20" w:line="200" w:lineRule="atLeast"/>
        <w:ind w:left="255" w:hanging="255"/>
        <w:rPr>
          <w:rFonts w:ascii="Times New Roman" w:hAnsi="Times New Roman" w:cs="Times New Roman"/>
          <w:color w:val="auto"/>
          <w:sz w:val="22"/>
          <w:szCs w:val="22"/>
          <w:lang w:val="en-US"/>
        </w:rPr>
      </w:pPr>
      <w:r w:rsidRPr="00CF0EAC">
        <w:rPr>
          <w:rFonts w:ascii="Times New Roman" w:hAnsi="Times New Roman" w:cs="Times New Roman"/>
          <w:color w:val="auto"/>
          <w:sz w:val="22"/>
          <w:szCs w:val="22"/>
          <w:lang w:val="es-ES"/>
        </w:rPr>
        <w:t xml:space="preserve">Algoe, S. B., y Fredrickson, B. L. (2011). </w:t>
      </w:r>
      <w:hyperlink r:id="rId8" w:history="1">
        <w:r w:rsidRPr="00CF0EAC">
          <w:rPr>
            <w:rStyle w:val="Hipervnculo"/>
            <w:rFonts w:ascii="Times New Roman" w:hAnsi="Times New Roman"/>
            <w:color w:val="auto"/>
            <w:sz w:val="22"/>
            <w:szCs w:val="22"/>
            <w:u w:val="none"/>
            <w:lang w:val="en-US"/>
          </w:rPr>
          <w:t>Emotional fitness and the movement of affective science from lab to field.</w:t>
        </w:r>
      </w:hyperlink>
      <w:r w:rsidRPr="00CF0EAC">
        <w:rPr>
          <w:rFonts w:ascii="Times New Roman" w:hAnsi="Times New Roman" w:cs="Times New Roman"/>
          <w:i/>
          <w:iCs/>
          <w:color w:val="auto"/>
          <w:sz w:val="22"/>
          <w:szCs w:val="22"/>
          <w:lang w:val="en-US"/>
        </w:rPr>
        <w:t xml:space="preserve"> American Psychologist, 66</w:t>
      </w:r>
      <w:r w:rsidRPr="00CF0EAC">
        <w:rPr>
          <w:rFonts w:ascii="Times New Roman" w:hAnsi="Times New Roman" w:cs="Times New Roman"/>
          <w:color w:val="auto"/>
          <w:sz w:val="22"/>
          <w:szCs w:val="22"/>
          <w:lang w:val="en-US"/>
        </w:rPr>
        <w:t>, 35-42.</w:t>
      </w:r>
    </w:p>
    <w:p w:rsidR="00E80F83" w:rsidRPr="007B343A" w:rsidRDefault="00E80F83" w:rsidP="00697038">
      <w:pPr>
        <w:pStyle w:val="Biblio"/>
        <w:spacing w:after="20" w:line="200" w:lineRule="atLeast"/>
        <w:ind w:left="255" w:hanging="255"/>
        <w:rPr>
          <w:rFonts w:ascii="Times New Roman" w:hAnsi="Times New Roman"/>
          <w:sz w:val="22"/>
          <w:szCs w:val="22"/>
          <w:lang w:val="en-US"/>
        </w:rPr>
      </w:pPr>
      <w:r w:rsidRPr="004D27F2">
        <w:rPr>
          <w:rFonts w:ascii="Times New Roman" w:hAnsi="Times New Roman"/>
          <w:sz w:val="22"/>
          <w:szCs w:val="22"/>
          <w:lang w:val="es-ES"/>
        </w:rPr>
        <w:t xml:space="preserve">Algoe, S. B., y Haidt, J. (2009). </w:t>
      </w:r>
      <w:r w:rsidRPr="007B343A">
        <w:rPr>
          <w:rFonts w:ascii="Times New Roman" w:hAnsi="Times New Roman"/>
          <w:sz w:val="22"/>
          <w:szCs w:val="22"/>
          <w:lang w:val="en-US"/>
        </w:rPr>
        <w:t xml:space="preserve">Witnessing excellence in action: The 'other-praising' emotions of elevation, gratitude, and admiration. </w:t>
      </w:r>
      <w:r w:rsidRPr="007B343A">
        <w:rPr>
          <w:rFonts w:ascii="Times New Roman" w:hAnsi="Times New Roman"/>
          <w:i/>
          <w:iCs/>
          <w:sz w:val="22"/>
          <w:szCs w:val="22"/>
          <w:lang w:val="en-US"/>
        </w:rPr>
        <w:t>The Journal of Positive Psychology, 4</w:t>
      </w:r>
      <w:r w:rsidRPr="007B343A">
        <w:rPr>
          <w:rFonts w:ascii="Times New Roman" w:hAnsi="Times New Roman"/>
          <w:sz w:val="22"/>
          <w:szCs w:val="22"/>
          <w:lang w:val="en-US"/>
        </w:rPr>
        <w:t>(2), 105-127.</w:t>
      </w:r>
    </w:p>
    <w:p w:rsidR="00E80F83" w:rsidRPr="008458B0" w:rsidRDefault="00E80F83" w:rsidP="00697038">
      <w:pPr>
        <w:pStyle w:val="Biblio"/>
        <w:spacing w:after="20" w:line="200" w:lineRule="atLeast"/>
        <w:ind w:left="255" w:hanging="255"/>
        <w:rPr>
          <w:rFonts w:ascii="Times New Roman" w:hAnsi="Times New Roman"/>
          <w:sz w:val="22"/>
          <w:szCs w:val="22"/>
          <w:lang w:val="en-US"/>
        </w:rPr>
      </w:pPr>
      <w:r w:rsidRPr="008458B0">
        <w:rPr>
          <w:rFonts w:ascii="Times New Roman" w:hAnsi="Times New Roman"/>
          <w:sz w:val="22"/>
          <w:szCs w:val="22"/>
          <w:lang w:val="en-US"/>
        </w:rPr>
        <w:t xml:space="preserve">Ashkanasy, N. M., y Ashton-James, C. E. (2007). Positive emotion in organizations: A multi-level framework. En C. L. Cooper y D. Nelson (Eds.), </w:t>
      </w:r>
      <w:r w:rsidRPr="008458B0">
        <w:rPr>
          <w:rFonts w:ascii="Times New Roman" w:hAnsi="Times New Roman"/>
          <w:i/>
          <w:sz w:val="22"/>
          <w:szCs w:val="22"/>
          <w:lang w:val="en-US"/>
        </w:rPr>
        <w:t>Positive organizational behavior</w:t>
      </w:r>
      <w:r w:rsidRPr="008458B0">
        <w:rPr>
          <w:rFonts w:ascii="Times New Roman" w:hAnsi="Times New Roman"/>
          <w:sz w:val="22"/>
          <w:szCs w:val="22"/>
          <w:lang w:val="en-US"/>
        </w:rPr>
        <w:t xml:space="preserve"> (pp. 57-73). Chichester, UK: John Wiley and Sons.</w:t>
      </w:r>
    </w:p>
    <w:p w:rsidR="00E80F83" w:rsidRPr="00697038" w:rsidRDefault="00E80F83" w:rsidP="00697038">
      <w:pPr>
        <w:pStyle w:val="Biblio"/>
        <w:spacing w:after="20" w:line="200" w:lineRule="atLeast"/>
        <w:ind w:left="255" w:hanging="255"/>
        <w:rPr>
          <w:rFonts w:ascii="Times New Roman" w:hAnsi="Times New Roman"/>
          <w:sz w:val="22"/>
          <w:szCs w:val="22"/>
          <w:lang w:val="es-ES"/>
        </w:rPr>
      </w:pPr>
      <w:r w:rsidRPr="008458B0">
        <w:rPr>
          <w:rFonts w:ascii="Times New Roman" w:hAnsi="Times New Roman"/>
          <w:sz w:val="22"/>
          <w:szCs w:val="22"/>
          <w:lang w:val="en-US"/>
        </w:rPr>
        <w:t xml:space="preserve">Aspinwall, L. G. (1998). Rethinking the role of positive affect in selfregulation. </w:t>
      </w:r>
      <w:r w:rsidRPr="00697038">
        <w:rPr>
          <w:rFonts w:ascii="Times New Roman" w:hAnsi="Times New Roman"/>
          <w:i/>
          <w:sz w:val="22"/>
          <w:szCs w:val="22"/>
          <w:lang w:val="es-ES"/>
        </w:rPr>
        <w:t>Motivation and Emotion, 22</w:t>
      </w:r>
      <w:r w:rsidRPr="00697038">
        <w:rPr>
          <w:rFonts w:ascii="Times New Roman" w:hAnsi="Times New Roman"/>
          <w:sz w:val="22"/>
          <w:szCs w:val="22"/>
          <w:lang w:val="es-ES"/>
        </w:rPr>
        <w:t>(1), 1–32.</w:t>
      </w:r>
    </w:p>
    <w:p w:rsidR="00E80F83" w:rsidRPr="00697038" w:rsidRDefault="00E80F83" w:rsidP="00697038">
      <w:pPr>
        <w:pStyle w:val="Biblio"/>
        <w:spacing w:after="20" w:line="200" w:lineRule="atLeast"/>
        <w:ind w:left="255" w:hanging="255"/>
        <w:rPr>
          <w:rFonts w:ascii="Times New Roman" w:hAnsi="Times New Roman"/>
          <w:iCs/>
          <w:sz w:val="22"/>
          <w:szCs w:val="22"/>
          <w:lang w:val="en-US"/>
        </w:rPr>
      </w:pPr>
      <w:r w:rsidRPr="002B7593">
        <w:rPr>
          <w:rFonts w:ascii="Times New Roman" w:hAnsi="Times New Roman"/>
          <w:sz w:val="21"/>
          <w:szCs w:val="21"/>
          <w:lang w:val="es-ES"/>
        </w:rPr>
        <w:t>Bakker, A. B., Rodríguez-Muñoz, A., y Derks, D. (2012</w:t>
      </w:r>
      <w:r w:rsidRPr="002B7593">
        <w:rPr>
          <w:rFonts w:ascii="Times New Roman" w:hAnsi="Times New Roman"/>
          <w:sz w:val="22"/>
          <w:szCs w:val="22"/>
          <w:lang w:val="es-ES"/>
        </w:rPr>
        <w:t xml:space="preserve">). </w:t>
      </w:r>
      <w:r w:rsidRPr="00745A3B">
        <w:rPr>
          <w:rFonts w:ascii="Times New Roman" w:hAnsi="Times New Roman"/>
          <w:sz w:val="22"/>
          <w:szCs w:val="22"/>
          <w:lang w:val="es-ES"/>
        </w:rPr>
        <w:t xml:space="preserve">La emergencia de la psicología de la salud ocupacional </w:t>
      </w:r>
      <w:r>
        <w:rPr>
          <w:rFonts w:ascii="Times New Roman" w:hAnsi="Times New Roman"/>
          <w:sz w:val="22"/>
          <w:szCs w:val="22"/>
          <w:lang w:val="es-ES"/>
        </w:rPr>
        <w:t xml:space="preserve">positiva. </w:t>
      </w:r>
      <w:r w:rsidRPr="00697038">
        <w:rPr>
          <w:rFonts w:ascii="Times New Roman" w:hAnsi="Times New Roman"/>
          <w:i/>
          <w:iCs/>
          <w:sz w:val="22"/>
          <w:szCs w:val="22"/>
          <w:lang w:val="en-US"/>
        </w:rPr>
        <w:t xml:space="preserve">Psicothema, 24 </w:t>
      </w:r>
      <w:r w:rsidRPr="00697038">
        <w:rPr>
          <w:rFonts w:ascii="Times New Roman" w:hAnsi="Times New Roman"/>
          <w:iCs/>
          <w:sz w:val="22"/>
          <w:szCs w:val="22"/>
          <w:lang w:val="en-US"/>
        </w:rPr>
        <w:t>(1), pp. 66-72.</w:t>
      </w:r>
    </w:p>
    <w:p w:rsidR="00E80F83" w:rsidRDefault="00E80F83" w:rsidP="00441FF7">
      <w:pPr>
        <w:pStyle w:val="Biblio"/>
        <w:spacing w:after="20" w:line="200" w:lineRule="atLeast"/>
        <w:ind w:left="255" w:hanging="255"/>
        <w:rPr>
          <w:rFonts w:ascii="Times New Roman" w:hAnsi="Times New Roman"/>
          <w:sz w:val="22"/>
          <w:szCs w:val="22"/>
          <w:lang w:val="en-US"/>
        </w:rPr>
      </w:pPr>
      <w:r w:rsidRPr="008458B0">
        <w:rPr>
          <w:rFonts w:ascii="Times New Roman" w:hAnsi="Times New Roman"/>
          <w:sz w:val="22"/>
          <w:szCs w:val="22"/>
          <w:lang w:val="en-US"/>
        </w:rPr>
        <w:t xml:space="preserve">Bakker, A.B., y Derks, D. (2010). Positive Occupational Health Psychology. En S. Leka y J. Houdmont (Eds.), </w:t>
      </w:r>
      <w:r w:rsidRPr="008458B0">
        <w:rPr>
          <w:rFonts w:ascii="Times New Roman" w:hAnsi="Times New Roman"/>
          <w:i/>
          <w:sz w:val="22"/>
          <w:szCs w:val="22"/>
          <w:lang w:val="en-US"/>
        </w:rPr>
        <w:t>Occupational health psychology: A key text.</w:t>
      </w:r>
      <w:r w:rsidRPr="008458B0">
        <w:rPr>
          <w:rFonts w:ascii="Times New Roman" w:hAnsi="Times New Roman"/>
          <w:sz w:val="22"/>
          <w:szCs w:val="22"/>
          <w:lang w:val="en-US"/>
        </w:rPr>
        <w:t xml:space="preserve"> Oxford: Wiley-Blackwell.</w:t>
      </w:r>
    </w:p>
    <w:p w:rsidR="00E80F83" w:rsidRPr="008458B0" w:rsidRDefault="00E80F83" w:rsidP="00441FF7">
      <w:pPr>
        <w:pStyle w:val="Biblio"/>
        <w:spacing w:after="20" w:line="200" w:lineRule="atLeast"/>
        <w:ind w:left="255" w:hanging="255"/>
        <w:rPr>
          <w:rFonts w:ascii="Times New Roman" w:hAnsi="Times New Roman"/>
          <w:sz w:val="22"/>
          <w:szCs w:val="22"/>
          <w:lang w:val="en-US"/>
        </w:rPr>
      </w:pPr>
      <w:r w:rsidRPr="008458B0">
        <w:rPr>
          <w:rFonts w:ascii="Times New Roman" w:hAnsi="Times New Roman"/>
          <w:sz w:val="22"/>
          <w:szCs w:val="22"/>
          <w:lang w:val="en-US"/>
        </w:rPr>
        <w:t xml:space="preserve">Barsade, S.G. (2002). The ripple effect: Emotional contagion and its influence on group behavior. </w:t>
      </w:r>
      <w:r w:rsidRPr="008458B0">
        <w:rPr>
          <w:rFonts w:ascii="Times New Roman" w:hAnsi="Times New Roman"/>
          <w:i/>
          <w:sz w:val="22"/>
          <w:szCs w:val="22"/>
          <w:lang w:val="en-US"/>
        </w:rPr>
        <w:t>Administrative Science Quarterly, 47</w:t>
      </w:r>
      <w:r w:rsidRPr="008458B0">
        <w:rPr>
          <w:rFonts w:ascii="Times New Roman" w:hAnsi="Times New Roman"/>
          <w:sz w:val="22"/>
          <w:szCs w:val="22"/>
          <w:lang w:val="en-US"/>
        </w:rPr>
        <w:t>(4), 644–675.</w:t>
      </w:r>
    </w:p>
    <w:p w:rsidR="00E80F83" w:rsidRPr="008458B0" w:rsidRDefault="00E80F83" w:rsidP="00F00E28">
      <w:pPr>
        <w:pStyle w:val="Biblio"/>
        <w:spacing w:after="20" w:line="200" w:lineRule="atLeast"/>
        <w:ind w:left="255" w:hanging="255"/>
        <w:rPr>
          <w:rFonts w:ascii="Times New Roman" w:hAnsi="Times New Roman"/>
          <w:sz w:val="22"/>
          <w:szCs w:val="22"/>
          <w:lang w:val="en-US"/>
        </w:rPr>
      </w:pPr>
      <w:r w:rsidRPr="00EF5B89">
        <w:rPr>
          <w:rFonts w:ascii="Times New Roman" w:hAnsi="Times New Roman"/>
          <w:sz w:val="22"/>
          <w:szCs w:val="22"/>
          <w:lang w:val="es-ES"/>
        </w:rPr>
        <w:t>Barsade, S.</w:t>
      </w:r>
      <w:r w:rsidR="00EF5B89" w:rsidRPr="00EF5B89">
        <w:rPr>
          <w:rFonts w:ascii="Times New Roman" w:hAnsi="Times New Roman"/>
          <w:sz w:val="22"/>
          <w:szCs w:val="22"/>
          <w:lang w:val="es-ES"/>
        </w:rPr>
        <w:t xml:space="preserve"> </w:t>
      </w:r>
      <w:r w:rsidRPr="00EF5B89">
        <w:rPr>
          <w:rFonts w:ascii="Times New Roman" w:hAnsi="Times New Roman"/>
          <w:sz w:val="22"/>
          <w:szCs w:val="22"/>
          <w:lang w:val="es-ES"/>
        </w:rPr>
        <w:t>G. y Gibson, D.</w:t>
      </w:r>
      <w:r w:rsidR="00EF5B89" w:rsidRPr="00EF5B89">
        <w:rPr>
          <w:rFonts w:ascii="Times New Roman" w:hAnsi="Times New Roman"/>
          <w:sz w:val="22"/>
          <w:szCs w:val="22"/>
          <w:lang w:val="es-ES"/>
        </w:rPr>
        <w:t xml:space="preserve"> </w:t>
      </w:r>
      <w:r w:rsidRPr="00EF5B89">
        <w:rPr>
          <w:rFonts w:ascii="Times New Roman" w:hAnsi="Times New Roman"/>
          <w:sz w:val="22"/>
          <w:szCs w:val="22"/>
          <w:lang w:val="es-ES"/>
        </w:rPr>
        <w:t>E. (</w:t>
      </w:r>
      <w:r w:rsidR="00EF5B89">
        <w:rPr>
          <w:rFonts w:ascii="Times New Roman" w:hAnsi="Times New Roman"/>
          <w:sz w:val="22"/>
          <w:szCs w:val="22"/>
          <w:lang w:val="es-ES"/>
        </w:rPr>
        <w:t>2007</w:t>
      </w:r>
      <w:r w:rsidRPr="00EF5B89">
        <w:rPr>
          <w:rFonts w:ascii="Times New Roman" w:hAnsi="Times New Roman"/>
          <w:sz w:val="22"/>
          <w:szCs w:val="22"/>
          <w:lang w:val="es-ES"/>
        </w:rPr>
        <w:t xml:space="preserve">). </w:t>
      </w:r>
      <w:r w:rsidRPr="008458B0">
        <w:rPr>
          <w:rFonts w:ascii="Times New Roman" w:hAnsi="Times New Roman"/>
          <w:sz w:val="22"/>
          <w:szCs w:val="22"/>
          <w:lang w:val="en-US"/>
        </w:rPr>
        <w:t>Group emotion: A view from top and bottom. En D.Gruenfeld, E.Mannix, y M.Neale</w:t>
      </w:r>
      <w:r>
        <w:rPr>
          <w:rFonts w:ascii="Times New Roman" w:hAnsi="Times New Roman"/>
          <w:sz w:val="22"/>
          <w:szCs w:val="22"/>
          <w:lang w:val="en-US"/>
        </w:rPr>
        <w:t xml:space="preserve"> </w:t>
      </w:r>
      <w:r w:rsidRPr="008458B0">
        <w:rPr>
          <w:rFonts w:ascii="Times New Roman" w:hAnsi="Times New Roman"/>
          <w:sz w:val="22"/>
          <w:szCs w:val="22"/>
          <w:lang w:val="en-US"/>
        </w:rPr>
        <w:t>(Eds.), Research on managing groups and teams</w:t>
      </w:r>
      <w:r>
        <w:rPr>
          <w:rFonts w:ascii="Times New Roman" w:hAnsi="Times New Roman"/>
          <w:sz w:val="22"/>
          <w:szCs w:val="22"/>
          <w:lang w:val="en-US"/>
        </w:rPr>
        <w:t xml:space="preserve"> </w:t>
      </w:r>
      <w:r w:rsidRPr="008458B0">
        <w:rPr>
          <w:rFonts w:ascii="Times New Roman" w:hAnsi="Times New Roman"/>
          <w:sz w:val="22"/>
          <w:szCs w:val="22"/>
          <w:lang w:val="en-US"/>
        </w:rPr>
        <w:t xml:space="preserve">(pp.81–102).Stamford, CT: JAI Press. </w:t>
      </w:r>
    </w:p>
    <w:p w:rsidR="00E80F83" w:rsidRPr="008458B0" w:rsidRDefault="00E80F83" w:rsidP="00697038">
      <w:pPr>
        <w:pStyle w:val="Biblio"/>
        <w:spacing w:after="20" w:line="200" w:lineRule="atLeast"/>
        <w:ind w:left="255" w:hanging="255"/>
        <w:rPr>
          <w:rFonts w:ascii="Times New Roman" w:hAnsi="Times New Roman"/>
          <w:sz w:val="22"/>
          <w:szCs w:val="22"/>
          <w:lang w:val="en-US"/>
        </w:rPr>
      </w:pPr>
      <w:r w:rsidRPr="008458B0">
        <w:rPr>
          <w:rFonts w:ascii="Times New Roman" w:hAnsi="Times New Roman"/>
          <w:sz w:val="22"/>
          <w:szCs w:val="22"/>
          <w:lang w:val="en-US"/>
        </w:rPr>
        <w:t>Barsade, S.G., y Gibson, D.E. (2007).Why does a</w:t>
      </w:r>
      <w:r w:rsidRPr="008458B0">
        <w:rPr>
          <w:rFonts w:ascii="Cambria Math" w:hAnsi="Cambria Math" w:cs="Cambria Math"/>
          <w:sz w:val="22"/>
          <w:szCs w:val="22"/>
        </w:rPr>
        <w:t>ﬀ</w:t>
      </w:r>
      <w:r w:rsidRPr="008458B0">
        <w:rPr>
          <w:rFonts w:ascii="Times New Roman" w:hAnsi="Times New Roman"/>
          <w:sz w:val="22"/>
          <w:szCs w:val="22"/>
          <w:lang w:val="en-US"/>
        </w:rPr>
        <w:t xml:space="preserve">ect matter in organizations? </w:t>
      </w:r>
      <w:r w:rsidRPr="008458B0">
        <w:rPr>
          <w:rFonts w:ascii="Times New Roman" w:hAnsi="Times New Roman"/>
          <w:i/>
          <w:sz w:val="22"/>
          <w:szCs w:val="22"/>
          <w:lang w:val="en-US"/>
        </w:rPr>
        <w:t>Academy of Management Perspectives, 21</w:t>
      </w:r>
      <w:r w:rsidRPr="008458B0">
        <w:rPr>
          <w:rFonts w:ascii="Times New Roman" w:hAnsi="Times New Roman"/>
          <w:sz w:val="22"/>
          <w:szCs w:val="22"/>
          <w:lang w:val="en-US"/>
        </w:rPr>
        <w:t>(1), 36–57.</w:t>
      </w:r>
    </w:p>
    <w:p w:rsidR="00E80F83" w:rsidRPr="00F06079" w:rsidRDefault="00E80F83" w:rsidP="00697038">
      <w:pPr>
        <w:pStyle w:val="Biblio"/>
        <w:spacing w:after="20" w:line="200" w:lineRule="atLeast"/>
        <w:ind w:left="255" w:hanging="255"/>
        <w:rPr>
          <w:rFonts w:ascii="Times New Roman" w:hAnsi="Times New Roman"/>
          <w:sz w:val="22"/>
          <w:szCs w:val="22"/>
          <w:lang w:val="en-US"/>
        </w:rPr>
      </w:pPr>
      <w:r w:rsidRPr="001A52B3">
        <w:rPr>
          <w:rFonts w:ascii="Times New Roman" w:hAnsi="Times New Roman"/>
          <w:sz w:val="22"/>
          <w:szCs w:val="22"/>
          <w:lang w:val="es-ES"/>
        </w:rPr>
        <w:t xml:space="preserve">Bartel, C., y Saavedra, R. (2000). </w:t>
      </w:r>
      <w:r w:rsidRPr="008458B0">
        <w:rPr>
          <w:rFonts w:ascii="Times New Roman" w:hAnsi="Times New Roman"/>
          <w:sz w:val="22"/>
          <w:szCs w:val="22"/>
          <w:lang w:val="en-US"/>
        </w:rPr>
        <w:t xml:space="preserve">The </w:t>
      </w:r>
      <w:r w:rsidRPr="008458B0">
        <w:rPr>
          <w:rFonts w:ascii="Times New Roman" w:hAnsi="Times New Roman"/>
          <w:sz w:val="22"/>
          <w:szCs w:val="22"/>
          <w:lang w:val="en-US"/>
        </w:rPr>
        <w:lastRenderedPageBreak/>
        <w:t xml:space="preserve">collective construction of work group moods. </w:t>
      </w:r>
      <w:r w:rsidRPr="00F06079">
        <w:rPr>
          <w:rFonts w:ascii="Times New Roman" w:hAnsi="Times New Roman"/>
          <w:i/>
          <w:sz w:val="22"/>
          <w:szCs w:val="22"/>
          <w:lang w:val="en-US"/>
        </w:rPr>
        <w:t>Adminisrative Science Quarterly, 45(2)</w:t>
      </w:r>
      <w:r w:rsidRPr="00F06079">
        <w:rPr>
          <w:rFonts w:ascii="Times New Roman" w:hAnsi="Times New Roman"/>
          <w:sz w:val="22"/>
          <w:szCs w:val="22"/>
          <w:lang w:val="en-US"/>
        </w:rPr>
        <w:t>, 197–231.</w:t>
      </w:r>
    </w:p>
    <w:p w:rsidR="00E80F83" w:rsidRDefault="00E80F83" w:rsidP="00697038">
      <w:pPr>
        <w:pStyle w:val="Biblio"/>
        <w:spacing w:after="20" w:line="200" w:lineRule="atLeast"/>
        <w:ind w:left="255" w:hanging="255"/>
        <w:rPr>
          <w:rFonts w:ascii="Times New Roman" w:hAnsi="Times New Roman"/>
          <w:sz w:val="22"/>
          <w:szCs w:val="22"/>
          <w:lang w:val="en-US"/>
        </w:rPr>
      </w:pPr>
      <w:r w:rsidRPr="001A52B3">
        <w:rPr>
          <w:rFonts w:ascii="Times New Roman" w:hAnsi="Times New Roman"/>
          <w:sz w:val="22"/>
          <w:szCs w:val="22"/>
          <w:lang w:val="es-ES"/>
        </w:rPr>
        <w:t xml:space="preserve">Bono, J. E., y Ilies, R. (2006). </w:t>
      </w:r>
      <w:r w:rsidRPr="008458B0">
        <w:rPr>
          <w:rFonts w:ascii="Times New Roman" w:hAnsi="Times New Roman"/>
          <w:sz w:val="22"/>
          <w:szCs w:val="22"/>
          <w:lang w:val="en-US"/>
        </w:rPr>
        <w:t>Charisma, positive emotions and mood contagion.</w:t>
      </w:r>
      <w:r w:rsidRPr="008458B0">
        <w:rPr>
          <w:rFonts w:ascii="Times New Roman" w:hAnsi="Times New Roman"/>
          <w:i/>
          <w:iCs/>
          <w:sz w:val="22"/>
          <w:szCs w:val="22"/>
          <w:lang w:val="en-US"/>
        </w:rPr>
        <w:t xml:space="preserve"> The Leadership Quarterly, 17</w:t>
      </w:r>
      <w:r w:rsidRPr="008458B0">
        <w:rPr>
          <w:rFonts w:ascii="Times New Roman" w:hAnsi="Times New Roman"/>
          <w:sz w:val="22"/>
          <w:szCs w:val="22"/>
          <w:lang w:val="en-US"/>
        </w:rPr>
        <w:t>(4), 317-334.</w:t>
      </w:r>
    </w:p>
    <w:p w:rsidR="0090468C" w:rsidRPr="00697038" w:rsidRDefault="0090468C" w:rsidP="0090468C">
      <w:pPr>
        <w:pStyle w:val="Biblio"/>
        <w:spacing w:after="20" w:line="200" w:lineRule="atLeast"/>
        <w:ind w:left="255" w:hanging="255"/>
        <w:rPr>
          <w:rFonts w:ascii="Times New Roman" w:hAnsi="Times New Roman"/>
          <w:sz w:val="22"/>
          <w:szCs w:val="22"/>
          <w:lang w:val="en-US"/>
        </w:rPr>
      </w:pPr>
      <w:r w:rsidRPr="0090468C">
        <w:rPr>
          <w:rFonts w:ascii="Times New Roman" w:hAnsi="Times New Roman"/>
          <w:sz w:val="22"/>
          <w:szCs w:val="22"/>
          <w:lang w:val="es-ES"/>
        </w:rPr>
        <w:t>Broeck, Vander Elst, Dikkers, De Lange</w:t>
      </w:r>
      <w:r w:rsidRPr="0090468C">
        <w:rPr>
          <w:rFonts w:ascii="Times New Roman" w:hAnsi="Times New Roman"/>
          <w:sz w:val="22"/>
          <w:szCs w:val="22"/>
        </w:rPr>
        <w:t xml:space="preserve"> y</w:t>
      </w:r>
      <w:r w:rsidRPr="0090468C">
        <w:rPr>
          <w:rFonts w:ascii="Times New Roman" w:hAnsi="Times New Roman"/>
          <w:sz w:val="22"/>
          <w:szCs w:val="22"/>
          <w:lang w:val="es-ES"/>
        </w:rPr>
        <w:t xml:space="preserve"> De Witte. (2012). ¡Tiene gracia!: Sobre el rol beneficioso del humor como afrontamiento y afiliativo en el diseño del trabajo. </w:t>
      </w:r>
      <w:r w:rsidRPr="0090468C">
        <w:rPr>
          <w:rFonts w:ascii="Times New Roman" w:hAnsi="Times New Roman"/>
          <w:sz w:val="22"/>
          <w:szCs w:val="22"/>
          <w:lang w:val="en-US"/>
        </w:rPr>
        <w:t>Psicothema, 24</w:t>
      </w:r>
      <w:r w:rsidRPr="00697038">
        <w:rPr>
          <w:rFonts w:ascii="Times New Roman" w:hAnsi="Times New Roman"/>
          <w:sz w:val="22"/>
          <w:szCs w:val="22"/>
          <w:lang w:val="en-US"/>
        </w:rPr>
        <w:t>(1), 87-93.</w:t>
      </w:r>
    </w:p>
    <w:p w:rsidR="00E80F83" w:rsidRDefault="00E80F83" w:rsidP="00697038">
      <w:pPr>
        <w:pStyle w:val="Biblio"/>
        <w:spacing w:after="20" w:line="200" w:lineRule="atLeast"/>
        <w:ind w:left="255" w:hanging="255"/>
        <w:rPr>
          <w:rFonts w:ascii="Times New Roman" w:hAnsi="Times New Roman"/>
          <w:sz w:val="22"/>
          <w:szCs w:val="22"/>
          <w:lang w:val="en-US"/>
        </w:rPr>
      </w:pPr>
      <w:r w:rsidRPr="008458B0">
        <w:rPr>
          <w:rFonts w:ascii="Times New Roman" w:hAnsi="Times New Roman"/>
          <w:sz w:val="22"/>
          <w:szCs w:val="22"/>
          <w:lang w:val="en-US"/>
        </w:rPr>
        <w:t>Brucks, U. (1998). Arbeitspsychologie personbezogener Dienstleistungen (Work psychology of person-related services). Bern: Huber.</w:t>
      </w:r>
    </w:p>
    <w:p w:rsidR="005B3BD2" w:rsidRPr="005B3BD2" w:rsidRDefault="005B3BD2" w:rsidP="00697038">
      <w:pPr>
        <w:pStyle w:val="Biblio"/>
        <w:spacing w:after="20" w:line="200" w:lineRule="atLeast"/>
        <w:ind w:left="255" w:hanging="255"/>
        <w:rPr>
          <w:rFonts w:ascii="Times New Roman" w:hAnsi="Times New Roman"/>
          <w:sz w:val="22"/>
          <w:szCs w:val="22"/>
          <w:lang w:val="es-ES"/>
        </w:rPr>
      </w:pPr>
      <w:r w:rsidRPr="005B3BD2">
        <w:rPr>
          <w:rFonts w:ascii="Times New Roman" w:hAnsi="Times New Roman"/>
          <w:sz w:val="22"/>
          <w:szCs w:val="22"/>
          <w:lang w:val="es-ES"/>
        </w:rPr>
        <w:t>Cabanas Díaz</w:t>
      </w:r>
      <w:r>
        <w:rPr>
          <w:rFonts w:ascii="Times New Roman" w:hAnsi="Times New Roman"/>
          <w:sz w:val="22"/>
          <w:szCs w:val="22"/>
          <w:lang w:val="es-ES"/>
        </w:rPr>
        <w:t xml:space="preserve">, E., </w:t>
      </w:r>
      <w:r w:rsidRPr="005B3BD2">
        <w:rPr>
          <w:rFonts w:ascii="Times New Roman" w:hAnsi="Times New Roman"/>
          <w:sz w:val="22"/>
          <w:szCs w:val="22"/>
          <w:lang w:val="es-ES"/>
        </w:rPr>
        <w:t>y Sánchez González</w:t>
      </w:r>
      <w:r>
        <w:rPr>
          <w:rFonts w:ascii="Times New Roman" w:hAnsi="Times New Roman"/>
          <w:sz w:val="22"/>
          <w:szCs w:val="22"/>
          <w:lang w:val="es-ES"/>
        </w:rPr>
        <w:t xml:space="preserve">, J. C. (2012). Las raíces de la psicología positiva. </w:t>
      </w:r>
      <w:r w:rsidRPr="005B3BD2">
        <w:rPr>
          <w:rFonts w:ascii="Times New Roman" w:hAnsi="Times New Roman"/>
          <w:i/>
          <w:sz w:val="22"/>
          <w:szCs w:val="22"/>
          <w:lang w:val="es-ES"/>
        </w:rPr>
        <w:t>Papeles del psicólogo, 33</w:t>
      </w:r>
      <w:r w:rsidRPr="005B3BD2">
        <w:rPr>
          <w:rFonts w:ascii="Times New Roman" w:hAnsi="Times New Roman"/>
          <w:sz w:val="22"/>
          <w:szCs w:val="22"/>
          <w:lang w:val="es-ES"/>
        </w:rPr>
        <w:t>(3), 172-182</w:t>
      </w:r>
      <w:r>
        <w:rPr>
          <w:rFonts w:ascii="Times New Roman" w:hAnsi="Times New Roman"/>
          <w:sz w:val="22"/>
          <w:szCs w:val="22"/>
          <w:lang w:val="es-ES"/>
        </w:rPr>
        <w:t>.</w:t>
      </w:r>
    </w:p>
    <w:p w:rsidR="00E80F83" w:rsidRPr="008458B0" w:rsidRDefault="00E80F83" w:rsidP="00697038">
      <w:pPr>
        <w:pStyle w:val="Biblio"/>
        <w:spacing w:after="20" w:line="200" w:lineRule="atLeast"/>
        <w:ind w:left="255" w:hanging="255"/>
        <w:rPr>
          <w:rFonts w:ascii="Times New Roman" w:hAnsi="Times New Roman"/>
          <w:sz w:val="22"/>
          <w:szCs w:val="22"/>
          <w:lang w:val="en-US"/>
        </w:rPr>
      </w:pPr>
      <w:r w:rsidRPr="00086475">
        <w:rPr>
          <w:rFonts w:ascii="Times New Roman" w:hAnsi="Times New Roman"/>
          <w:sz w:val="22"/>
          <w:szCs w:val="22"/>
          <w:lang w:val="es-ES"/>
        </w:rPr>
        <w:t xml:space="preserve">Cameron, K.S., Dutton, J.E., y Quinn, R.E. (Eds.) </w:t>
      </w:r>
      <w:r w:rsidRPr="008458B0">
        <w:rPr>
          <w:rFonts w:ascii="Times New Roman" w:hAnsi="Times New Roman"/>
          <w:sz w:val="22"/>
          <w:szCs w:val="22"/>
          <w:lang w:val="en-US"/>
        </w:rPr>
        <w:t xml:space="preserve">(2003). </w:t>
      </w:r>
      <w:r w:rsidRPr="008458B0">
        <w:rPr>
          <w:rFonts w:ascii="Times New Roman" w:hAnsi="Times New Roman"/>
          <w:i/>
          <w:sz w:val="22"/>
          <w:szCs w:val="22"/>
          <w:lang w:val="en-US"/>
        </w:rPr>
        <w:t>Positive organizational scholarship: Foundations of a new discipline.</w:t>
      </w:r>
      <w:r w:rsidRPr="008458B0">
        <w:rPr>
          <w:rFonts w:ascii="Times New Roman" w:hAnsi="Times New Roman"/>
          <w:sz w:val="22"/>
          <w:szCs w:val="22"/>
          <w:lang w:val="en-US"/>
        </w:rPr>
        <w:t xml:space="preserve"> San Francisco: Berrett-koehler.</w:t>
      </w:r>
    </w:p>
    <w:p w:rsidR="00E80F83" w:rsidRPr="00350998" w:rsidRDefault="00E80F83" w:rsidP="00697038">
      <w:pPr>
        <w:pStyle w:val="Biblio"/>
        <w:spacing w:after="20" w:line="200" w:lineRule="atLeast"/>
        <w:ind w:left="255" w:hanging="255"/>
        <w:rPr>
          <w:rFonts w:ascii="Times New Roman" w:hAnsi="Times New Roman"/>
          <w:sz w:val="22"/>
          <w:szCs w:val="22"/>
          <w:lang w:val="en-US"/>
        </w:rPr>
      </w:pPr>
      <w:r w:rsidRPr="00907B4B">
        <w:rPr>
          <w:rFonts w:ascii="Times New Roman" w:hAnsi="Times New Roman"/>
          <w:sz w:val="22"/>
          <w:szCs w:val="22"/>
          <w:lang w:val="en-US"/>
        </w:rPr>
        <w:t xml:space="preserve">Carlson, D., Kacmar, K. M., Zivnuska, S., Ferguson, M., </w:t>
      </w:r>
      <w:r>
        <w:rPr>
          <w:rFonts w:ascii="Times New Roman" w:hAnsi="Times New Roman"/>
          <w:sz w:val="22"/>
          <w:szCs w:val="22"/>
          <w:lang w:val="en-US"/>
        </w:rPr>
        <w:t>y</w:t>
      </w:r>
      <w:r w:rsidRPr="00907B4B">
        <w:rPr>
          <w:rFonts w:ascii="Times New Roman" w:hAnsi="Times New Roman"/>
          <w:sz w:val="22"/>
          <w:szCs w:val="22"/>
          <w:lang w:val="en-US"/>
        </w:rPr>
        <w:t xml:space="preserve"> Whitten, D. (2011). Work-family enrichment and job performance: A constructive replication of affective events theory. </w:t>
      </w:r>
      <w:r w:rsidRPr="00350998">
        <w:rPr>
          <w:rFonts w:ascii="Times New Roman" w:hAnsi="Times New Roman"/>
          <w:i/>
          <w:iCs/>
          <w:sz w:val="22"/>
          <w:szCs w:val="22"/>
          <w:lang w:val="en-US"/>
        </w:rPr>
        <w:t>Journal of Occupational Health Psychology, 16</w:t>
      </w:r>
      <w:r w:rsidRPr="00350998">
        <w:rPr>
          <w:rFonts w:ascii="Times New Roman" w:hAnsi="Times New Roman"/>
          <w:sz w:val="22"/>
          <w:szCs w:val="22"/>
          <w:lang w:val="en-US"/>
        </w:rPr>
        <w:t>(3), 297-312.</w:t>
      </w:r>
    </w:p>
    <w:p w:rsidR="00E80F83" w:rsidRDefault="00E80F83" w:rsidP="00697038">
      <w:pPr>
        <w:pStyle w:val="Biblio"/>
        <w:spacing w:after="20" w:line="200" w:lineRule="atLeast"/>
        <w:ind w:left="255" w:hanging="255"/>
        <w:rPr>
          <w:rFonts w:ascii="Times New Roman" w:hAnsi="Times New Roman"/>
          <w:sz w:val="22"/>
          <w:szCs w:val="22"/>
          <w:lang w:val="en-US"/>
        </w:rPr>
      </w:pPr>
      <w:r w:rsidRPr="008458B0">
        <w:rPr>
          <w:rFonts w:ascii="Times New Roman" w:hAnsi="Times New Roman"/>
          <w:sz w:val="22"/>
          <w:szCs w:val="22"/>
          <w:lang w:val="en-US"/>
        </w:rPr>
        <w:t>Carver, C. S., y Scheier, M. F. (2001). Optimism, pessimism, and self-regulation. En Chang, Edward C. (Ed), Optimism and pessimism: Implications for theory, research, and practice (pp. 31-51), Washington, DC, US: American Psychological Association.</w:t>
      </w:r>
    </w:p>
    <w:p w:rsidR="00E80F83" w:rsidRDefault="00E80F83" w:rsidP="00697038">
      <w:pPr>
        <w:pStyle w:val="Biblio"/>
        <w:spacing w:after="20" w:line="200" w:lineRule="atLeast"/>
        <w:ind w:left="255" w:hanging="255"/>
        <w:rPr>
          <w:rFonts w:ascii="Times New Roman" w:hAnsi="Times New Roman"/>
          <w:sz w:val="22"/>
          <w:szCs w:val="22"/>
          <w:lang w:val="en-US"/>
        </w:rPr>
      </w:pPr>
      <w:r w:rsidRPr="008458B0">
        <w:rPr>
          <w:rFonts w:ascii="Times New Roman" w:hAnsi="Times New Roman"/>
          <w:sz w:val="22"/>
          <w:szCs w:val="22"/>
        </w:rPr>
        <w:t xml:space="preserve">Connolly, J. J., y Viswesvaran, C. (2000). </w:t>
      </w:r>
      <w:r w:rsidRPr="008458B0">
        <w:rPr>
          <w:rFonts w:ascii="Times New Roman" w:hAnsi="Times New Roman"/>
          <w:sz w:val="22"/>
          <w:szCs w:val="22"/>
          <w:lang w:val="en-US"/>
        </w:rPr>
        <w:t>The role of affectivity in job satisfaction: A meta-analysis.</w:t>
      </w:r>
      <w:r w:rsidRPr="008458B0">
        <w:rPr>
          <w:rFonts w:ascii="Times New Roman" w:hAnsi="Times New Roman"/>
          <w:i/>
          <w:iCs/>
          <w:sz w:val="22"/>
          <w:szCs w:val="22"/>
          <w:lang w:val="en-US"/>
        </w:rPr>
        <w:t xml:space="preserve"> Personality and Individual Differences, 29</w:t>
      </w:r>
      <w:r w:rsidRPr="008458B0">
        <w:rPr>
          <w:rFonts w:ascii="Times New Roman" w:hAnsi="Times New Roman"/>
          <w:sz w:val="22"/>
          <w:szCs w:val="22"/>
          <w:lang w:val="en-US"/>
        </w:rPr>
        <w:t>(2), 265-281.</w:t>
      </w:r>
    </w:p>
    <w:p w:rsidR="00DC17EE" w:rsidRPr="00DC17EE" w:rsidRDefault="00460F61" w:rsidP="00697038">
      <w:pPr>
        <w:pStyle w:val="Biblio"/>
        <w:spacing w:after="20" w:line="200" w:lineRule="atLeast"/>
        <w:ind w:left="255" w:hanging="255"/>
        <w:rPr>
          <w:rFonts w:ascii="Times New Roman" w:hAnsi="Times New Roman"/>
          <w:color w:val="auto"/>
          <w:sz w:val="22"/>
          <w:szCs w:val="22"/>
          <w:lang w:val="en-US"/>
        </w:rPr>
      </w:pPr>
      <w:hyperlink r:id="rId9" w:history="1">
        <w:r w:rsidR="00DC17EE" w:rsidRPr="00DC17EE">
          <w:rPr>
            <w:rStyle w:val="Hipervnculo"/>
            <w:rFonts w:ascii="Times New Roman" w:hAnsi="Times New Roman" w:cs="TimesNewRomanMTStd"/>
            <w:color w:val="auto"/>
            <w:sz w:val="22"/>
            <w:szCs w:val="22"/>
            <w:u w:val="none"/>
            <w:lang w:val="en-US"/>
          </w:rPr>
          <w:t>Cooper, C.</w:t>
        </w:r>
      </w:hyperlink>
      <w:r w:rsidR="00DC17EE" w:rsidRPr="00DC17EE">
        <w:rPr>
          <w:rFonts w:ascii="Times New Roman" w:hAnsi="Times New Roman"/>
          <w:color w:val="auto"/>
          <w:sz w:val="22"/>
          <w:szCs w:val="22"/>
          <w:lang w:val="en-US"/>
        </w:rPr>
        <w:t xml:space="preserve"> (2008). </w:t>
      </w:r>
      <w:hyperlink r:id="rId10" w:history="1">
        <w:r w:rsidR="00DC17EE" w:rsidRPr="00DC17EE">
          <w:rPr>
            <w:rStyle w:val="Hipervnculo"/>
            <w:rFonts w:ascii="Times New Roman" w:hAnsi="Times New Roman" w:cs="TimesNewRomanMTStd"/>
            <w:color w:val="auto"/>
            <w:sz w:val="22"/>
            <w:szCs w:val="22"/>
            <w:u w:val="none"/>
            <w:lang w:val="en-US"/>
          </w:rPr>
          <w:t>Darkness visible: strategies and prevention</w:t>
        </w:r>
      </w:hyperlink>
      <w:r w:rsidR="00DC17EE" w:rsidRPr="00DC17EE">
        <w:rPr>
          <w:rFonts w:ascii="Times New Roman" w:hAnsi="Times New Roman"/>
          <w:color w:val="auto"/>
          <w:sz w:val="22"/>
          <w:szCs w:val="22"/>
          <w:lang w:val="en-US"/>
        </w:rPr>
        <w:t>.</w:t>
      </w:r>
      <w:r w:rsidR="00DC17EE">
        <w:rPr>
          <w:rFonts w:ascii="Times New Roman" w:hAnsi="Times New Roman"/>
          <w:color w:val="auto"/>
          <w:sz w:val="22"/>
          <w:szCs w:val="22"/>
          <w:lang w:val="en-US"/>
        </w:rPr>
        <w:t xml:space="preserve"> Palmer, S. (Ed.), In</w:t>
      </w:r>
      <w:r w:rsidR="00DC17EE" w:rsidRPr="00DC17EE">
        <w:rPr>
          <w:rFonts w:ascii="Times New Roman" w:hAnsi="Times New Roman"/>
          <w:color w:val="auto"/>
          <w:sz w:val="22"/>
          <w:szCs w:val="22"/>
          <w:lang w:val="en-US"/>
        </w:rPr>
        <w:t xml:space="preserve"> </w:t>
      </w:r>
      <w:r w:rsidR="00DC17EE" w:rsidRPr="00DC17EE">
        <w:rPr>
          <w:rFonts w:ascii="Times New Roman" w:hAnsi="Times New Roman"/>
          <w:i/>
          <w:iCs/>
          <w:color w:val="auto"/>
          <w:sz w:val="22"/>
          <w:szCs w:val="22"/>
          <w:lang w:val="en-US"/>
        </w:rPr>
        <w:t>Suicide: Strategies and Interventions for Reduction and Prevention.</w:t>
      </w:r>
      <w:r w:rsidR="00DC17EE" w:rsidRPr="00DC17EE">
        <w:rPr>
          <w:rFonts w:ascii="Times New Roman" w:hAnsi="Times New Roman"/>
          <w:color w:val="auto"/>
          <w:sz w:val="22"/>
          <w:szCs w:val="22"/>
          <w:lang w:val="en-US"/>
        </w:rPr>
        <w:t xml:space="preserve"> London and New York: Routledge.</w:t>
      </w:r>
    </w:p>
    <w:p w:rsidR="00E80F83" w:rsidRPr="00350998" w:rsidRDefault="00E80F83" w:rsidP="00697038">
      <w:pPr>
        <w:pStyle w:val="Biblio"/>
        <w:spacing w:after="20" w:line="200" w:lineRule="atLeast"/>
        <w:ind w:left="255" w:hanging="255"/>
        <w:rPr>
          <w:rFonts w:ascii="Times New Roman" w:hAnsi="Times New Roman"/>
          <w:sz w:val="22"/>
          <w:szCs w:val="22"/>
          <w:lang w:val="en-US"/>
        </w:rPr>
      </w:pPr>
      <w:r w:rsidRPr="00AC7368">
        <w:rPr>
          <w:rFonts w:ascii="Times New Roman" w:hAnsi="Times New Roman"/>
          <w:sz w:val="22"/>
          <w:szCs w:val="22"/>
          <w:lang w:val="en-US"/>
        </w:rPr>
        <w:t xml:space="preserve">Cornum, R., Matthews, M. D., </w:t>
      </w:r>
      <w:r>
        <w:rPr>
          <w:rFonts w:ascii="Times New Roman" w:hAnsi="Times New Roman"/>
          <w:sz w:val="22"/>
          <w:szCs w:val="22"/>
          <w:lang w:val="en-US"/>
        </w:rPr>
        <w:t>y</w:t>
      </w:r>
      <w:r w:rsidRPr="00AC7368">
        <w:rPr>
          <w:rFonts w:ascii="Times New Roman" w:hAnsi="Times New Roman"/>
          <w:sz w:val="22"/>
          <w:szCs w:val="22"/>
          <w:lang w:val="en-US"/>
        </w:rPr>
        <w:t xml:space="preserve"> Seligman, M. E. P. (2011). Comprehensive soldier </w:t>
      </w:r>
      <w:r w:rsidRPr="00AC7368">
        <w:rPr>
          <w:rFonts w:ascii="Times New Roman" w:hAnsi="Times New Roman"/>
          <w:sz w:val="22"/>
          <w:szCs w:val="22"/>
          <w:lang w:val="en-US"/>
        </w:rPr>
        <w:lastRenderedPageBreak/>
        <w:t xml:space="preserve">fitness: Building resilience in a challenging institutional context. </w:t>
      </w:r>
      <w:r w:rsidRPr="00350998">
        <w:rPr>
          <w:rFonts w:ascii="Times New Roman" w:hAnsi="Times New Roman"/>
          <w:i/>
          <w:iCs/>
          <w:sz w:val="22"/>
          <w:szCs w:val="22"/>
          <w:lang w:val="en-US"/>
        </w:rPr>
        <w:t>American Psychologist, 66</w:t>
      </w:r>
      <w:r w:rsidRPr="00350998">
        <w:rPr>
          <w:rFonts w:ascii="Times New Roman" w:hAnsi="Times New Roman"/>
          <w:sz w:val="22"/>
          <w:szCs w:val="22"/>
          <w:lang w:val="en-US"/>
        </w:rPr>
        <w:t>(1), 4-9.</w:t>
      </w:r>
    </w:p>
    <w:p w:rsidR="00E80F83" w:rsidRPr="008458B0" w:rsidRDefault="00E80F83" w:rsidP="00697038">
      <w:pPr>
        <w:pStyle w:val="Biblio"/>
        <w:spacing w:after="20" w:line="200" w:lineRule="atLeast"/>
        <w:ind w:left="255" w:hanging="255"/>
        <w:rPr>
          <w:rFonts w:ascii="Times New Roman" w:hAnsi="Times New Roman"/>
          <w:sz w:val="22"/>
          <w:szCs w:val="22"/>
          <w:lang w:val="en-US"/>
        </w:rPr>
      </w:pPr>
      <w:r w:rsidRPr="00697038">
        <w:rPr>
          <w:rFonts w:ascii="Times New Roman" w:hAnsi="Times New Roman"/>
          <w:sz w:val="22"/>
          <w:szCs w:val="22"/>
          <w:lang w:val="en-US"/>
        </w:rPr>
        <w:t xml:space="preserve">Estrada, C. A., Isen, A. M., y Young, M. J. (1997). </w:t>
      </w:r>
      <w:r w:rsidRPr="008458B0">
        <w:rPr>
          <w:rFonts w:ascii="Times New Roman" w:hAnsi="Times New Roman"/>
          <w:sz w:val="22"/>
          <w:szCs w:val="22"/>
          <w:lang w:val="en-US"/>
        </w:rPr>
        <w:t>Positive affect facilitates integration of information and decreases anchoring in reasoning among physicians.</w:t>
      </w:r>
      <w:r w:rsidRPr="008458B0">
        <w:rPr>
          <w:rFonts w:ascii="Times New Roman" w:hAnsi="Times New Roman"/>
          <w:i/>
          <w:iCs/>
          <w:sz w:val="22"/>
          <w:szCs w:val="22"/>
          <w:lang w:val="en-US"/>
        </w:rPr>
        <w:t xml:space="preserve"> Organizational Behavior and Human Decision Processes, 72</w:t>
      </w:r>
      <w:r w:rsidRPr="008458B0">
        <w:rPr>
          <w:rFonts w:ascii="Times New Roman" w:hAnsi="Times New Roman"/>
          <w:sz w:val="22"/>
          <w:szCs w:val="22"/>
          <w:lang w:val="en-US"/>
        </w:rPr>
        <w:t>(1), 117-135.</w:t>
      </w:r>
    </w:p>
    <w:p w:rsidR="00E80F83" w:rsidRPr="00A96BA3" w:rsidRDefault="00E80F83" w:rsidP="00697038">
      <w:pPr>
        <w:pStyle w:val="Biblio"/>
        <w:spacing w:after="20" w:line="200" w:lineRule="atLeast"/>
        <w:ind w:left="255" w:hanging="255"/>
        <w:rPr>
          <w:rFonts w:ascii="Times New Roman" w:hAnsi="Times New Roman"/>
          <w:sz w:val="22"/>
          <w:szCs w:val="22"/>
          <w:lang w:val="es-ES"/>
        </w:rPr>
      </w:pPr>
      <w:r w:rsidRPr="001A52B3">
        <w:rPr>
          <w:rFonts w:ascii="Times New Roman" w:hAnsi="Times New Roman"/>
          <w:sz w:val="22"/>
          <w:szCs w:val="22"/>
          <w:lang w:val="es-ES"/>
        </w:rPr>
        <w:t xml:space="preserve">Fernández-Abascal, E. (2009). </w:t>
      </w:r>
      <w:r w:rsidRPr="001A52B3">
        <w:rPr>
          <w:rFonts w:ascii="Times New Roman" w:hAnsi="Times New Roman"/>
          <w:i/>
          <w:sz w:val="22"/>
          <w:szCs w:val="22"/>
          <w:lang w:val="es-ES"/>
        </w:rPr>
        <w:t>Emociones positivas</w:t>
      </w:r>
      <w:r w:rsidRPr="001A52B3">
        <w:rPr>
          <w:rFonts w:ascii="Times New Roman" w:hAnsi="Times New Roman"/>
          <w:sz w:val="22"/>
          <w:szCs w:val="22"/>
          <w:lang w:val="es-ES"/>
        </w:rPr>
        <w:t xml:space="preserve">. </w:t>
      </w:r>
      <w:r w:rsidRPr="00A96BA3">
        <w:rPr>
          <w:rFonts w:ascii="Times New Roman" w:hAnsi="Times New Roman"/>
          <w:sz w:val="22"/>
          <w:szCs w:val="22"/>
          <w:lang w:val="es-ES"/>
        </w:rPr>
        <w:t>Madrid: Pirámide.</w:t>
      </w:r>
    </w:p>
    <w:p w:rsidR="00E80F83" w:rsidRPr="008458B0" w:rsidRDefault="00E80F83" w:rsidP="00697038">
      <w:pPr>
        <w:pStyle w:val="Biblio"/>
        <w:spacing w:after="20" w:line="200" w:lineRule="atLeast"/>
        <w:ind w:left="255" w:hanging="255"/>
        <w:rPr>
          <w:rFonts w:ascii="Times New Roman" w:hAnsi="Times New Roman"/>
          <w:sz w:val="22"/>
          <w:szCs w:val="22"/>
          <w:lang w:val="en-US"/>
        </w:rPr>
      </w:pPr>
      <w:r w:rsidRPr="00A96BA3">
        <w:rPr>
          <w:rFonts w:ascii="Times New Roman" w:hAnsi="Times New Roman"/>
          <w:sz w:val="22"/>
          <w:szCs w:val="22"/>
          <w:lang w:val="es-ES"/>
        </w:rPr>
        <w:t xml:space="preserve">Fredrickson, B. L. (1998). </w:t>
      </w:r>
      <w:r w:rsidRPr="008458B0">
        <w:rPr>
          <w:rFonts w:ascii="Times New Roman" w:hAnsi="Times New Roman"/>
          <w:sz w:val="22"/>
          <w:szCs w:val="22"/>
          <w:lang w:val="en-US"/>
        </w:rPr>
        <w:t>What good are positive emotions?</w:t>
      </w:r>
      <w:r w:rsidRPr="008458B0">
        <w:rPr>
          <w:rFonts w:ascii="Times New Roman" w:hAnsi="Times New Roman"/>
          <w:i/>
          <w:iCs/>
          <w:sz w:val="22"/>
          <w:szCs w:val="22"/>
          <w:lang w:val="en-US"/>
        </w:rPr>
        <w:t xml:space="preserve"> Review of General Psychology, 2</w:t>
      </w:r>
      <w:r w:rsidRPr="008458B0">
        <w:rPr>
          <w:rFonts w:ascii="Times New Roman" w:hAnsi="Times New Roman"/>
          <w:sz w:val="22"/>
          <w:szCs w:val="22"/>
          <w:lang w:val="en-US"/>
        </w:rPr>
        <w:t>(3), 300-319.</w:t>
      </w:r>
    </w:p>
    <w:p w:rsidR="00E80F83" w:rsidRDefault="00E80F83" w:rsidP="00697038">
      <w:pPr>
        <w:pStyle w:val="Biblio"/>
        <w:spacing w:after="20" w:line="200" w:lineRule="atLeast"/>
        <w:ind w:left="255" w:hanging="255"/>
        <w:rPr>
          <w:rFonts w:ascii="Times New Roman" w:hAnsi="Times New Roman"/>
          <w:sz w:val="22"/>
          <w:szCs w:val="22"/>
          <w:lang w:val="en-US"/>
        </w:rPr>
      </w:pPr>
      <w:r w:rsidRPr="008458B0">
        <w:rPr>
          <w:rFonts w:ascii="Times New Roman" w:hAnsi="Times New Roman"/>
          <w:sz w:val="22"/>
          <w:szCs w:val="22"/>
          <w:lang w:val="en-US"/>
        </w:rPr>
        <w:t xml:space="preserve">Fredrickson, B. L. (2001). The role of positive emotions in positive psychology: The broaden-and-build theory of positive emotions. </w:t>
      </w:r>
      <w:r w:rsidRPr="008458B0">
        <w:rPr>
          <w:rFonts w:ascii="Times New Roman" w:hAnsi="Times New Roman"/>
          <w:i/>
          <w:sz w:val="22"/>
          <w:szCs w:val="22"/>
          <w:lang w:val="en-US"/>
        </w:rPr>
        <w:t>American Psychologist, 56</w:t>
      </w:r>
      <w:r w:rsidRPr="008458B0">
        <w:rPr>
          <w:rFonts w:ascii="Times New Roman" w:hAnsi="Times New Roman"/>
          <w:sz w:val="22"/>
          <w:szCs w:val="22"/>
          <w:lang w:val="en-US"/>
        </w:rPr>
        <w:t>(3), 218–226.</w:t>
      </w:r>
    </w:p>
    <w:p w:rsidR="00A96BA3" w:rsidRDefault="00A96BA3" w:rsidP="00697038">
      <w:pPr>
        <w:pStyle w:val="Biblio"/>
        <w:spacing w:after="20" w:line="200" w:lineRule="atLeast"/>
        <w:ind w:left="255" w:hanging="255"/>
        <w:rPr>
          <w:rFonts w:ascii="Times New Roman" w:hAnsi="Times New Roman"/>
          <w:sz w:val="22"/>
          <w:szCs w:val="22"/>
          <w:lang w:val="en-US"/>
        </w:rPr>
      </w:pPr>
      <w:r w:rsidRPr="008458B0">
        <w:rPr>
          <w:rFonts w:ascii="Times New Roman" w:hAnsi="Times New Roman"/>
          <w:sz w:val="22"/>
          <w:szCs w:val="22"/>
          <w:lang w:val="en-US"/>
        </w:rPr>
        <w:t xml:space="preserve">Frederickson, B. L. (2003). Positive emotions and upward spirals in organizations. En K. S. Cameron, J. E. Dutton, y R. E. Quinn (Eds.), </w:t>
      </w:r>
      <w:r w:rsidRPr="008458B0">
        <w:rPr>
          <w:rFonts w:ascii="Times New Roman" w:hAnsi="Times New Roman"/>
          <w:i/>
          <w:sz w:val="22"/>
          <w:szCs w:val="22"/>
          <w:lang w:val="en-US"/>
        </w:rPr>
        <w:t xml:space="preserve">Positive organizational scholarship </w:t>
      </w:r>
      <w:r w:rsidRPr="008458B0">
        <w:rPr>
          <w:rFonts w:ascii="Times New Roman" w:hAnsi="Times New Roman"/>
          <w:sz w:val="22"/>
          <w:szCs w:val="22"/>
          <w:lang w:val="en-US"/>
        </w:rPr>
        <w:t>(pp. 163–175). San Francisco: Berrett-Kohler.</w:t>
      </w:r>
    </w:p>
    <w:p w:rsidR="00DD1ACF" w:rsidRPr="00DD1ACF" w:rsidRDefault="00DD1ACF" w:rsidP="00697038">
      <w:pPr>
        <w:pStyle w:val="Biblio"/>
        <w:spacing w:after="20" w:line="200" w:lineRule="atLeast"/>
        <w:ind w:left="255" w:hanging="255"/>
        <w:rPr>
          <w:rFonts w:ascii="Times New Roman" w:hAnsi="Times New Roman"/>
          <w:color w:val="auto"/>
          <w:sz w:val="22"/>
          <w:szCs w:val="22"/>
          <w:lang w:val="en-US"/>
        </w:rPr>
      </w:pPr>
      <w:r w:rsidRPr="00DD1ACF">
        <w:rPr>
          <w:rFonts w:ascii="Times New Roman" w:hAnsi="Times New Roman"/>
          <w:color w:val="auto"/>
          <w:sz w:val="22"/>
          <w:szCs w:val="22"/>
          <w:lang w:val="en-US"/>
        </w:rPr>
        <w:t xml:space="preserve">Fredrickson, B. L. (2004). </w:t>
      </w:r>
      <w:hyperlink r:id="rId11" w:history="1">
        <w:r w:rsidRPr="00DD1ACF">
          <w:rPr>
            <w:rStyle w:val="Hipervnculo"/>
            <w:rFonts w:ascii="Times New Roman" w:hAnsi="Times New Roman" w:cs="TimesNewRomanMTStd"/>
            <w:color w:val="auto"/>
            <w:sz w:val="22"/>
            <w:szCs w:val="22"/>
            <w:u w:val="none"/>
            <w:lang w:val="en-US"/>
          </w:rPr>
          <w:t>Gratitude, like other positive emotions, broadens and builds.</w:t>
        </w:r>
      </w:hyperlink>
      <w:r w:rsidRPr="00DD1ACF">
        <w:rPr>
          <w:rFonts w:ascii="Times New Roman" w:hAnsi="Times New Roman"/>
          <w:color w:val="auto"/>
          <w:sz w:val="22"/>
          <w:szCs w:val="22"/>
          <w:lang w:val="en-US"/>
        </w:rPr>
        <w:t xml:space="preserve"> In R. A. Emmons &amp; M. E. McCullough (Eds.) </w:t>
      </w:r>
      <w:r w:rsidRPr="00DD1ACF">
        <w:rPr>
          <w:rFonts w:ascii="Times New Roman" w:hAnsi="Times New Roman"/>
          <w:i/>
          <w:iCs/>
          <w:color w:val="auto"/>
          <w:sz w:val="22"/>
          <w:szCs w:val="22"/>
          <w:lang w:val="en-US"/>
        </w:rPr>
        <w:t>The Psychology of Gratitude</w:t>
      </w:r>
      <w:r w:rsidRPr="00DD1ACF">
        <w:rPr>
          <w:rFonts w:ascii="Times New Roman" w:hAnsi="Times New Roman"/>
          <w:color w:val="auto"/>
          <w:sz w:val="22"/>
          <w:szCs w:val="22"/>
          <w:lang w:val="en-US"/>
        </w:rPr>
        <w:t xml:space="preserve"> (pp. 145-166). </w:t>
      </w:r>
      <w:r w:rsidRPr="00DD1ACF">
        <w:rPr>
          <w:rFonts w:ascii="Times New Roman" w:hAnsi="Times New Roman"/>
          <w:color w:val="auto"/>
          <w:sz w:val="22"/>
          <w:szCs w:val="22"/>
        </w:rPr>
        <w:t>New York: Oxford University Press.</w:t>
      </w:r>
    </w:p>
    <w:p w:rsidR="00E80F83" w:rsidRPr="003842DE" w:rsidRDefault="00E80F83" w:rsidP="00697038">
      <w:pPr>
        <w:pStyle w:val="Biblio"/>
        <w:spacing w:after="20" w:line="200" w:lineRule="atLeast"/>
        <w:ind w:left="255" w:hanging="255"/>
        <w:rPr>
          <w:rFonts w:ascii="Times New Roman" w:hAnsi="Times New Roman"/>
          <w:sz w:val="22"/>
          <w:szCs w:val="22"/>
          <w:lang w:val="en-US"/>
        </w:rPr>
      </w:pPr>
      <w:r w:rsidRPr="003842DE">
        <w:rPr>
          <w:rFonts w:ascii="Times New Roman" w:hAnsi="Times New Roman"/>
          <w:sz w:val="22"/>
          <w:szCs w:val="22"/>
          <w:lang w:val="nb-NO"/>
        </w:rPr>
        <w:t xml:space="preserve">Fredrickson, B. L. (en prensa). </w:t>
      </w:r>
      <w:r w:rsidRPr="003842DE">
        <w:rPr>
          <w:rFonts w:ascii="Times New Roman" w:hAnsi="Times New Roman"/>
          <w:i/>
          <w:iCs/>
          <w:sz w:val="22"/>
          <w:szCs w:val="22"/>
          <w:lang w:val="en-US"/>
        </w:rPr>
        <w:t xml:space="preserve">Love 2.0. </w:t>
      </w:r>
      <w:r w:rsidRPr="003842DE">
        <w:rPr>
          <w:rFonts w:ascii="Times New Roman" w:hAnsi="Times New Roman"/>
          <w:sz w:val="22"/>
          <w:szCs w:val="22"/>
          <w:lang w:val="en-US"/>
        </w:rPr>
        <w:t>New York: Hudson Street Press.</w:t>
      </w:r>
    </w:p>
    <w:p w:rsidR="00E80F83" w:rsidRPr="003842DE" w:rsidRDefault="00E80F83" w:rsidP="00697038">
      <w:pPr>
        <w:pStyle w:val="Biblio"/>
        <w:spacing w:after="20" w:line="200" w:lineRule="atLeast"/>
        <w:ind w:left="255" w:hanging="255"/>
        <w:rPr>
          <w:rFonts w:ascii="Times New Roman" w:hAnsi="Times New Roman"/>
          <w:bCs/>
          <w:iCs/>
          <w:color w:val="auto"/>
          <w:sz w:val="22"/>
          <w:szCs w:val="22"/>
          <w:lang w:val="en-US"/>
        </w:rPr>
      </w:pPr>
      <w:r w:rsidRPr="003842DE">
        <w:rPr>
          <w:rFonts w:ascii="Times New Roman" w:hAnsi="Times New Roman"/>
          <w:color w:val="auto"/>
          <w:sz w:val="22"/>
          <w:szCs w:val="22"/>
          <w:lang w:val="nb-NO"/>
        </w:rPr>
        <w:t xml:space="preserve">Fredrickson, B. L. (en prensa). </w:t>
      </w:r>
      <w:r w:rsidRPr="003842DE">
        <w:rPr>
          <w:rFonts w:ascii="Times New Roman" w:hAnsi="Times New Roman"/>
          <w:bCs/>
          <w:color w:val="auto"/>
          <w:sz w:val="22"/>
          <w:szCs w:val="22"/>
          <w:lang w:val="en-US"/>
        </w:rPr>
        <w:t xml:space="preserve">Positive Emotions Broaden and Build. </w:t>
      </w:r>
      <w:r w:rsidR="00A96BA3">
        <w:rPr>
          <w:rFonts w:ascii="Times New Roman" w:hAnsi="Times New Roman"/>
          <w:bCs/>
          <w:color w:val="auto"/>
          <w:sz w:val="22"/>
          <w:szCs w:val="22"/>
          <w:lang w:val="en-US"/>
        </w:rPr>
        <w:t>E</w:t>
      </w:r>
      <w:r w:rsidRPr="003842DE">
        <w:rPr>
          <w:rFonts w:ascii="Times New Roman" w:hAnsi="Times New Roman"/>
          <w:bCs/>
          <w:color w:val="auto"/>
          <w:sz w:val="22"/>
          <w:szCs w:val="22"/>
          <w:lang w:val="en-US"/>
        </w:rPr>
        <w:t xml:space="preserve">n A. Plant y P. G. Devine (Eds.), </w:t>
      </w:r>
      <w:r w:rsidRPr="003842DE">
        <w:rPr>
          <w:rFonts w:ascii="Times New Roman" w:hAnsi="Times New Roman"/>
          <w:bCs/>
          <w:i/>
          <w:iCs/>
          <w:color w:val="auto"/>
          <w:sz w:val="22"/>
          <w:szCs w:val="22"/>
          <w:lang w:val="en-US"/>
        </w:rPr>
        <w:t>Advances on Experimental Social Psychology.</w:t>
      </w:r>
      <w:r w:rsidRPr="003842DE">
        <w:rPr>
          <w:rFonts w:ascii="Times New Roman" w:hAnsi="Times New Roman"/>
          <w:bCs/>
          <w:iCs/>
          <w:color w:val="auto"/>
          <w:sz w:val="22"/>
          <w:szCs w:val="22"/>
          <w:lang w:val="en-US"/>
        </w:rPr>
        <w:t xml:space="preserve"> Volume 47</w:t>
      </w:r>
    </w:p>
    <w:p w:rsidR="00E80F83" w:rsidRPr="00350998" w:rsidRDefault="00E80F83" w:rsidP="00697038">
      <w:pPr>
        <w:pStyle w:val="Biblio"/>
        <w:spacing w:after="20" w:line="200" w:lineRule="atLeast"/>
        <w:ind w:left="255" w:hanging="255"/>
        <w:rPr>
          <w:rFonts w:ascii="Times New Roman" w:hAnsi="Times New Roman"/>
          <w:sz w:val="22"/>
          <w:szCs w:val="22"/>
          <w:lang w:val="en-US"/>
        </w:rPr>
      </w:pPr>
      <w:r w:rsidRPr="003842DE">
        <w:rPr>
          <w:rFonts w:ascii="Times New Roman" w:hAnsi="Times New Roman"/>
          <w:sz w:val="22"/>
          <w:szCs w:val="22"/>
          <w:lang w:val="en-US"/>
        </w:rPr>
        <w:t>Fredrickson, B. L., Cohn, M. A., Coffey, K</w:t>
      </w:r>
      <w:r w:rsidRPr="007160C4">
        <w:rPr>
          <w:rFonts w:ascii="Times New Roman" w:hAnsi="Times New Roman"/>
          <w:sz w:val="22"/>
          <w:szCs w:val="22"/>
          <w:lang w:val="en-US"/>
        </w:rPr>
        <w:t xml:space="preserve">. A., Pek, J., y Finkel, S. M. (2008). Open hearts build lives: Positive emotions, induced through loving-kindness meditation, build consequential personal resources. </w:t>
      </w:r>
      <w:r w:rsidRPr="00350998">
        <w:rPr>
          <w:rFonts w:ascii="Times New Roman" w:hAnsi="Times New Roman"/>
          <w:i/>
          <w:iCs/>
          <w:sz w:val="22"/>
          <w:szCs w:val="22"/>
          <w:lang w:val="en-US"/>
        </w:rPr>
        <w:t>Journal of Personality and Social Psychology, 95</w:t>
      </w:r>
      <w:r w:rsidRPr="00903DD1">
        <w:rPr>
          <w:rFonts w:ascii="Times New Roman" w:hAnsi="Times New Roman"/>
          <w:iCs/>
          <w:sz w:val="22"/>
          <w:szCs w:val="22"/>
          <w:lang w:val="en-US"/>
        </w:rPr>
        <w:t>,</w:t>
      </w:r>
      <w:r w:rsidRPr="00350998">
        <w:rPr>
          <w:rFonts w:ascii="Times New Roman" w:hAnsi="Times New Roman"/>
          <w:i/>
          <w:iCs/>
          <w:sz w:val="22"/>
          <w:szCs w:val="22"/>
          <w:lang w:val="en-US"/>
        </w:rPr>
        <w:t xml:space="preserve"> 1045</w:t>
      </w:r>
      <w:r w:rsidRPr="00350998">
        <w:rPr>
          <w:rFonts w:ascii="Times New Roman" w:hAnsi="Times New Roman"/>
          <w:sz w:val="22"/>
          <w:szCs w:val="22"/>
          <w:lang w:val="en-US"/>
        </w:rPr>
        <w:t>–1062.</w:t>
      </w:r>
    </w:p>
    <w:p w:rsidR="00E80F83" w:rsidRPr="00184D3B" w:rsidRDefault="00E80F83" w:rsidP="00697038">
      <w:pPr>
        <w:pStyle w:val="Biblio"/>
        <w:spacing w:after="20" w:line="200" w:lineRule="atLeast"/>
        <w:ind w:left="255" w:hanging="255"/>
        <w:rPr>
          <w:rFonts w:ascii="Times New Roman" w:hAnsi="Times New Roman"/>
          <w:sz w:val="22"/>
          <w:szCs w:val="22"/>
          <w:lang w:val="en-US"/>
        </w:rPr>
      </w:pPr>
      <w:r w:rsidRPr="00350998">
        <w:rPr>
          <w:rFonts w:ascii="Times New Roman" w:hAnsi="Times New Roman"/>
          <w:sz w:val="22"/>
          <w:szCs w:val="22"/>
          <w:lang w:val="en-US"/>
        </w:rPr>
        <w:t xml:space="preserve">Fredrickson, B. L., y Branigan, C. (2005). </w:t>
      </w:r>
      <w:r w:rsidRPr="00184D3B">
        <w:rPr>
          <w:rFonts w:ascii="Times New Roman" w:hAnsi="Times New Roman"/>
          <w:sz w:val="22"/>
          <w:szCs w:val="22"/>
          <w:lang w:val="en-US"/>
        </w:rPr>
        <w:t xml:space="preserve">Positive emotions broaden the scope of attention and thought-action repertoires. </w:t>
      </w:r>
      <w:r w:rsidRPr="00184D3B">
        <w:rPr>
          <w:rFonts w:ascii="Times New Roman" w:hAnsi="Times New Roman"/>
          <w:i/>
          <w:iCs/>
          <w:sz w:val="22"/>
          <w:szCs w:val="22"/>
          <w:lang w:val="en-US"/>
        </w:rPr>
        <w:t>Cognition and Emotion, 19</w:t>
      </w:r>
      <w:r>
        <w:rPr>
          <w:rFonts w:ascii="Times New Roman" w:hAnsi="Times New Roman"/>
          <w:iCs/>
          <w:sz w:val="22"/>
          <w:szCs w:val="22"/>
          <w:lang w:val="en-US"/>
        </w:rPr>
        <w:t>(3)</w:t>
      </w:r>
      <w:r w:rsidRPr="00184D3B">
        <w:rPr>
          <w:rFonts w:ascii="Times New Roman" w:hAnsi="Times New Roman"/>
          <w:i/>
          <w:iCs/>
          <w:sz w:val="22"/>
          <w:szCs w:val="22"/>
          <w:lang w:val="en-US"/>
        </w:rPr>
        <w:t xml:space="preserve">, </w:t>
      </w:r>
      <w:r w:rsidRPr="00184D3B">
        <w:rPr>
          <w:rFonts w:ascii="Times New Roman" w:hAnsi="Times New Roman"/>
          <w:sz w:val="22"/>
          <w:szCs w:val="22"/>
          <w:lang w:val="en-US"/>
        </w:rPr>
        <w:t xml:space="preserve">313–332. </w:t>
      </w:r>
    </w:p>
    <w:p w:rsidR="00E80F83" w:rsidRPr="008458B0" w:rsidRDefault="00E80F83" w:rsidP="00697038">
      <w:pPr>
        <w:pStyle w:val="Biblio"/>
        <w:spacing w:after="20" w:line="200" w:lineRule="atLeast"/>
        <w:ind w:left="255" w:hanging="255"/>
        <w:rPr>
          <w:rFonts w:ascii="Times New Roman" w:hAnsi="Times New Roman"/>
          <w:sz w:val="22"/>
          <w:szCs w:val="22"/>
          <w:lang w:val="en-US"/>
        </w:rPr>
      </w:pPr>
      <w:r w:rsidRPr="008458B0">
        <w:rPr>
          <w:rFonts w:ascii="Times New Roman" w:hAnsi="Times New Roman"/>
          <w:sz w:val="22"/>
          <w:szCs w:val="22"/>
          <w:lang w:val="en-US"/>
        </w:rPr>
        <w:t>Fredrickson, B. L., y Dutton, J. E. (2008). Unpacking positive organizing: Organizations as sites of individual and group flourishing.</w:t>
      </w:r>
      <w:r w:rsidRPr="008458B0">
        <w:rPr>
          <w:rFonts w:ascii="Times New Roman" w:hAnsi="Times New Roman"/>
          <w:i/>
          <w:iCs/>
          <w:sz w:val="22"/>
          <w:szCs w:val="22"/>
          <w:lang w:val="en-US"/>
        </w:rPr>
        <w:t xml:space="preserve"> The Journal of Positive </w:t>
      </w:r>
      <w:r w:rsidRPr="008458B0">
        <w:rPr>
          <w:rFonts w:ascii="Times New Roman" w:hAnsi="Times New Roman"/>
          <w:i/>
          <w:iCs/>
          <w:sz w:val="22"/>
          <w:szCs w:val="22"/>
          <w:lang w:val="en-US"/>
        </w:rPr>
        <w:lastRenderedPageBreak/>
        <w:t>Psychology, 3</w:t>
      </w:r>
      <w:r w:rsidRPr="008458B0">
        <w:rPr>
          <w:rFonts w:ascii="Times New Roman" w:hAnsi="Times New Roman"/>
          <w:sz w:val="22"/>
          <w:szCs w:val="22"/>
          <w:lang w:val="en-US"/>
        </w:rPr>
        <w:t>(1), 1-3.</w:t>
      </w:r>
    </w:p>
    <w:p w:rsidR="00E80F83" w:rsidRPr="008458B0" w:rsidRDefault="00E80F83" w:rsidP="00697038">
      <w:pPr>
        <w:pStyle w:val="Biblio"/>
        <w:spacing w:after="20" w:line="200" w:lineRule="atLeast"/>
        <w:ind w:left="255" w:hanging="255"/>
        <w:rPr>
          <w:rFonts w:ascii="Times New Roman" w:hAnsi="Times New Roman"/>
          <w:sz w:val="22"/>
          <w:szCs w:val="22"/>
          <w:lang w:val="en-US"/>
        </w:rPr>
      </w:pPr>
      <w:r w:rsidRPr="008458B0">
        <w:rPr>
          <w:rFonts w:ascii="Times New Roman" w:hAnsi="Times New Roman"/>
          <w:sz w:val="22"/>
          <w:szCs w:val="22"/>
          <w:lang w:val="en-US"/>
        </w:rPr>
        <w:t xml:space="preserve">Fredrickson, B. L., y Levenson, R. W. (1998). Positive emotions speed recovery from the cardiovascular sequelae of negative emotions. </w:t>
      </w:r>
      <w:r w:rsidRPr="008458B0">
        <w:rPr>
          <w:rFonts w:ascii="Times New Roman" w:hAnsi="Times New Roman"/>
          <w:i/>
          <w:sz w:val="22"/>
          <w:szCs w:val="22"/>
          <w:lang w:val="en-US"/>
        </w:rPr>
        <w:t>Cognition and Emotion, 12</w:t>
      </w:r>
      <w:r w:rsidRPr="008458B0">
        <w:rPr>
          <w:rFonts w:ascii="Times New Roman" w:hAnsi="Times New Roman"/>
          <w:sz w:val="22"/>
          <w:szCs w:val="22"/>
          <w:lang w:val="en-US"/>
        </w:rPr>
        <w:t>(2), 191-220.</w:t>
      </w:r>
    </w:p>
    <w:p w:rsidR="00E80F83" w:rsidRPr="008458B0" w:rsidRDefault="00E80F83" w:rsidP="00697038">
      <w:pPr>
        <w:pStyle w:val="Biblio"/>
        <w:spacing w:after="20" w:line="200" w:lineRule="atLeast"/>
        <w:ind w:left="255" w:hanging="255"/>
        <w:rPr>
          <w:rFonts w:ascii="Times New Roman" w:hAnsi="Times New Roman"/>
          <w:sz w:val="22"/>
          <w:szCs w:val="22"/>
          <w:lang w:val="en-US"/>
        </w:rPr>
      </w:pPr>
      <w:r w:rsidRPr="008458B0">
        <w:rPr>
          <w:rFonts w:ascii="Times New Roman" w:hAnsi="Times New Roman"/>
          <w:sz w:val="22"/>
          <w:szCs w:val="22"/>
          <w:lang w:val="en-US"/>
        </w:rPr>
        <w:t xml:space="preserve">Frijda, N. (1986). </w:t>
      </w:r>
      <w:r w:rsidRPr="008458B0">
        <w:rPr>
          <w:rFonts w:ascii="Times New Roman" w:hAnsi="Times New Roman"/>
          <w:i/>
          <w:sz w:val="22"/>
          <w:szCs w:val="22"/>
          <w:lang w:val="en-US"/>
        </w:rPr>
        <w:t>The emotions</w:t>
      </w:r>
      <w:r w:rsidRPr="008458B0">
        <w:rPr>
          <w:rFonts w:ascii="Times New Roman" w:hAnsi="Times New Roman"/>
          <w:sz w:val="22"/>
          <w:szCs w:val="22"/>
          <w:lang w:val="en-US"/>
        </w:rPr>
        <w:t>. Cambridge, England: Cambridge University Press.</w:t>
      </w:r>
    </w:p>
    <w:p w:rsidR="00E80F83" w:rsidRPr="00697038" w:rsidRDefault="00E80F83" w:rsidP="00697038">
      <w:pPr>
        <w:pStyle w:val="Biblio"/>
        <w:spacing w:after="20" w:line="200" w:lineRule="atLeast"/>
        <w:ind w:left="284" w:hanging="284"/>
        <w:rPr>
          <w:rFonts w:ascii="Times New Roman" w:hAnsi="Times New Roman"/>
          <w:sz w:val="22"/>
          <w:szCs w:val="22"/>
          <w:lang w:val="en-US"/>
        </w:rPr>
      </w:pPr>
      <w:r w:rsidRPr="008458B0">
        <w:rPr>
          <w:rFonts w:ascii="Times New Roman" w:hAnsi="Times New Roman"/>
          <w:sz w:val="22"/>
          <w:szCs w:val="22"/>
          <w:lang w:val="en-US"/>
        </w:rPr>
        <w:t>Frijda, N. (1993). Moods, emotion episodes and emotions.</w:t>
      </w:r>
      <w:r w:rsidRPr="008458B0">
        <w:rPr>
          <w:rFonts w:ascii="Times New Roman" w:hAnsi="Times New Roman"/>
          <w:i/>
          <w:sz w:val="22"/>
          <w:szCs w:val="22"/>
          <w:lang w:val="en-US"/>
        </w:rPr>
        <w:t xml:space="preserve"> </w:t>
      </w:r>
      <w:r w:rsidRPr="008458B0">
        <w:rPr>
          <w:rFonts w:ascii="Times New Roman" w:hAnsi="Times New Roman"/>
          <w:sz w:val="22"/>
          <w:szCs w:val="22"/>
          <w:lang w:val="en-US"/>
        </w:rPr>
        <w:t>En Lewis, M. y Ha</w:t>
      </w:r>
      <w:r w:rsidR="001711B6">
        <w:rPr>
          <w:rFonts w:ascii="Times New Roman" w:hAnsi="Times New Roman"/>
          <w:sz w:val="22"/>
          <w:szCs w:val="22"/>
          <w:lang w:val="en-US"/>
        </w:rPr>
        <w:t>v</w:t>
      </w:r>
      <w:r w:rsidRPr="008458B0">
        <w:rPr>
          <w:rFonts w:ascii="Times New Roman" w:hAnsi="Times New Roman"/>
          <w:sz w:val="22"/>
          <w:szCs w:val="22"/>
          <w:lang w:val="en-US"/>
        </w:rPr>
        <w:t xml:space="preserve">iland J.M (Eds.), </w:t>
      </w:r>
      <w:r w:rsidRPr="008458B0">
        <w:rPr>
          <w:rFonts w:ascii="Times New Roman" w:hAnsi="Times New Roman"/>
          <w:i/>
          <w:sz w:val="22"/>
          <w:szCs w:val="22"/>
          <w:lang w:val="en-US"/>
        </w:rPr>
        <w:t>Handbook of emotion</w:t>
      </w:r>
      <w:r w:rsidRPr="008458B0">
        <w:rPr>
          <w:rFonts w:ascii="Times New Roman" w:hAnsi="Times New Roman"/>
          <w:sz w:val="22"/>
          <w:szCs w:val="22"/>
          <w:lang w:val="en-US"/>
        </w:rPr>
        <w:t>s (pp. 381-403)</w:t>
      </w:r>
      <w:r w:rsidRPr="008458B0">
        <w:rPr>
          <w:rFonts w:ascii="Times New Roman" w:hAnsi="Times New Roman"/>
          <w:i/>
          <w:sz w:val="22"/>
          <w:szCs w:val="22"/>
          <w:lang w:val="en-US"/>
        </w:rPr>
        <w:t xml:space="preserve">. </w:t>
      </w:r>
      <w:r w:rsidRPr="00697038">
        <w:rPr>
          <w:rFonts w:ascii="Times New Roman" w:hAnsi="Times New Roman"/>
          <w:sz w:val="22"/>
          <w:szCs w:val="22"/>
          <w:lang w:val="en-US"/>
        </w:rPr>
        <w:t>New York: Guilford Press</w:t>
      </w:r>
    </w:p>
    <w:p w:rsidR="00E80F83" w:rsidRPr="00350998" w:rsidRDefault="00E80F83" w:rsidP="00697038">
      <w:pPr>
        <w:pStyle w:val="Biblio"/>
        <w:spacing w:after="20" w:line="200" w:lineRule="atLeast"/>
        <w:ind w:left="255" w:hanging="255"/>
        <w:rPr>
          <w:rFonts w:ascii="Times New Roman" w:hAnsi="Times New Roman"/>
          <w:sz w:val="22"/>
          <w:szCs w:val="22"/>
          <w:lang w:val="en-US"/>
        </w:rPr>
      </w:pPr>
      <w:r w:rsidRPr="007D5F8A">
        <w:rPr>
          <w:rFonts w:ascii="Times New Roman" w:hAnsi="Times New Roman"/>
          <w:sz w:val="22"/>
          <w:szCs w:val="22"/>
          <w:lang w:val="en-US"/>
        </w:rPr>
        <w:t xml:space="preserve">Garland, E. L., Fredrickson, B., Kring, A. M., Johnson, D. P., Meyer, P. S., </w:t>
      </w:r>
      <w:r>
        <w:rPr>
          <w:rFonts w:ascii="Times New Roman" w:hAnsi="Times New Roman"/>
          <w:sz w:val="22"/>
          <w:szCs w:val="22"/>
          <w:lang w:val="en-US"/>
        </w:rPr>
        <w:t>y</w:t>
      </w:r>
      <w:r w:rsidRPr="007D5F8A">
        <w:rPr>
          <w:rFonts w:ascii="Times New Roman" w:hAnsi="Times New Roman"/>
          <w:sz w:val="22"/>
          <w:szCs w:val="22"/>
          <w:lang w:val="en-US"/>
        </w:rPr>
        <w:t xml:space="preserve"> Penn, D. L. (2010). Upward spirals of positive emotions counter downward spirals of negativity: Insights from the broaden-and-build theory and affective neuroscience on the treatment of emotion dysfunctions and deficits in psychopathology. </w:t>
      </w:r>
      <w:r w:rsidRPr="00350998">
        <w:rPr>
          <w:rFonts w:ascii="Times New Roman" w:hAnsi="Times New Roman"/>
          <w:i/>
          <w:iCs/>
          <w:sz w:val="22"/>
          <w:szCs w:val="22"/>
          <w:lang w:val="en-US"/>
        </w:rPr>
        <w:t>Clinical Psychology Review, 30</w:t>
      </w:r>
      <w:r w:rsidRPr="00350998">
        <w:rPr>
          <w:rFonts w:ascii="Times New Roman" w:hAnsi="Times New Roman"/>
          <w:sz w:val="22"/>
          <w:szCs w:val="22"/>
          <w:lang w:val="en-US"/>
        </w:rPr>
        <w:t>(7), 849-864.</w:t>
      </w:r>
    </w:p>
    <w:p w:rsidR="00E80F83" w:rsidRPr="00A3789B" w:rsidRDefault="00E80F83" w:rsidP="00697038">
      <w:pPr>
        <w:pStyle w:val="Biblio"/>
        <w:spacing w:after="20" w:line="200" w:lineRule="atLeast"/>
        <w:ind w:left="255" w:hanging="255"/>
        <w:rPr>
          <w:rFonts w:ascii="Times New Roman" w:hAnsi="Times New Roman"/>
          <w:sz w:val="22"/>
          <w:szCs w:val="22"/>
          <w:lang w:val="en-US"/>
        </w:rPr>
      </w:pPr>
      <w:r w:rsidRPr="001A52B3">
        <w:rPr>
          <w:rFonts w:ascii="Times New Roman" w:hAnsi="Times New Roman"/>
          <w:sz w:val="22"/>
          <w:szCs w:val="22"/>
          <w:lang w:val="es-ES"/>
        </w:rPr>
        <w:t xml:space="preserve">Garland, E. y Fredrickson, B. L. (en prensa). </w:t>
      </w:r>
      <w:r w:rsidRPr="003F42D8">
        <w:rPr>
          <w:rFonts w:ascii="Times New Roman" w:hAnsi="Times New Roman"/>
          <w:sz w:val="22"/>
          <w:szCs w:val="22"/>
          <w:lang w:val="en-US"/>
        </w:rPr>
        <w:t xml:space="preserve">Positive emotions, mindfulness, and ACT. </w:t>
      </w:r>
      <w:r w:rsidR="001711B6">
        <w:rPr>
          <w:rFonts w:ascii="Times New Roman" w:hAnsi="Times New Roman"/>
          <w:sz w:val="22"/>
          <w:szCs w:val="22"/>
          <w:lang w:val="en-US"/>
        </w:rPr>
        <w:t>E</w:t>
      </w:r>
      <w:r w:rsidRPr="003F42D8">
        <w:rPr>
          <w:rFonts w:ascii="Times New Roman" w:hAnsi="Times New Roman"/>
          <w:sz w:val="22"/>
          <w:szCs w:val="22"/>
          <w:lang w:val="en-US"/>
        </w:rPr>
        <w:t xml:space="preserve">n T. B. Kashdan </w:t>
      </w:r>
      <w:r>
        <w:rPr>
          <w:rFonts w:ascii="Times New Roman" w:hAnsi="Times New Roman"/>
          <w:sz w:val="22"/>
          <w:szCs w:val="22"/>
          <w:lang w:val="en-US"/>
        </w:rPr>
        <w:t>y</w:t>
      </w:r>
      <w:r w:rsidRPr="003F42D8">
        <w:rPr>
          <w:rFonts w:ascii="Times New Roman" w:hAnsi="Times New Roman"/>
          <w:sz w:val="22"/>
          <w:szCs w:val="22"/>
          <w:lang w:val="en-US"/>
        </w:rPr>
        <w:t xml:space="preserve"> J. Ciarrochi (Eds.)</w:t>
      </w:r>
      <w:r>
        <w:rPr>
          <w:rFonts w:ascii="Times New Roman" w:hAnsi="Times New Roman"/>
          <w:sz w:val="22"/>
          <w:szCs w:val="22"/>
          <w:lang w:val="en-US"/>
        </w:rPr>
        <w:t>,</w:t>
      </w:r>
      <w:r w:rsidRPr="003F42D8">
        <w:rPr>
          <w:rFonts w:ascii="Times New Roman" w:hAnsi="Times New Roman"/>
          <w:sz w:val="22"/>
          <w:szCs w:val="22"/>
          <w:lang w:val="en-US"/>
        </w:rPr>
        <w:t xml:space="preserve"> </w:t>
      </w:r>
      <w:r w:rsidRPr="003F42D8">
        <w:rPr>
          <w:rFonts w:ascii="Times New Roman" w:hAnsi="Times New Roman"/>
          <w:i/>
          <w:iCs/>
          <w:sz w:val="22"/>
          <w:szCs w:val="22"/>
          <w:lang w:val="en-US"/>
        </w:rPr>
        <w:t xml:space="preserve">Linking Acceptance and Commitment Therapy and positive psychology: A practioner’s guide to a unifying framework. </w:t>
      </w:r>
      <w:r w:rsidRPr="00A3789B">
        <w:rPr>
          <w:rFonts w:ascii="Times New Roman" w:hAnsi="Times New Roman"/>
          <w:sz w:val="22"/>
          <w:szCs w:val="22"/>
          <w:lang w:val="en-US"/>
        </w:rPr>
        <w:t>Oakland, CA: New Harbinger.</w:t>
      </w:r>
    </w:p>
    <w:p w:rsidR="00E80F83" w:rsidRPr="00F06079" w:rsidRDefault="00E80F83" w:rsidP="00697038">
      <w:pPr>
        <w:pStyle w:val="Biblio"/>
        <w:spacing w:after="20" w:line="200" w:lineRule="atLeast"/>
        <w:ind w:left="255" w:hanging="255"/>
        <w:rPr>
          <w:rFonts w:ascii="Times New Roman" w:hAnsi="Times New Roman"/>
          <w:sz w:val="22"/>
          <w:szCs w:val="22"/>
          <w:lang w:val="es-ES"/>
        </w:rPr>
      </w:pPr>
      <w:r w:rsidRPr="00314865">
        <w:rPr>
          <w:rFonts w:ascii="Times New Roman" w:hAnsi="Times New Roman"/>
          <w:color w:val="auto"/>
          <w:sz w:val="22"/>
          <w:szCs w:val="22"/>
          <w:lang w:val="es-ES"/>
        </w:rPr>
        <w:t xml:space="preserve">Garrosa, E., Moreno, B., Boada, M. y Blanco, L. M.  </w:t>
      </w:r>
      <w:r w:rsidRPr="0068595D">
        <w:rPr>
          <w:rFonts w:ascii="Times New Roman" w:hAnsi="Times New Roman"/>
          <w:color w:val="auto"/>
          <w:sz w:val="22"/>
          <w:szCs w:val="22"/>
        </w:rPr>
        <w:t xml:space="preserve">(2010, septiembre). </w:t>
      </w:r>
      <w:r w:rsidRPr="0068595D">
        <w:rPr>
          <w:rFonts w:ascii="Times New Roman" w:hAnsi="Times New Roman"/>
          <w:bCs/>
          <w:color w:val="auto"/>
          <w:sz w:val="22"/>
          <w:szCs w:val="22"/>
          <w:lang w:val="es-ES"/>
        </w:rPr>
        <w:t>Emociones positivas y bienestar laboral.</w:t>
      </w:r>
      <w:r w:rsidRPr="0068595D">
        <w:rPr>
          <w:rFonts w:ascii="Times New Roman" w:hAnsi="Times New Roman"/>
          <w:b/>
          <w:bCs/>
          <w:color w:val="auto"/>
          <w:sz w:val="22"/>
          <w:szCs w:val="22"/>
          <w:lang w:val="es-ES"/>
        </w:rPr>
        <w:t xml:space="preserve"> </w:t>
      </w:r>
      <w:r w:rsidRPr="0068595D">
        <w:rPr>
          <w:rFonts w:ascii="Times New Roman" w:hAnsi="Times New Roman"/>
          <w:bCs/>
          <w:i/>
          <w:color w:val="auto"/>
          <w:sz w:val="22"/>
          <w:szCs w:val="22"/>
          <w:lang w:val="es-ES"/>
        </w:rPr>
        <w:t>Revista Gestión Práctica de Riesgos Laborales, 74</w:t>
      </w:r>
      <w:r>
        <w:rPr>
          <w:rFonts w:ascii="Times New Roman" w:hAnsi="Times New Roman"/>
          <w:bCs/>
          <w:color w:val="auto"/>
          <w:sz w:val="22"/>
          <w:szCs w:val="22"/>
          <w:lang w:val="es-ES"/>
        </w:rPr>
        <w:t xml:space="preserve">. </w:t>
      </w:r>
      <w:r w:rsidRPr="00314865">
        <w:rPr>
          <w:rFonts w:ascii="Times New Roman" w:hAnsi="Times New Roman"/>
          <w:bCs/>
          <w:color w:val="auto"/>
          <w:sz w:val="22"/>
          <w:szCs w:val="22"/>
          <w:lang w:val="es-ES"/>
        </w:rPr>
        <w:t>Recuperado de: http://riesgoslabor</w:t>
      </w:r>
      <w:r w:rsidRPr="007974C0">
        <w:rPr>
          <w:rFonts w:ascii="Times New Roman" w:hAnsi="Times New Roman"/>
          <w:bCs/>
          <w:color w:val="auto"/>
          <w:sz w:val="22"/>
          <w:szCs w:val="22"/>
          <w:lang w:val="fr-FR"/>
        </w:rPr>
        <w:t>ales.wke.es/articulos/emociones-positivas-y-bienestar-laboral</w:t>
      </w:r>
    </w:p>
    <w:p w:rsidR="00E80F83" w:rsidRPr="00697038" w:rsidRDefault="00E80F83" w:rsidP="00697038">
      <w:pPr>
        <w:pStyle w:val="Biblio"/>
        <w:spacing w:after="20" w:line="200" w:lineRule="atLeast"/>
        <w:ind w:left="255" w:hanging="255"/>
        <w:rPr>
          <w:rFonts w:ascii="Times New Roman" w:hAnsi="Times New Roman"/>
          <w:sz w:val="22"/>
          <w:szCs w:val="22"/>
          <w:lang w:val="es-ES"/>
        </w:rPr>
      </w:pPr>
      <w:r w:rsidRPr="00F06079">
        <w:rPr>
          <w:rFonts w:ascii="Times New Roman" w:hAnsi="Times New Roman"/>
          <w:sz w:val="22"/>
          <w:szCs w:val="22"/>
          <w:lang w:val="es-ES"/>
        </w:rPr>
        <w:t xml:space="preserve">Garrosa E, Moreno-Jiménez B, Liang Y, González JL. </w:t>
      </w:r>
      <w:r w:rsidRPr="008458B0">
        <w:rPr>
          <w:rFonts w:ascii="Times New Roman" w:hAnsi="Times New Roman"/>
          <w:sz w:val="22"/>
          <w:szCs w:val="22"/>
          <w:lang w:val="en-US"/>
        </w:rPr>
        <w:t>(2008). The relationship between socio-demographic variables, job stressors, burnout, and hardy personality in nurses: an exploratory study</w:t>
      </w:r>
      <w:r w:rsidRPr="008458B0">
        <w:rPr>
          <w:rFonts w:ascii="Times New Roman" w:hAnsi="Times New Roman"/>
          <w:i/>
          <w:sz w:val="22"/>
          <w:szCs w:val="22"/>
          <w:lang w:val="en-US"/>
        </w:rPr>
        <w:t xml:space="preserve">. </w:t>
      </w:r>
      <w:r w:rsidRPr="00697038">
        <w:rPr>
          <w:rFonts w:ascii="Times New Roman" w:hAnsi="Times New Roman"/>
          <w:i/>
          <w:sz w:val="22"/>
          <w:szCs w:val="22"/>
          <w:lang w:val="es-ES"/>
        </w:rPr>
        <w:t>International Journal Nurse Studies, 45</w:t>
      </w:r>
      <w:r w:rsidRPr="00697038">
        <w:rPr>
          <w:rFonts w:ascii="Times New Roman" w:hAnsi="Times New Roman"/>
          <w:sz w:val="22"/>
          <w:szCs w:val="22"/>
          <w:lang w:val="es-ES"/>
        </w:rPr>
        <w:t>(3), 418-427.</w:t>
      </w:r>
    </w:p>
    <w:p w:rsidR="00E80F83" w:rsidRPr="00697038" w:rsidRDefault="00E80F83" w:rsidP="00697038">
      <w:pPr>
        <w:pStyle w:val="Biblio"/>
        <w:spacing w:line="200" w:lineRule="atLeast"/>
        <w:ind w:left="284" w:hanging="284"/>
        <w:rPr>
          <w:rFonts w:ascii="Times New Roman" w:hAnsi="Times New Roman"/>
          <w:sz w:val="22"/>
          <w:szCs w:val="22"/>
          <w:lang w:val="en-US"/>
        </w:rPr>
      </w:pPr>
      <w:r w:rsidRPr="008458B0">
        <w:rPr>
          <w:rFonts w:ascii="Times New Roman" w:hAnsi="Times New Roman"/>
          <w:sz w:val="22"/>
          <w:szCs w:val="22"/>
        </w:rPr>
        <w:t>Garrosa, E., y Carmona, I. (2011). Salud laboral</w:t>
      </w:r>
      <w:r>
        <w:rPr>
          <w:rFonts w:ascii="Times New Roman" w:hAnsi="Times New Roman"/>
          <w:sz w:val="22"/>
          <w:szCs w:val="22"/>
        </w:rPr>
        <w:t xml:space="preserve"> </w:t>
      </w:r>
      <w:r w:rsidRPr="008458B0">
        <w:rPr>
          <w:rFonts w:ascii="Times New Roman" w:hAnsi="Times New Roman"/>
          <w:sz w:val="22"/>
          <w:szCs w:val="22"/>
        </w:rPr>
        <w:t>y bienestar. Incorporación de modelos positiv</w:t>
      </w:r>
      <w:r w:rsidR="00A3789B">
        <w:rPr>
          <w:rFonts w:ascii="Times New Roman" w:hAnsi="Times New Roman"/>
          <w:sz w:val="22"/>
          <w:szCs w:val="22"/>
        </w:rPr>
        <w:t>o</w:t>
      </w:r>
      <w:r w:rsidRPr="008458B0">
        <w:rPr>
          <w:rFonts w:ascii="Times New Roman" w:hAnsi="Times New Roman"/>
          <w:sz w:val="22"/>
          <w:szCs w:val="22"/>
        </w:rPr>
        <w:t xml:space="preserve">s a la comprensión y prevención del los riesgos psicosociales del trabajo. </w:t>
      </w:r>
      <w:r w:rsidRPr="00697038">
        <w:rPr>
          <w:rFonts w:ascii="Times New Roman" w:hAnsi="Times New Roman"/>
          <w:i/>
          <w:sz w:val="22"/>
          <w:szCs w:val="22"/>
          <w:lang w:val="en-US"/>
        </w:rPr>
        <w:t>Medicina y Seguridad del trabajo, 57</w:t>
      </w:r>
      <w:r w:rsidRPr="00697038">
        <w:rPr>
          <w:rFonts w:ascii="Times New Roman" w:hAnsi="Times New Roman"/>
          <w:sz w:val="22"/>
          <w:szCs w:val="22"/>
          <w:lang w:val="en-US"/>
        </w:rPr>
        <w:t xml:space="preserve">(1), 225-238.  </w:t>
      </w:r>
    </w:p>
    <w:p w:rsidR="00E80F83" w:rsidRPr="008458B0" w:rsidRDefault="00E80F83" w:rsidP="00697038">
      <w:pPr>
        <w:pStyle w:val="Biblio"/>
        <w:spacing w:after="20" w:line="200" w:lineRule="atLeast"/>
        <w:ind w:left="255" w:hanging="255"/>
        <w:rPr>
          <w:rFonts w:ascii="Times New Roman" w:hAnsi="Times New Roman"/>
          <w:sz w:val="22"/>
          <w:szCs w:val="22"/>
          <w:lang w:val="en-US"/>
        </w:rPr>
      </w:pPr>
      <w:r w:rsidRPr="008458B0">
        <w:rPr>
          <w:rFonts w:ascii="Times New Roman" w:hAnsi="Times New Roman"/>
          <w:sz w:val="22"/>
          <w:szCs w:val="22"/>
          <w:lang w:val="en-US"/>
        </w:rPr>
        <w:t xml:space="preserve">George, J.M. (1991). State or trait: Effects of positive mood on prosocial behaviors at work. </w:t>
      </w:r>
      <w:r w:rsidRPr="008458B0">
        <w:rPr>
          <w:rFonts w:ascii="Times New Roman" w:hAnsi="Times New Roman"/>
          <w:i/>
          <w:sz w:val="22"/>
          <w:szCs w:val="22"/>
          <w:lang w:val="en-US"/>
        </w:rPr>
        <w:t>Journal of Applied Psychology, 76</w:t>
      </w:r>
      <w:r w:rsidRPr="008458B0">
        <w:rPr>
          <w:rFonts w:ascii="Times New Roman" w:hAnsi="Times New Roman"/>
          <w:sz w:val="22"/>
          <w:szCs w:val="22"/>
          <w:lang w:val="en-US"/>
        </w:rPr>
        <w:t>(2), 299–307.</w:t>
      </w:r>
    </w:p>
    <w:p w:rsidR="00E80F83" w:rsidRDefault="00E80F83" w:rsidP="00697038">
      <w:pPr>
        <w:pStyle w:val="Biblio"/>
        <w:spacing w:after="20" w:line="200" w:lineRule="atLeast"/>
        <w:ind w:left="255" w:hanging="255"/>
        <w:rPr>
          <w:rFonts w:ascii="Times New Roman" w:hAnsi="Times New Roman"/>
          <w:sz w:val="22"/>
          <w:szCs w:val="22"/>
          <w:lang w:val="en-US"/>
        </w:rPr>
      </w:pPr>
      <w:r w:rsidRPr="00FA193E">
        <w:rPr>
          <w:rFonts w:ascii="Times New Roman" w:hAnsi="Times New Roman"/>
          <w:sz w:val="22"/>
          <w:szCs w:val="22"/>
          <w:lang w:val="en-US"/>
        </w:rPr>
        <w:lastRenderedPageBreak/>
        <w:t xml:space="preserve">Gervais, M., </w:t>
      </w:r>
      <w:r>
        <w:rPr>
          <w:rFonts w:ascii="Times New Roman" w:hAnsi="Times New Roman"/>
          <w:sz w:val="22"/>
          <w:szCs w:val="22"/>
          <w:lang w:val="en-US"/>
        </w:rPr>
        <w:t>y</w:t>
      </w:r>
      <w:r w:rsidRPr="00FA193E">
        <w:rPr>
          <w:rFonts w:ascii="Times New Roman" w:hAnsi="Times New Roman"/>
          <w:sz w:val="22"/>
          <w:szCs w:val="22"/>
          <w:lang w:val="en-US"/>
        </w:rPr>
        <w:t xml:space="preserve"> Wilson, D. S. (2005). The Evolution and functions of laughter and humor: A synthetic approach. </w:t>
      </w:r>
      <w:r w:rsidRPr="000C47D5">
        <w:rPr>
          <w:rFonts w:ascii="Times New Roman" w:hAnsi="Times New Roman"/>
          <w:i/>
          <w:iCs/>
          <w:sz w:val="22"/>
          <w:szCs w:val="22"/>
          <w:lang w:val="en-US"/>
        </w:rPr>
        <w:t>The Quarterly Review of Biology, 80</w:t>
      </w:r>
      <w:r w:rsidRPr="000C47D5">
        <w:rPr>
          <w:rFonts w:ascii="Times New Roman" w:hAnsi="Times New Roman"/>
          <w:sz w:val="22"/>
          <w:szCs w:val="22"/>
          <w:lang w:val="en-US"/>
        </w:rPr>
        <w:t>(4), 395-430.</w:t>
      </w:r>
    </w:p>
    <w:p w:rsidR="00BC28D9" w:rsidRPr="00FA193E" w:rsidRDefault="00BC28D9" w:rsidP="00697038">
      <w:pPr>
        <w:pStyle w:val="Biblio"/>
        <w:spacing w:after="20" w:line="200" w:lineRule="atLeast"/>
        <w:ind w:left="255" w:hanging="255"/>
        <w:rPr>
          <w:rFonts w:ascii="Times New Roman" w:hAnsi="Times New Roman"/>
          <w:sz w:val="22"/>
          <w:szCs w:val="22"/>
          <w:lang w:val="en-US"/>
        </w:rPr>
      </w:pPr>
      <w:r w:rsidRPr="00BC28D9">
        <w:rPr>
          <w:rFonts w:ascii="Times New Roman" w:hAnsi="Times New Roman"/>
          <w:sz w:val="22"/>
          <w:szCs w:val="22"/>
          <w:lang w:val="en-US"/>
        </w:rPr>
        <w:t xml:space="preserve">Grant, A. M., </w:t>
      </w:r>
      <w:r>
        <w:rPr>
          <w:rFonts w:ascii="Times New Roman" w:hAnsi="Times New Roman"/>
          <w:sz w:val="22"/>
          <w:szCs w:val="22"/>
          <w:lang w:val="en-US"/>
        </w:rPr>
        <w:t>y</w:t>
      </w:r>
      <w:r w:rsidRPr="00BC28D9">
        <w:rPr>
          <w:rFonts w:ascii="Times New Roman" w:hAnsi="Times New Roman"/>
          <w:sz w:val="22"/>
          <w:szCs w:val="22"/>
          <w:lang w:val="en-US"/>
        </w:rPr>
        <w:t xml:space="preserve"> Leigh, A. (2011). </w:t>
      </w:r>
      <w:r w:rsidRPr="00BC28D9">
        <w:rPr>
          <w:rFonts w:ascii="Times New Roman" w:hAnsi="Times New Roman"/>
          <w:i/>
          <w:sz w:val="22"/>
          <w:szCs w:val="22"/>
          <w:lang w:val="en-US"/>
        </w:rPr>
        <w:t>Eight steps to happiness: An everyday handbook</w:t>
      </w:r>
      <w:r>
        <w:rPr>
          <w:rFonts w:ascii="Times New Roman" w:hAnsi="Times New Roman"/>
          <w:sz w:val="22"/>
          <w:szCs w:val="22"/>
          <w:lang w:val="en-US"/>
        </w:rPr>
        <w:t xml:space="preserve">. </w:t>
      </w:r>
      <w:r w:rsidRPr="00BC28D9">
        <w:rPr>
          <w:rFonts w:ascii="Times New Roman" w:hAnsi="Times New Roman"/>
          <w:sz w:val="22"/>
          <w:szCs w:val="22"/>
          <w:lang w:val="en-US"/>
        </w:rPr>
        <w:t xml:space="preserve">Melbourne: Melbourne University Press. </w:t>
      </w:r>
    </w:p>
    <w:p w:rsidR="00E80F83" w:rsidRPr="008458B0" w:rsidRDefault="00E80F83" w:rsidP="00697038">
      <w:pPr>
        <w:pStyle w:val="Biblio"/>
        <w:spacing w:after="20" w:line="200" w:lineRule="atLeast"/>
        <w:ind w:left="255" w:hanging="255"/>
        <w:rPr>
          <w:rFonts w:ascii="Times New Roman" w:hAnsi="Times New Roman"/>
          <w:sz w:val="22"/>
          <w:szCs w:val="22"/>
          <w:lang w:val="en-US"/>
        </w:rPr>
      </w:pPr>
      <w:r w:rsidRPr="008458B0">
        <w:rPr>
          <w:rFonts w:ascii="Times New Roman" w:hAnsi="Times New Roman"/>
          <w:sz w:val="22"/>
          <w:szCs w:val="22"/>
          <w:lang w:val="en-US"/>
        </w:rPr>
        <w:t>Greengross, G., y Miller, G. F. (2008). Dissing oneself versus dissing rivals: Effects of status, personality, and sex on the short-term and long-term attractiveness of self-deprecating and other-deprecating humor.</w:t>
      </w:r>
      <w:r w:rsidRPr="008458B0">
        <w:rPr>
          <w:rFonts w:ascii="Times New Roman" w:hAnsi="Times New Roman"/>
          <w:i/>
          <w:iCs/>
          <w:sz w:val="22"/>
          <w:szCs w:val="22"/>
          <w:lang w:val="en-US"/>
        </w:rPr>
        <w:t xml:space="preserve"> Evolutionary Psychology, 6</w:t>
      </w:r>
      <w:r w:rsidRPr="008458B0">
        <w:rPr>
          <w:rFonts w:ascii="Times New Roman" w:hAnsi="Times New Roman"/>
          <w:sz w:val="22"/>
          <w:szCs w:val="22"/>
          <w:lang w:val="en-US"/>
        </w:rPr>
        <w:t>(3), 393-408.</w:t>
      </w:r>
    </w:p>
    <w:p w:rsidR="00E80F83" w:rsidRPr="008458B0" w:rsidRDefault="00E80F83" w:rsidP="00697038">
      <w:pPr>
        <w:pStyle w:val="Biblio"/>
        <w:spacing w:after="20" w:line="200" w:lineRule="atLeast"/>
        <w:ind w:left="255" w:hanging="255"/>
        <w:rPr>
          <w:rFonts w:ascii="Times New Roman" w:hAnsi="Times New Roman"/>
          <w:sz w:val="22"/>
          <w:szCs w:val="22"/>
          <w:lang w:val="en-US"/>
        </w:rPr>
      </w:pPr>
      <w:r w:rsidRPr="008458B0">
        <w:rPr>
          <w:rFonts w:ascii="Times New Roman" w:hAnsi="Times New Roman"/>
          <w:sz w:val="22"/>
          <w:szCs w:val="22"/>
          <w:lang w:val="en-US"/>
        </w:rPr>
        <w:t>Haidt, J. (2000). The positive emotion of elevation.</w:t>
      </w:r>
      <w:r w:rsidRPr="008458B0">
        <w:rPr>
          <w:rFonts w:ascii="Times New Roman" w:hAnsi="Times New Roman"/>
          <w:i/>
          <w:iCs/>
          <w:sz w:val="22"/>
          <w:szCs w:val="22"/>
          <w:lang w:val="en-US"/>
        </w:rPr>
        <w:t xml:space="preserve"> Prevention &amp; Treatment, 3</w:t>
      </w:r>
      <w:r w:rsidRPr="008458B0">
        <w:rPr>
          <w:rFonts w:ascii="Times New Roman" w:hAnsi="Times New Roman"/>
          <w:sz w:val="22"/>
          <w:szCs w:val="22"/>
          <w:lang w:val="en-US"/>
        </w:rPr>
        <w:t>(1), 1-5.</w:t>
      </w:r>
    </w:p>
    <w:p w:rsidR="00E80F83" w:rsidRPr="008458B0" w:rsidRDefault="00E80F83" w:rsidP="00697038">
      <w:pPr>
        <w:pStyle w:val="Biblio"/>
        <w:spacing w:after="20" w:line="200" w:lineRule="atLeast"/>
        <w:ind w:left="255" w:hanging="255"/>
        <w:rPr>
          <w:rFonts w:ascii="Times New Roman" w:hAnsi="Times New Roman"/>
          <w:sz w:val="22"/>
          <w:szCs w:val="22"/>
          <w:lang w:val="en-US"/>
        </w:rPr>
      </w:pPr>
      <w:r w:rsidRPr="008458B0">
        <w:rPr>
          <w:rFonts w:ascii="Times New Roman" w:hAnsi="Times New Roman"/>
          <w:sz w:val="22"/>
          <w:szCs w:val="22"/>
        </w:rPr>
        <w:t xml:space="preserve">Halbesleben, J. R. B., Harvey, J., y Bolino, M. </w:t>
      </w:r>
      <w:r w:rsidRPr="007E0FE0">
        <w:rPr>
          <w:rFonts w:ascii="Times New Roman" w:hAnsi="Times New Roman"/>
          <w:sz w:val="22"/>
          <w:szCs w:val="22"/>
          <w:lang w:val="es-ES"/>
        </w:rPr>
        <w:t xml:space="preserve">C. (2009). </w:t>
      </w:r>
      <w:r w:rsidRPr="008458B0">
        <w:rPr>
          <w:rFonts w:ascii="Times New Roman" w:hAnsi="Times New Roman"/>
          <w:sz w:val="22"/>
          <w:szCs w:val="22"/>
          <w:lang w:val="en-US"/>
        </w:rPr>
        <w:t>Too engaged? A conservation of resources view of the relationship between work engagement and work interference with family.</w:t>
      </w:r>
      <w:r w:rsidRPr="008458B0">
        <w:rPr>
          <w:rFonts w:ascii="Times New Roman" w:hAnsi="Times New Roman"/>
          <w:i/>
          <w:iCs/>
          <w:sz w:val="22"/>
          <w:szCs w:val="22"/>
          <w:lang w:val="en-US"/>
        </w:rPr>
        <w:t xml:space="preserve"> Journal of Applied Psychology, 94</w:t>
      </w:r>
      <w:r w:rsidRPr="008458B0">
        <w:rPr>
          <w:rFonts w:ascii="Times New Roman" w:hAnsi="Times New Roman"/>
          <w:sz w:val="22"/>
          <w:szCs w:val="22"/>
          <w:lang w:val="en-US"/>
        </w:rPr>
        <w:t>(6), 1452-1465.</w:t>
      </w:r>
    </w:p>
    <w:p w:rsidR="00E80F83" w:rsidRPr="008458B0" w:rsidRDefault="00E80F83" w:rsidP="00697038">
      <w:pPr>
        <w:pStyle w:val="Biblio"/>
        <w:spacing w:after="20" w:line="200" w:lineRule="atLeast"/>
        <w:ind w:left="255" w:hanging="255"/>
        <w:rPr>
          <w:rFonts w:ascii="Times New Roman" w:hAnsi="Times New Roman"/>
          <w:sz w:val="22"/>
          <w:szCs w:val="22"/>
          <w:lang w:val="en-US"/>
        </w:rPr>
      </w:pPr>
      <w:r w:rsidRPr="008458B0">
        <w:rPr>
          <w:rFonts w:ascii="Times New Roman" w:hAnsi="Times New Roman"/>
          <w:sz w:val="22"/>
          <w:szCs w:val="22"/>
          <w:lang w:val="en-US"/>
        </w:rPr>
        <w:t>Hampes, W. P. (1992). Relation between intimacy and humor.</w:t>
      </w:r>
      <w:r w:rsidRPr="008458B0">
        <w:rPr>
          <w:rFonts w:ascii="Times New Roman" w:hAnsi="Times New Roman"/>
          <w:i/>
          <w:iCs/>
          <w:sz w:val="22"/>
          <w:szCs w:val="22"/>
          <w:lang w:val="en-US"/>
        </w:rPr>
        <w:t xml:space="preserve"> Psychological Reports, 71</w:t>
      </w:r>
      <w:r w:rsidRPr="008458B0">
        <w:rPr>
          <w:rFonts w:ascii="Times New Roman" w:hAnsi="Times New Roman"/>
          <w:sz w:val="22"/>
          <w:szCs w:val="22"/>
          <w:lang w:val="en-US"/>
        </w:rPr>
        <w:t>(1), 127-130.</w:t>
      </w:r>
    </w:p>
    <w:p w:rsidR="00E80F83" w:rsidRPr="008458B0" w:rsidRDefault="00E80F83" w:rsidP="00697038">
      <w:pPr>
        <w:pStyle w:val="Biblio"/>
        <w:spacing w:after="20" w:line="200" w:lineRule="atLeast"/>
        <w:ind w:left="255" w:hanging="255"/>
        <w:rPr>
          <w:rFonts w:ascii="Times New Roman" w:hAnsi="Times New Roman"/>
          <w:sz w:val="22"/>
          <w:szCs w:val="22"/>
          <w:lang w:val="en-US"/>
        </w:rPr>
      </w:pPr>
      <w:r w:rsidRPr="008458B0">
        <w:rPr>
          <w:rFonts w:ascii="Times New Roman" w:hAnsi="Times New Roman"/>
          <w:sz w:val="22"/>
          <w:szCs w:val="22"/>
          <w:lang w:val="en-US"/>
        </w:rPr>
        <w:t xml:space="preserve">Hatfield, E., Cacioppo, J., y Rapson, R. (1994). </w:t>
      </w:r>
      <w:r w:rsidRPr="008458B0">
        <w:rPr>
          <w:rFonts w:ascii="Times New Roman" w:hAnsi="Times New Roman"/>
          <w:i/>
          <w:sz w:val="22"/>
          <w:szCs w:val="22"/>
          <w:lang w:val="en-US"/>
        </w:rPr>
        <w:t>Emotional contagion</w:t>
      </w:r>
      <w:r w:rsidRPr="008458B0">
        <w:rPr>
          <w:rFonts w:ascii="Times New Roman" w:hAnsi="Times New Roman"/>
          <w:sz w:val="22"/>
          <w:szCs w:val="22"/>
          <w:lang w:val="en-US"/>
        </w:rPr>
        <w:t>. New York: Cambridge University Press.</w:t>
      </w:r>
    </w:p>
    <w:p w:rsidR="00E80F83" w:rsidRPr="008458B0" w:rsidRDefault="00E80F83" w:rsidP="00697038">
      <w:pPr>
        <w:pStyle w:val="Biblio"/>
        <w:spacing w:after="20" w:line="200" w:lineRule="atLeast"/>
        <w:ind w:left="255" w:hanging="255"/>
        <w:rPr>
          <w:rFonts w:ascii="Times New Roman" w:hAnsi="Times New Roman"/>
          <w:sz w:val="22"/>
          <w:szCs w:val="22"/>
          <w:lang w:val="en-US"/>
        </w:rPr>
      </w:pPr>
      <w:r w:rsidRPr="008458B0">
        <w:rPr>
          <w:rFonts w:ascii="Times New Roman" w:hAnsi="Times New Roman"/>
          <w:sz w:val="22"/>
          <w:szCs w:val="22"/>
          <w:lang w:val="en-US"/>
        </w:rPr>
        <w:t>Isen, A. M. (1993). Positive affect and decision</w:t>
      </w:r>
      <w:r>
        <w:rPr>
          <w:rFonts w:ascii="Times New Roman" w:hAnsi="Times New Roman"/>
          <w:sz w:val="22"/>
          <w:szCs w:val="22"/>
          <w:lang w:val="en-US"/>
        </w:rPr>
        <w:t xml:space="preserve"> </w:t>
      </w:r>
      <w:r w:rsidRPr="008458B0">
        <w:rPr>
          <w:rFonts w:ascii="Times New Roman" w:hAnsi="Times New Roman"/>
          <w:sz w:val="22"/>
          <w:szCs w:val="22"/>
          <w:lang w:val="en-US"/>
        </w:rPr>
        <w:t xml:space="preserve">making. </w:t>
      </w:r>
      <w:r w:rsidR="004761D4">
        <w:rPr>
          <w:rFonts w:ascii="Times New Roman" w:hAnsi="Times New Roman"/>
          <w:sz w:val="22"/>
          <w:szCs w:val="22"/>
          <w:lang w:val="en-US"/>
        </w:rPr>
        <w:t>E</w:t>
      </w:r>
      <w:r w:rsidRPr="008458B0">
        <w:rPr>
          <w:rFonts w:ascii="Times New Roman" w:hAnsi="Times New Roman"/>
          <w:sz w:val="22"/>
          <w:szCs w:val="22"/>
          <w:lang w:val="en-US"/>
        </w:rPr>
        <w:t xml:space="preserve">n M. Lewis y J. M. Haviland (Eds.), </w:t>
      </w:r>
      <w:r w:rsidRPr="005D016C">
        <w:rPr>
          <w:rFonts w:ascii="Times New Roman" w:hAnsi="Times New Roman"/>
          <w:i/>
          <w:sz w:val="22"/>
          <w:szCs w:val="22"/>
          <w:lang w:val="en-US"/>
        </w:rPr>
        <w:t>Handbook of emotions</w:t>
      </w:r>
      <w:r w:rsidRPr="008458B0">
        <w:rPr>
          <w:rFonts w:ascii="Times New Roman" w:hAnsi="Times New Roman"/>
          <w:sz w:val="22"/>
          <w:szCs w:val="22"/>
          <w:lang w:val="en-US"/>
        </w:rPr>
        <w:t xml:space="preserve"> (pp. 261-277). New York: Guilford Press.</w:t>
      </w:r>
    </w:p>
    <w:p w:rsidR="00E80F83" w:rsidRPr="008458B0" w:rsidRDefault="00E80F83" w:rsidP="00697038">
      <w:pPr>
        <w:pStyle w:val="Biblio"/>
        <w:spacing w:after="20" w:line="200" w:lineRule="atLeast"/>
        <w:ind w:left="255" w:hanging="255"/>
        <w:rPr>
          <w:rFonts w:ascii="Times New Roman" w:hAnsi="Times New Roman"/>
          <w:sz w:val="22"/>
          <w:szCs w:val="22"/>
          <w:lang w:val="en-US"/>
        </w:rPr>
      </w:pPr>
      <w:r w:rsidRPr="008458B0">
        <w:rPr>
          <w:rFonts w:ascii="Times New Roman" w:hAnsi="Times New Roman"/>
          <w:sz w:val="22"/>
          <w:szCs w:val="22"/>
          <w:lang w:val="en-US"/>
        </w:rPr>
        <w:t>Isen, A. M., Daubman, K. A., y Nowicki, G. P.</w:t>
      </w:r>
      <w:r>
        <w:rPr>
          <w:rFonts w:ascii="Times New Roman" w:hAnsi="Times New Roman"/>
          <w:sz w:val="22"/>
          <w:szCs w:val="22"/>
          <w:lang w:val="en-US"/>
        </w:rPr>
        <w:t xml:space="preserve"> </w:t>
      </w:r>
      <w:r w:rsidRPr="008458B0">
        <w:rPr>
          <w:rFonts w:ascii="Times New Roman" w:hAnsi="Times New Roman"/>
          <w:sz w:val="22"/>
          <w:szCs w:val="22"/>
          <w:lang w:val="en-US"/>
        </w:rPr>
        <w:t>(1987). Positive affect facilitates creative problem solving.</w:t>
      </w:r>
      <w:r w:rsidRPr="008458B0">
        <w:rPr>
          <w:rFonts w:ascii="Times New Roman" w:hAnsi="Times New Roman"/>
          <w:i/>
          <w:iCs/>
          <w:sz w:val="22"/>
          <w:szCs w:val="22"/>
          <w:lang w:val="en-US"/>
        </w:rPr>
        <w:t xml:space="preserve"> Journal of Personality and Social Psychology, 52</w:t>
      </w:r>
      <w:r w:rsidRPr="008458B0">
        <w:rPr>
          <w:rFonts w:ascii="Times New Roman" w:hAnsi="Times New Roman"/>
          <w:sz w:val="22"/>
          <w:szCs w:val="22"/>
          <w:lang w:val="en-US"/>
        </w:rPr>
        <w:t>(6), 1122-1131.</w:t>
      </w:r>
    </w:p>
    <w:p w:rsidR="00E80F83" w:rsidRPr="008458B0" w:rsidRDefault="00E80F83" w:rsidP="00697038">
      <w:pPr>
        <w:pStyle w:val="Biblio"/>
        <w:spacing w:after="20" w:line="200" w:lineRule="atLeast"/>
        <w:ind w:left="255" w:hanging="255"/>
        <w:rPr>
          <w:rFonts w:ascii="Times New Roman" w:hAnsi="Times New Roman"/>
          <w:sz w:val="22"/>
          <w:szCs w:val="22"/>
          <w:lang w:val="en-US"/>
        </w:rPr>
      </w:pPr>
      <w:r w:rsidRPr="008458B0">
        <w:rPr>
          <w:rFonts w:ascii="Times New Roman" w:hAnsi="Times New Roman"/>
          <w:sz w:val="22"/>
          <w:szCs w:val="22"/>
          <w:lang w:val="en-US"/>
        </w:rPr>
        <w:t>Isen, A. M., Johnson, M. M., Mertz, E., y Robinson, G. F. (1985). The influence of positive affect on the unusualness of word associations.</w:t>
      </w:r>
      <w:r w:rsidRPr="008458B0">
        <w:rPr>
          <w:rFonts w:ascii="Times New Roman" w:hAnsi="Times New Roman"/>
          <w:i/>
          <w:iCs/>
          <w:sz w:val="22"/>
          <w:szCs w:val="22"/>
          <w:lang w:val="en-US"/>
        </w:rPr>
        <w:t xml:space="preserve"> Journal of Personality and Social Psychology, 48</w:t>
      </w:r>
      <w:r w:rsidRPr="008458B0">
        <w:rPr>
          <w:rFonts w:ascii="Times New Roman" w:hAnsi="Times New Roman"/>
          <w:sz w:val="22"/>
          <w:szCs w:val="22"/>
          <w:lang w:val="en-US"/>
        </w:rPr>
        <w:t>, 1413-1426.</w:t>
      </w:r>
    </w:p>
    <w:p w:rsidR="00E80F83" w:rsidRPr="008458B0" w:rsidRDefault="00E80F83" w:rsidP="00697038">
      <w:pPr>
        <w:pStyle w:val="Biblio"/>
        <w:spacing w:after="20" w:line="200" w:lineRule="atLeast"/>
        <w:ind w:left="255" w:hanging="255"/>
        <w:rPr>
          <w:rFonts w:ascii="Times New Roman" w:hAnsi="Times New Roman"/>
          <w:sz w:val="22"/>
          <w:szCs w:val="22"/>
          <w:lang w:val="en-US"/>
        </w:rPr>
      </w:pPr>
      <w:r w:rsidRPr="008458B0">
        <w:rPr>
          <w:rFonts w:ascii="Times New Roman" w:hAnsi="Times New Roman"/>
          <w:sz w:val="22"/>
          <w:szCs w:val="22"/>
          <w:lang w:val="en-US"/>
        </w:rPr>
        <w:t xml:space="preserve">Isen, A. M., y Levin, P. F. </w:t>
      </w:r>
      <w:r w:rsidR="00AC2173">
        <w:rPr>
          <w:rFonts w:ascii="Times New Roman" w:hAnsi="Times New Roman"/>
          <w:sz w:val="22"/>
          <w:szCs w:val="22"/>
          <w:lang w:val="en-US"/>
        </w:rPr>
        <w:t xml:space="preserve">(1972). </w:t>
      </w:r>
      <w:r w:rsidRPr="008458B0">
        <w:rPr>
          <w:rFonts w:ascii="Times New Roman" w:hAnsi="Times New Roman"/>
          <w:sz w:val="22"/>
          <w:szCs w:val="22"/>
          <w:lang w:val="en-US"/>
        </w:rPr>
        <w:t xml:space="preserve">Effect of feeling good on helping: Cookies and kindness. </w:t>
      </w:r>
      <w:r w:rsidRPr="008458B0">
        <w:rPr>
          <w:rFonts w:ascii="Times New Roman" w:hAnsi="Times New Roman"/>
          <w:i/>
          <w:sz w:val="22"/>
          <w:szCs w:val="22"/>
          <w:lang w:val="en-US"/>
        </w:rPr>
        <w:t>Journal of Personality and Social Psychology, 21</w:t>
      </w:r>
      <w:r w:rsidRPr="008458B0">
        <w:rPr>
          <w:rFonts w:ascii="Times New Roman" w:hAnsi="Times New Roman"/>
          <w:sz w:val="22"/>
          <w:szCs w:val="22"/>
          <w:lang w:val="en-US"/>
        </w:rPr>
        <w:t>(3), 384-388.</w:t>
      </w:r>
    </w:p>
    <w:p w:rsidR="00E80F83" w:rsidRPr="00794027" w:rsidRDefault="00E80F83" w:rsidP="00697038">
      <w:pPr>
        <w:pStyle w:val="Biblio"/>
        <w:spacing w:after="20" w:line="200" w:lineRule="atLeast"/>
        <w:ind w:left="255" w:hanging="255"/>
        <w:rPr>
          <w:rFonts w:ascii="Times New Roman" w:hAnsi="Times New Roman"/>
          <w:sz w:val="22"/>
          <w:szCs w:val="22"/>
          <w:lang w:val="en-US"/>
        </w:rPr>
      </w:pPr>
      <w:r w:rsidRPr="00794027">
        <w:rPr>
          <w:rFonts w:ascii="Times New Roman" w:hAnsi="Times New Roman"/>
          <w:sz w:val="22"/>
          <w:szCs w:val="22"/>
          <w:lang w:val="en-US"/>
        </w:rPr>
        <w:t xml:space="preserve">Izard, C. E. (1977). </w:t>
      </w:r>
      <w:r w:rsidRPr="00794027">
        <w:rPr>
          <w:rFonts w:ascii="Times New Roman" w:hAnsi="Times New Roman"/>
          <w:i/>
          <w:iCs/>
          <w:sz w:val="22"/>
          <w:szCs w:val="22"/>
          <w:lang w:val="en-US"/>
        </w:rPr>
        <w:t>Human Emotions</w:t>
      </w:r>
      <w:r w:rsidRPr="00794027">
        <w:rPr>
          <w:rFonts w:ascii="Times New Roman" w:hAnsi="Times New Roman"/>
          <w:sz w:val="22"/>
          <w:szCs w:val="22"/>
          <w:lang w:val="en-US"/>
        </w:rPr>
        <w:t>: Springer.</w:t>
      </w:r>
    </w:p>
    <w:p w:rsidR="00E80F83" w:rsidRPr="008458B0" w:rsidRDefault="00E80F83" w:rsidP="00697038">
      <w:pPr>
        <w:pStyle w:val="Biblio"/>
        <w:spacing w:after="20" w:line="200" w:lineRule="atLeast"/>
        <w:ind w:left="255" w:hanging="255"/>
        <w:rPr>
          <w:rFonts w:ascii="Times New Roman" w:hAnsi="Times New Roman"/>
          <w:sz w:val="22"/>
          <w:szCs w:val="22"/>
          <w:lang w:val="en-US"/>
        </w:rPr>
      </w:pPr>
      <w:r w:rsidRPr="00BD25C8">
        <w:rPr>
          <w:rFonts w:ascii="Times New Roman" w:hAnsi="Times New Roman"/>
          <w:sz w:val="22"/>
          <w:szCs w:val="22"/>
          <w:lang w:val="es-ES"/>
        </w:rPr>
        <w:t xml:space="preserve">Kafetsios, K., y Zampetakis, L. A. (2008). </w:t>
      </w:r>
      <w:r w:rsidRPr="008458B0">
        <w:rPr>
          <w:rFonts w:ascii="Times New Roman" w:hAnsi="Times New Roman"/>
          <w:sz w:val="22"/>
          <w:szCs w:val="22"/>
          <w:lang w:val="en-US"/>
        </w:rPr>
        <w:t xml:space="preserve">Emotional intelligence and job satisfaction: Testing the mediatory role of </w:t>
      </w:r>
      <w:r w:rsidRPr="008458B0">
        <w:rPr>
          <w:rFonts w:ascii="Times New Roman" w:hAnsi="Times New Roman"/>
          <w:sz w:val="22"/>
          <w:szCs w:val="22"/>
          <w:lang w:val="en-US"/>
        </w:rPr>
        <w:lastRenderedPageBreak/>
        <w:t xml:space="preserve">positive and negative affect at work. </w:t>
      </w:r>
      <w:r w:rsidRPr="008458B0">
        <w:rPr>
          <w:rFonts w:ascii="Times New Roman" w:hAnsi="Times New Roman"/>
          <w:i/>
          <w:sz w:val="22"/>
          <w:szCs w:val="22"/>
          <w:lang w:val="en-US"/>
        </w:rPr>
        <w:t>Personality and Individual Differences, 44</w:t>
      </w:r>
      <w:r w:rsidRPr="008458B0">
        <w:rPr>
          <w:rFonts w:ascii="Times New Roman" w:hAnsi="Times New Roman"/>
          <w:sz w:val="22"/>
          <w:szCs w:val="22"/>
          <w:lang w:val="en-US"/>
        </w:rPr>
        <w:t>(3)</w:t>
      </w:r>
      <w:r w:rsidRPr="008458B0">
        <w:rPr>
          <w:rFonts w:ascii="Times New Roman" w:hAnsi="Times New Roman"/>
          <w:i/>
          <w:sz w:val="22"/>
          <w:szCs w:val="22"/>
          <w:lang w:val="en-US"/>
        </w:rPr>
        <w:t>,</w:t>
      </w:r>
      <w:r w:rsidRPr="008458B0">
        <w:rPr>
          <w:rFonts w:ascii="Times New Roman" w:hAnsi="Times New Roman"/>
          <w:sz w:val="22"/>
          <w:szCs w:val="22"/>
          <w:lang w:val="en-US"/>
        </w:rPr>
        <w:t xml:space="preserve"> 712–722.</w:t>
      </w:r>
    </w:p>
    <w:p w:rsidR="00E80F83" w:rsidRDefault="00E80F83" w:rsidP="00697038">
      <w:pPr>
        <w:pStyle w:val="Biblio"/>
        <w:spacing w:after="20" w:line="200" w:lineRule="atLeast"/>
        <w:ind w:left="255" w:hanging="255"/>
        <w:rPr>
          <w:rFonts w:ascii="Times New Roman" w:hAnsi="Times New Roman"/>
          <w:sz w:val="22"/>
          <w:szCs w:val="22"/>
          <w:lang w:val="en-US"/>
        </w:rPr>
      </w:pPr>
      <w:r w:rsidRPr="001A52B3">
        <w:rPr>
          <w:rFonts w:ascii="Times New Roman" w:hAnsi="Times New Roman"/>
          <w:sz w:val="22"/>
          <w:szCs w:val="22"/>
          <w:lang w:val="es-ES"/>
        </w:rPr>
        <w:t xml:space="preserve">Kahn, B. E., y Isen, A. M. (1993). </w:t>
      </w:r>
      <w:r w:rsidRPr="00744D3C">
        <w:rPr>
          <w:rFonts w:ascii="Times New Roman" w:hAnsi="Times New Roman"/>
          <w:sz w:val="22"/>
          <w:szCs w:val="22"/>
          <w:lang w:val="en-US"/>
        </w:rPr>
        <w:t xml:space="preserve">The influence of positive affect on variety seeking among safe, enjoyable products. </w:t>
      </w:r>
      <w:r w:rsidRPr="00744D3C">
        <w:rPr>
          <w:rFonts w:ascii="Times New Roman" w:hAnsi="Times New Roman"/>
          <w:i/>
          <w:iCs/>
          <w:sz w:val="22"/>
          <w:szCs w:val="22"/>
          <w:lang w:val="en-US"/>
        </w:rPr>
        <w:t>Journal of ConsumerResearch, 20</w:t>
      </w:r>
      <w:r>
        <w:rPr>
          <w:rFonts w:ascii="Times New Roman" w:hAnsi="Times New Roman"/>
          <w:iCs/>
          <w:sz w:val="22"/>
          <w:szCs w:val="22"/>
          <w:lang w:val="en-US"/>
        </w:rPr>
        <w:t xml:space="preserve"> (2)</w:t>
      </w:r>
      <w:r w:rsidRPr="00744D3C">
        <w:rPr>
          <w:rFonts w:ascii="Times New Roman" w:hAnsi="Times New Roman"/>
          <w:i/>
          <w:iCs/>
          <w:sz w:val="22"/>
          <w:szCs w:val="22"/>
          <w:lang w:val="en-US"/>
        </w:rPr>
        <w:t xml:space="preserve">, </w:t>
      </w:r>
      <w:r w:rsidRPr="00744D3C">
        <w:rPr>
          <w:rFonts w:ascii="Times New Roman" w:hAnsi="Times New Roman"/>
          <w:sz w:val="22"/>
          <w:szCs w:val="22"/>
          <w:lang w:val="en-US"/>
        </w:rPr>
        <w:t>257–270.</w:t>
      </w:r>
    </w:p>
    <w:p w:rsidR="00E80F83" w:rsidRPr="008458B0" w:rsidRDefault="00E80F83" w:rsidP="00697038">
      <w:pPr>
        <w:pStyle w:val="Biblio"/>
        <w:spacing w:after="20" w:line="200" w:lineRule="atLeast"/>
        <w:ind w:left="255" w:hanging="255"/>
        <w:rPr>
          <w:rFonts w:ascii="Times New Roman" w:hAnsi="Times New Roman"/>
          <w:sz w:val="22"/>
          <w:szCs w:val="22"/>
          <w:lang w:val="en-US"/>
        </w:rPr>
      </w:pPr>
      <w:r w:rsidRPr="001A52B3">
        <w:rPr>
          <w:rFonts w:ascii="Times New Roman" w:hAnsi="Times New Roman"/>
          <w:sz w:val="22"/>
          <w:szCs w:val="22"/>
          <w:lang w:val="es-ES"/>
        </w:rPr>
        <w:t xml:space="preserve">Kelly, J., y Barsade, S. (2001). </w:t>
      </w:r>
      <w:r w:rsidRPr="008458B0">
        <w:rPr>
          <w:rFonts w:ascii="Times New Roman" w:hAnsi="Times New Roman"/>
          <w:sz w:val="22"/>
          <w:szCs w:val="22"/>
          <w:lang w:val="en-US"/>
        </w:rPr>
        <w:t xml:space="preserve">Mood and emotions in small groups and work teams. </w:t>
      </w:r>
      <w:r w:rsidRPr="008458B0">
        <w:rPr>
          <w:rFonts w:ascii="Times New Roman" w:hAnsi="Times New Roman"/>
          <w:i/>
          <w:sz w:val="22"/>
          <w:szCs w:val="22"/>
          <w:lang w:val="en-US"/>
        </w:rPr>
        <w:t>Organizational Behavior and Human Decision Processes, 86</w:t>
      </w:r>
      <w:r w:rsidRPr="008458B0">
        <w:rPr>
          <w:rFonts w:ascii="Times New Roman" w:hAnsi="Times New Roman"/>
          <w:sz w:val="22"/>
          <w:szCs w:val="22"/>
          <w:lang w:val="en-US"/>
        </w:rPr>
        <w:t xml:space="preserve"> (1), 99–130.</w:t>
      </w:r>
    </w:p>
    <w:p w:rsidR="00E80F83" w:rsidRPr="008458B0" w:rsidRDefault="00E80F83" w:rsidP="00697038">
      <w:pPr>
        <w:pStyle w:val="Biblio"/>
        <w:spacing w:after="20" w:line="200" w:lineRule="atLeast"/>
        <w:ind w:left="255" w:hanging="255"/>
        <w:rPr>
          <w:rFonts w:ascii="Times New Roman" w:hAnsi="Times New Roman"/>
          <w:sz w:val="22"/>
          <w:szCs w:val="22"/>
          <w:lang w:val="en-US"/>
        </w:rPr>
      </w:pPr>
      <w:r w:rsidRPr="00697038">
        <w:rPr>
          <w:rFonts w:ascii="Times New Roman" w:hAnsi="Times New Roman"/>
          <w:sz w:val="22"/>
          <w:szCs w:val="22"/>
          <w:lang w:val="en-US"/>
        </w:rPr>
        <w:t xml:space="preserve">Korotkov, D., y Hannah, T. E. (1994). </w:t>
      </w:r>
      <w:r w:rsidRPr="008458B0">
        <w:rPr>
          <w:rFonts w:ascii="Times New Roman" w:hAnsi="Times New Roman"/>
          <w:sz w:val="22"/>
          <w:szCs w:val="22"/>
          <w:lang w:val="en-US"/>
        </w:rPr>
        <w:t>Extraversion and emotionality as proposed superordinate stress moderators: A prospective analysis.</w:t>
      </w:r>
      <w:r w:rsidRPr="008458B0">
        <w:rPr>
          <w:rFonts w:ascii="Times New Roman" w:hAnsi="Times New Roman"/>
          <w:i/>
          <w:iCs/>
          <w:sz w:val="22"/>
          <w:szCs w:val="22"/>
          <w:lang w:val="en-US"/>
        </w:rPr>
        <w:t xml:space="preserve"> Personality and Individual Differences, 16 </w:t>
      </w:r>
      <w:r w:rsidRPr="008458B0">
        <w:rPr>
          <w:rFonts w:ascii="Times New Roman" w:hAnsi="Times New Roman"/>
          <w:sz w:val="22"/>
          <w:szCs w:val="22"/>
          <w:lang w:val="en-US"/>
        </w:rPr>
        <w:t>(5), 787-792.</w:t>
      </w:r>
    </w:p>
    <w:p w:rsidR="00E80F83" w:rsidRPr="008458B0" w:rsidRDefault="00E80F83" w:rsidP="00697038">
      <w:pPr>
        <w:pStyle w:val="Biblio"/>
        <w:spacing w:after="20" w:line="200" w:lineRule="atLeast"/>
        <w:ind w:left="255" w:hanging="255"/>
        <w:rPr>
          <w:rFonts w:ascii="Times New Roman" w:hAnsi="Times New Roman"/>
          <w:sz w:val="22"/>
          <w:szCs w:val="22"/>
          <w:lang w:val="en-US"/>
        </w:rPr>
      </w:pPr>
      <w:r w:rsidRPr="008458B0">
        <w:rPr>
          <w:rFonts w:ascii="Times New Roman" w:hAnsi="Times New Roman"/>
          <w:sz w:val="22"/>
          <w:szCs w:val="22"/>
          <w:lang w:val="en-US"/>
        </w:rPr>
        <w:t xml:space="preserve">Lazarus, R. S. (1991). </w:t>
      </w:r>
      <w:r w:rsidRPr="008458B0">
        <w:rPr>
          <w:rFonts w:ascii="Times New Roman" w:hAnsi="Times New Roman"/>
          <w:i/>
          <w:iCs/>
          <w:sz w:val="22"/>
          <w:szCs w:val="22"/>
          <w:lang w:val="en-US"/>
        </w:rPr>
        <w:t>Emotion and adaptation</w:t>
      </w:r>
      <w:r w:rsidRPr="008458B0">
        <w:rPr>
          <w:rFonts w:ascii="Times New Roman" w:hAnsi="Times New Roman"/>
          <w:sz w:val="22"/>
          <w:szCs w:val="22"/>
          <w:lang w:val="en-US"/>
        </w:rPr>
        <w:t>.</w:t>
      </w:r>
      <w:r>
        <w:rPr>
          <w:rFonts w:ascii="Times New Roman" w:hAnsi="Times New Roman"/>
          <w:sz w:val="22"/>
          <w:szCs w:val="22"/>
          <w:lang w:val="en-US"/>
        </w:rPr>
        <w:t xml:space="preserve"> </w:t>
      </w:r>
      <w:r w:rsidRPr="008458B0">
        <w:rPr>
          <w:rFonts w:ascii="Times New Roman" w:hAnsi="Times New Roman"/>
          <w:sz w:val="22"/>
          <w:szCs w:val="22"/>
          <w:lang w:val="en-US"/>
        </w:rPr>
        <w:t>New York, NY, US: Oxford University Press.</w:t>
      </w:r>
    </w:p>
    <w:p w:rsidR="00E80F83" w:rsidRPr="008458B0" w:rsidRDefault="00E80F83" w:rsidP="00697038">
      <w:pPr>
        <w:pStyle w:val="Biblio"/>
        <w:spacing w:after="20" w:line="200" w:lineRule="atLeast"/>
        <w:ind w:left="255" w:hanging="255"/>
        <w:rPr>
          <w:rFonts w:ascii="Times New Roman" w:hAnsi="Times New Roman"/>
          <w:sz w:val="22"/>
          <w:szCs w:val="22"/>
          <w:lang w:val="en-US"/>
        </w:rPr>
      </w:pPr>
      <w:r w:rsidRPr="008458B0">
        <w:rPr>
          <w:rFonts w:ascii="Times New Roman" w:hAnsi="Times New Roman"/>
          <w:sz w:val="22"/>
          <w:szCs w:val="22"/>
        </w:rPr>
        <w:t xml:space="preserve">Lazarus, R. S., y CohenCharash, Y. (2001). </w:t>
      </w:r>
      <w:r w:rsidRPr="008458B0">
        <w:rPr>
          <w:rFonts w:ascii="Times New Roman" w:hAnsi="Times New Roman"/>
          <w:sz w:val="22"/>
          <w:szCs w:val="22"/>
          <w:lang w:val="en-US"/>
        </w:rPr>
        <w:t xml:space="preserve">Discrete emotions in organizational life. En R. Payne and C. L. Cooper (eds.), </w:t>
      </w:r>
      <w:r w:rsidRPr="008458B0">
        <w:rPr>
          <w:rFonts w:ascii="Times New Roman" w:hAnsi="Times New Roman"/>
          <w:i/>
          <w:sz w:val="22"/>
          <w:szCs w:val="22"/>
          <w:lang w:val="en-US"/>
        </w:rPr>
        <w:t xml:space="preserve">Emotions in Organizations </w:t>
      </w:r>
      <w:r w:rsidRPr="008458B0">
        <w:rPr>
          <w:rFonts w:ascii="Times New Roman" w:hAnsi="Times New Roman"/>
          <w:sz w:val="22"/>
          <w:szCs w:val="22"/>
          <w:lang w:val="en-US"/>
        </w:rPr>
        <w:t>(pp. 48–81). Chichester, UK: Wiley.</w:t>
      </w:r>
    </w:p>
    <w:p w:rsidR="00E80F83" w:rsidRPr="008458B0" w:rsidRDefault="00E80F83" w:rsidP="00697038">
      <w:pPr>
        <w:pStyle w:val="Biblio"/>
        <w:spacing w:after="20" w:line="200" w:lineRule="atLeast"/>
        <w:ind w:left="255" w:hanging="255"/>
        <w:rPr>
          <w:rFonts w:ascii="Times New Roman" w:hAnsi="Times New Roman"/>
          <w:sz w:val="22"/>
          <w:szCs w:val="22"/>
          <w:lang w:val="en-US"/>
        </w:rPr>
      </w:pPr>
      <w:r w:rsidRPr="008458B0">
        <w:rPr>
          <w:rFonts w:ascii="Times New Roman" w:hAnsi="Times New Roman"/>
          <w:sz w:val="22"/>
          <w:szCs w:val="22"/>
          <w:lang w:val="en-US"/>
        </w:rPr>
        <w:t>Levenson, R. W., Ekman, P., y  Friesen, W. V. (1990). Voluntary facial action generates emotion-specific autonomic nervous system activity.</w:t>
      </w:r>
      <w:r w:rsidRPr="008458B0">
        <w:rPr>
          <w:rFonts w:ascii="Times New Roman" w:hAnsi="Times New Roman"/>
          <w:i/>
          <w:iCs/>
          <w:sz w:val="22"/>
          <w:szCs w:val="22"/>
          <w:lang w:val="en-US"/>
        </w:rPr>
        <w:t xml:space="preserve"> Psychophysiology, 27</w:t>
      </w:r>
      <w:r w:rsidRPr="008458B0">
        <w:rPr>
          <w:rFonts w:ascii="Times New Roman" w:hAnsi="Times New Roman"/>
          <w:sz w:val="22"/>
          <w:szCs w:val="22"/>
          <w:lang w:val="en-US"/>
        </w:rPr>
        <w:t>(4), 363-384.</w:t>
      </w:r>
    </w:p>
    <w:p w:rsidR="00E80F83" w:rsidRPr="008458B0" w:rsidRDefault="00E80F83" w:rsidP="00697038">
      <w:pPr>
        <w:pStyle w:val="Biblio"/>
        <w:spacing w:after="20" w:line="200" w:lineRule="atLeast"/>
        <w:ind w:left="255" w:hanging="255"/>
        <w:rPr>
          <w:rFonts w:ascii="Times New Roman" w:hAnsi="Times New Roman"/>
          <w:sz w:val="22"/>
          <w:szCs w:val="22"/>
          <w:lang w:val="en-US"/>
        </w:rPr>
      </w:pPr>
      <w:r w:rsidRPr="008458B0">
        <w:rPr>
          <w:rFonts w:ascii="Times New Roman" w:hAnsi="Times New Roman"/>
          <w:sz w:val="22"/>
          <w:szCs w:val="22"/>
          <w:lang w:val="en-US"/>
        </w:rPr>
        <w:t xml:space="preserve">Lewis, S. (2011). </w:t>
      </w:r>
      <w:r w:rsidRPr="008458B0">
        <w:rPr>
          <w:rFonts w:ascii="Times New Roman" w:hAnsi="Times New Roman"/>
          <w:i/>
          <w:iCs/>
          <w:sz w:val="22"/>
          <w:szCs w:val="22"/>
          <w:lang w:val="en-US"/>
        </w:rPr>
        <w:t>Positive psychology at work:</w:t>
      </w:r>
      <w:r>
        <w:rPr>
          <w:rFonts w:ascii="Times New Roman" w:hAnsi="Times New Roman"/>
          <w:i/>
          <w:iCs/>
          <w:sz w:val="22"/>
          <w:szCs w:val="22"/>
          <w:lang w:val="en-US"/>
        </w:rPr>
        <w:t xml:space="preserve"> </w:t>
      </w:r>
      <w:r w:rsidRPr="008458B0">
        <w:rPr>
          <w:rFonts w:ascii="Times New Roman" w:hAnsi="Times New Roman"/>
          <w:i/>
          <w:iCs/>
          <w:sz w:val="22"/>
          <w:szCs w:val="22"/>
          <w:lang w:val="en-US"/>
        </w:rPr>
        <w:t>How positive leadership and appreciative inquiry create inspiring organizations.</w:t>
      </w:r>
      <w:r w:rsidRPr="008458B0">
        <w:rPr>
          <w:rFonts w:ascii="Times New Roman" w:hAnsi="Times New Roman"/>
          <w:sz w:val="22"/>
          <w:szCs w:val="22"/>
          <w:lang w:val="en-US"/>
        </w:rPr>
        <w:t xml:space="preserve"> </w:t>
      </w:r>
      <w:r w:rsidR="007C5C1A" w:rsidRPr="007C5C1A">
        <w:rPr>
          <w:rFonts w:ascii="Times New Roman" w:hAnsi="Times New Roman"/>
          <w:sz w:val="22"/>
          <w:szCs w:val="22"/>
          <w:lang w:val="en-US"/>
        </w:rPr>
        <w:t>Malden, MA</w:t>
      </w:r>
      <w:r w:rsidR="007C5C1A">
        <w:rPr>
          <w:rFonts w:ascii="Times New Roman" w:hAnsi="Times New Roman"/>
          <w:sz w:val="22"/>
          <w:szCs w:val="22"/>
          <w:lang w:val="en-US"/>
        </w:rPr>
        <w:t xml:space="preserve">: </w:t>
      </w:r>
      <w:r w:rsidRPr="008458B0">
        <w:rPr>
          <w:rFonts w:ascii="Times New Roman" w:hAnsi="Times New Roman"/>
          <w:sz w:val="22"/>
          <w:szCs w:val="22"/>
          <w:lang w:val="en-US"/>
        </w:rPr>
        <w:t>Wiley-Blackwell.</w:t>
      </w:r>
    </w:p>
    <w:p w:rsidR="00637454" w:rsidRDefault="00637454" w:rsidP="00697038">
      <w:pPr>
        <w:pStyle w:val="Biblio"/>
        <w:spacing w:after="20" w:line="200" w:lineRule="atLeast"/>
        <w:ind w:left="255" w:hanging="255"/>
        <w:rPr>
          <w:rFonts w:ascii="Times New Roman" w:hAnsi="Times New Roman"/>
          <w:sz w:val="22"/>
          <w:szCs w:val="22"/>
          <w:lang w:val="en-US"/>
        </w:rPr>
      </w:pPr>
      <w:r w:rsidRPr="008458B0">
        <w:rPr>
          <w:rFonts w:ascii="Times New Roman" w:hAnsi="Times New Roman"/>
          <w:sz w:val="22"/>
          <w:szCs w:val="22"/>
          <w:lang w:val="en-US"/>
        </w:rPr>
        <w:t xml:space="preserve">Luthans, F. (2002). Positive organizational behaviour: Developing and managing psychological strengths. </w:t>
      </w:r>
      <w:r w:rsidRPr="008458B0">
        <w:rPr>
          <w:rFonts w:ascii="Times New Roman" w:hAnsi="Times New Roman"/>
          <w:i/>
          <w:sz w:val="22"/>
          <w:szCs w:val="22"/>
          <w:lang w:val="en-US"/>
        </w:rPr>
        <w:t>Academy of Management Executive, 16</w:t>
      </w:r>
      <w:r>
        <w:rPr>
          <w:rFonts w:ascii="Times New Roman" w:hAnsi="Times New Roman"/>
          <w:sz w:val="22"/>
          <w:szCs w:val="22"/>
          <w:lang w:val="en-US"/>
        </w:rPr>
        <w:t>(1)</w:t>
      </w:r>
      <w:r w:rsidRPr="008458B0">
        <w:rPr>
          <w:rFonts w:ascii="Times New Roman" w:hAnsi="Times New Roman"/>
          <w:sz w:val="22"/>
          <w:szCs w:val="22"/>
          <w:lang w:val="en-US"/>
        </w:rPr>
        <w:t>, 57-72</w:t>
      </w:r>
      <w:r>
        <w:rPr>
          <w:rFonts w:ascii="Times New Roman" w:hAnsi="Times New Roman"/>
          <w:sz w:val="22"/>
          <w:szCs w:val="22"/>
          <w:lang w:val="en-US"/>
        </w:rPr>
        <w:t>.</w:t>
      </w:r>
    </w:p>
    <w:p w:rsidR="00E80F83" w:rsidRPr="008458B0" w:rsidRDefault="00E80F83" w:rsidP="00697038">
      <w:pPr>
        <w:pStyle w:val="Biblio"/>
        <w:spacing w:after="20" w:line="200" w:lineRule="atLeast"/>
        <w:ind w:left="255" w:hanging="255"/>
        <w:rPr>
          <w:rFonts w:ascii="Times New Roman" w:hAnsi="Times New Roman"/>
          <w:sz w:val="22"/>
          <w:szCs w:val="22"/>
          <w:lang w:val="en-US"/>
        </w:rPr>
      </w:pPr>
      <w:r w:rsidRPr="008458B0">
        <w:rPr>
          <w:rFonts w:ascii="Times New Roman" w:hAnsi="Times New Roman"/>
          <w:sz w:val="22"/>
          <w:szCs w:val="22"/>
          <w:lang w:val="en-US"/>
        </w:rPr>
        <w:t>Luthans F., Youssef, C.</w:t>
      </w:r>
      <w:r w:rsidR="00637454">
        <w:rPr>
          <w:rFonts w:ascii="Times New Roman" w:hAnsi="Times New Roman"/>
          <w:sz w:val="22"/>
          <w:szCs w:val="22"/>
          <w:lang w:val="en-US"/>
        </w:rPr>
        <w:t xml:space="preserve"> </w:t>
      </w:r>
      <w:r w:rsidRPr="008458B0">
        <w:rPr>
          <w:rFonts w:ascii="Times New Roman" w:hAnsi="Times New Roman"/>
          <w:sz w:val="22"/>
          <w:szCs w:val="22"/>
          <w:lang w:val="en-US"/>
        </w:rPr>
        <w:t>M., Avolio, B.</w:t>
      </w:r>
      <w:r w:rsidR="00637454">
        <w:rPr>
          <w:rFonts w:ascii="Times New Roman" w:hAnsi="Times New Roman"/>
          <w:sz w:val="22"/>
          <w:szCs w:val="22"/>
          <w:lang w:val="en-US"/>
        </w:rPr>
        <w:t xml:space="preserve"> </w:t>
      </w:r>
      <w:r w:rsidRPr="008458B0">
        <w:rPr>
          <w:rFonts w:ascii="Times New Roman" w:hAnsi="Times New Roman"/>
          <w:sz w:val="22"/>
          <w:szCs w:val="22"/>
          <w:lang w:val="en-US"/>
        </w:rPr>
        <w:t>J. (2007).</w:t>
      </w:r>
      <w:r w:rsidR="00637454">
        <w:rPr>
          <w:rFonts w:ascii="Times New Roman" w:hAnsi="Times New Roman"/>
          <w:i/>
          <w:sz w:val="22"/>
          <w:szCs w:val="22"/>
          <w:lang w:val="en-US"/>
        </w:rPr>
        <w:t xml:space="preserve"> </w:t>
      </w:r>
      <w:r w:rsidRPr="008458B0">
        <w:rPr>
          <w:rFonts w:ascii="Times New Roman" w:hAnsi="Times New Roman"/>
          <w:i/>
          <w:sz w:val="22"/>
          <w:szCs w:val="22"/>
          <w:lang w:val="en-US"/>
        </w:rPr>
        <w:t xml:space="preserve">Psychological capital. </w:t>
      </w:r>
      <w:r w:rsidRPr="008458B0">
        <w:rPr>
          <w:rFonts w:ascii="Times New Roman" w:hAnsi="Times New Roman"/>
          <w:sz w:val="22"/>
          <w:szCs w:val="22"/>
          <w:lang w:val="en-US"/>
        </w:rPr>
        <w:t>New York: Oxford University Press.</w:t>
      </w:r>
    </w:p>
    <w:p w:rsidR="00E80F83" w:rsidRPr="008458B0" w:rsidRDefault="00E80F83" w:rsidP="00697038">
      <w:pPr>
        <w:pStyle w:val="Biblio"/>
        <w:spacing w:after="20" w:line="200" w:lineRule="atLeast"/>
        <w:ind w:left="255" w:hanging="255"/>
        <w:rPr>
          <w:rFonts w:ascii="Times New Roman" w:hAnsi="Times New Roman"/>
          <w:sz w:val="22"/>
          <w:szCs w:val="22"/>
          <w:lang w:val="en-US"/>
        </w:rPr>
      </w:pPr>
      <w:r w:rsidRPr="008458B0">
        <w:rPr>
          <w:rFonts w:ascii="Times New Roman" w:hAnsi="Times New Roman"/>
          <w:sz w:val="22"/>
          <w:szCs w:val="22"/>
          <w:lang w:val="en-US"/>
        </w:rPr>
        <w:t>Lyubomirsky, S., King, L., y Diener, E. (2005). The benefits of frequent positive affect: Does happiness lead to success?</w:t>
      </w:r>
      <w:r w:rsidRPr="008458B0">
        <w:rPr>
          <w:rFonts w:ascii="Times New Roman" w:hAnsi="Times New Roman"/>
          <w:i/>
          <w:iCs/>
          <w:sz w:val="22"/>
          <w:szCs w:val="22"/>
          <w:lang w:val="en-US"/>
        </w:rPr>
        <w:t xml:space="preserve"> Psychological Bulletin, 131</w:t>
      </w:r>
      <w:r w:rsidRPr="008458B0">
        <w:rPr>
          <w:rFonts w:ascii="Times New Roman" w:hAnsi="Times New Roman"/>
          <w:sz w:val="22"/>
          <w:szCs w:val="22"/>
          <w:lang w:val="en-US"/>
        </w:rPr>
        <w:t>(6), 803-855.</w:t>
      </w:r>
    </w:p>
    <w:p w:rsidR="00E80F83" w:rsidRDefault="00E80F83" w:rsidP="00697038">
      <w:pPr>
        <w:pStyle w:val="Biblio"/>
        <w:spacing w:after="20" w:line="200" w:lineRule="atLeast"/>
        <w:ind w:left="255" w:hanging="255"/>
        <w:rPr>
          <w:rFonts w:ascii="Times New Roman" w:hAnsi="Times New Roman"/>
          <w:sz w:val="22"/>
          <w:szCs w:val="22"/>
          <w:lang w:val="en-US"/>
        </w:rPr>
      </w:pPr>
      <w:r w:rsidRPr="008458B0">
        <w:rPr>
          <w:rFonts w:ascii="Times New Roman" w:hAnsi="Times New Roman"/>
          <w:sz w:val="22"/>
          <w:szCs w:val="22"/>
          <w:lang w:val="en-US"/>
        </w:rPr>
        <w:t>Martin, R. A., Puhlik-Doris, P., Larsen, G., Gray, J., y Weir, K. (2003). Individual differences in uses of humor and their relation to psychological well-being: Development of the humor styles questionnaire.</w:t>
      </w:r>
      <w:r w:rsidRPr="008458B0">
        <w:rPr>
          <w:rFonts w:ascii="Times New Roman" w:hAnsi="Times New Roman"/>
          <w:i/>
          <w:iCs/>
          <w:sz w:val="22"/>
          <w:szCs w:val="22"/>
          <w:lang w:val="en-US"/>
        </w:rPr>
        <w:t xml:space="preserve"> Journal of Research in Personality, 37</w:t>
      </w:r>
      <w:r w:rsidRPr="008458B0">
        <w:rPr>
          <w:rFonts w:ascii="Times New Roman" w:hAnsi="Times New Roman"/>
          <w:sz w:val="22"/>
          <w:szCs w:val="22"/>
          <w:lang w:val="en-US"/>
        </w:rPr>
        <w:t>(1), 48-75.</w:t>
      </w:r>
    </w:p>
    <w:p w:rsidR="00830EB4" w:rsidRPr="00830EB4" w:rsidRDefault="00830EB4" w:rsidP="00697038">
      <w:pPr>
        <w:pStyle w:val="Biblio"/>
        <w:spacing w:after="20" w:line="200" w:lineRule="atLeast"/>
        <w:ind w:left="255" w:hanging="255"/>
        <w:rPr>
          <w:rFonts w:ascii="Times New Roman" w:hAnsi="Times New Roman"/>
          <w:sz w:val="22"/>
          <w:szCs w:val="22"/>
          <w:lang w:val="en-US"/>
        </w:rPr>
      </w:pPr>
      <w:r>
        <w:rPr>
          <w:rFonts w:ascii="Times New Roman" w:hAnsi="Times New Roman"/>
          <w:sz w:val="22"/>
          <w:szCs w:val="22"/>
          <w:lang w:val="en-US"/>
        </w:rPr>
        <w:lastRenderedPageBreak/>
        <w:t xml:space="preserve">McNulty, J.K., y Fincham, F.D. (2012). Beyond positive Psychology? Toward a contextual view of psychological processes and well-being. </w:t>
      </w:r>
      <w:r>
        <w:rPr>
          <w:rFonts w:ascii="Times New Roman" w:hAnsi="Times New Roman"/>
          <w:i/>
          <w:sz w:val="22"/>
          <w:szCs w:val="22"/>
          <w:lang w:val="en-US"/>
        </w:rPr>
        <w:t xml:space="preserve">American Psychologist, 67, </w:t>
      </w:r>
      <w:r>
        <w:rPr>
          <w:rFonts w:ascii="Times New Roman" w:hAnsi="Times New Roman"/>
          <w:sz w:val="22"/>
          <w:szCs w:val="22"/>
          <w:lang w:val="en-US"/>
        </w:rPr>
        <w:t xml:space="preserve">101-110. </w:t>
      </w:r>
    </w:p>
    <w:p w:rsidR="00E80F83" w:rsidRPr="008458B0" w:rsidRDefault="00E80F83" w:rsidP="00697038">
      <w:pPr>
        <w:pStyle w:val="Biblio"/>
        <w:spacing w:after="20" w:line="200" w:lineRule="atLeast"/>
        <w:ind w:left="255" w:hanging="255"/>
        <w:rPr>
          <w:rFonts w:ascii="Times New Roman" w:hAnsi="Times New Roman"/>
          <w:sz w:val="22"/>
          <w:szCs w:val="22"/>
          <w:lang w:val="en-US"/>
        </w:rPr>
      </w:pPr>
      <w:r w:rsidRPr="008458B0">
        <w:rPr>
          <w:rFonts w:ascii="Times New Roman" w:hAnsi="Times New Roman"/>
          <w:sz w:val="22"/>
          <w:szCs w:val="22"/>
          <w:lang w:val="en-US"/>
        </w:rPr>
        <w:t xml:space="preserve">Nesse, R.M (1990). Evolutionary explanations of emotions. </w:t>
      </w:r>
      <w:r w:rsidRPr="008458B0">
        <w:rPr>
          <w:rFonts w:ascii="Times New Roman" w:hAnsi="Times New Roman"/>
          <w:i/>
          <w:sz w:val="22"/>
          <w:szCs w:val="22"/>
          <w:lang w:val="en-US"/>
        </w:rPr>
        <w:t>Human Nature, 1</w:t>
      </w:r>
      <w:r w:rsidRPr="008458B0">
        <w:rPr>
          <w:rFonts w:ascii="Times New Roman" w:hAnsi="Times New Roman"/>
          <w:sz w:val="22"/>
          <w:szCs w:val="22"/>
          <w:lang w:val="en-US"/>
        </w:rPr>
        <w:t xml:space="preserve">(3), 261-289. </w:t>
      </w:r>
    </w:p>
    <w:p w:rsidR="00E80F83" w:rsidRDefault="00E80F83" w:rsidP="00697038">
      <w:pPr>
        <w:pStyle w:val="Biblio"/>
        <w:spacing w:after="20" w:line="200" w:lineRule="atLeast"/>
        <w:ind w:left="255" w:hanging="255"/>
        <w:rPr>
          <w:rFonts w:ascii="Times New Roman" w:hAnsi="Times New Roman"/>
          <w:sz w:val="22"/>
          <w:szCs w:val="22"/>
          <w:lang w:val="en-US"/>
        </w:rPr>
      </w:pPr>
      <w:r w:rsidRPr="008458B0">
        <w:rPr>
          <w:rFonts w:ascii="Times New Roman" w:hAnsi="Times New Roman"/>
          <w:sz w:val="22"/>
          <w:szCs w:val="22"/>
          <w:lang w:val="en-US"/>
        </w:rPr>
        <w:t>Neumann, R., y Strack, F. (2000). "Mood contagion": The automatic transfer of mood between persons.</w:t>
      </w:r>
      <w:r w:rsidRPr="008458B0">
        <w:rPr>
          <w:rFonts w:ascii="Times New Roman" w:hAnsi="Times New Roman"/>
          <w:i/>
          <w:iCs/>
          <w:sz w:val="22"/>
          <w:szCs w:val="22"/>
          <w:lang w:val="en-US"/>
        </w:rPr>
        <w:t xml:space="preserve"> Journal of Personality and Social Psychology, 79</w:t>
      </w:r>
      <w:r w:rsidRPr="008458B0">
        <w:rPr>
          <w:rFonts w:ascii="Times New Roman" w:hAnsi="Times New Roman"/>
          <w:sz w:val="22"/>
          <w:szCs w:val="22"/>
          <w:lang w:val="en-US"/>
        </w:rPr>
        <w:t>(2), 211-223.</w:t>
      </w:r>
    </w:p>
    <w:p w:rsidR="00830EB4" w:rsidRPr="00830EB4" w:rsidRDefault="00830EB4" w:rsidP="00697038">
      <w:pPr>
        <w:pStyle w:val="Biblio"/>
        <w:spacing w:after="20" w:line="200" w:lineRule="atLeast"/>
        <w:ind w:left="255" w:hanging="255"/>
        <w:rPr>
          <w:rFonts w:ascii="Times New Roman" w:hAnsi="Times New Roman"/>
          <w:sz w:val="22"/>
          <w:szCs w:val="22"/>
          <w:lang w:val="en-US"/>
        </w:rPr>
      </w:pPr>
      <w:r>
        <w:rPr>
          <w:rFonts w:ascii="Times New Roman" w:hAnsi="Times New Roman"/>
          <w:sz w:val="22"/>
          <w:szCs w:val="22"/>
          <w:lang w:val="en-US"/>
        </w:rPr>
        <w:t xml:space="preserve">Norem, J.K. (2001). The positive power of negative thinking. </w:t>
      </w:r>
      <w:r>
        <w:rPr>
          <w:rFonts w:ascii="Times New Roman" w:hAnsi="Times New Roman"/>
          <w:i/>
          <w:sz w:val="22"/>
          <w:szCs w:val="22"/>
          <w:lang w:val="en-US"/>
        </w:rPr>
        <w:t xml:space="preserve">Using defensive pessimism to harness anxiety and perform at your peak. </w:t>
      </w:r>
      <w:r>
        <w:rPr>
          <w:rFonts w:ascii="Times New Roman" w:hAnsi="Times New Roman"/>
          <w:sz w:val="22"/>
          <w:szCs w:val="22"/>
          <w:lang w:val="en-US"/>
        </w:rPr>
        <w:t xml:space="preserve">New York: basic Books. </w:t>
      </w:r>
    </w:p>
    <w:p w:rsidR="00E80F83" w:rsidRDefault="00E80F83" w:rsidP="00697038">
      <w:pPr>
        <w:pStyle w:val="Biblio"/>
        <w:spacing w:after="20" w:line="200" w:lineRule="atLeast"/>
        <w:ind w:left="255" w:hanging="255"/>
        <w:rPr>
          <w:rFonts w:ascii="Times New Roman" w:hAnsi="Times New Roman"/>
          <w:sz w:val="22"/>
          <w:szCs w:val="22"/>
          <w:lang w:val="en-US"/>
        </w:rPr>
      </w:pPr>
      <w:r w:rsidRPr="001A52B3">
        <w:rPr>
          <w:rFonts w:ascii="Times New Roman" w:hAnsi="Times New Roman"/>
          <w:sz w:val="22"/>
          <w:szCs w:val="22"/>
          <w:lang w:val="es-ES"/>
        </w:rPr>
        <w:t xml:space="preserve">Oatley, K., y Jenkins, J. M. (1996). </w:t>
      </w:r>
      <w:r w:rsidRPr="008458B0">
        <w:rPr>
          <w:rFonts w:ascii="Times New Roman" w:hAnsi="Times New Roman"/>
          <w:i/>
          <w:iCs/>
          <w:sz w:val="22"/>
          <w:szCs w:val="22"/>
          <w:lang w:val="en-US"/>
        </w:rPr>
        <w:t>Understanding emotions</w:t>
      </w:r>
      <w:r w:rsidRPr="008458B0">
        <w:rPr>
          <w:rFonts w:ascii="Times New Roman" w:hAnsi="Times New Roman"/>
          <w:sz w:val="22"/>
          <w:szCs w:val="22"/>
          <w:lang w:val="en-US"/>
        </w:rPr>
        <w:t>. Malden: Blackwell Publishing.</w:t>
      </w:r>
    </w:p>
    <w:p w:rsidR="00830EB4" w:rsidRPr="00E01FC1" w:rsidRDefault="00830EB4" w:rsidP="00697038">
      <w:pPr>
        <w:pStyle w:val="Biblio"/>
        <w:spacing w:after="20" w:line="200" w:lineRule="atLeast"/>
        <w:ind w:left="255" w:hanging="255"/>
        <w:rPr>
          <w:rFonts w:ascii="Times New Roman" w:hAnsi="Times New Roman"/>
          <w:sz w:val="22"/>
          <w:szCs w:val="22"/>
          <w:lang w:val="en-US"/>
        </w:rPr>
      </w:pPr>
      <w:r w:rsidRPr="00830EB4">
        <w:rPr>
          <w:rFonts w:ascii="Times New Roman" w:hAnsi="Times New Roman"/>
          <w:sz w:val="22"/>
          <w:szCs w:val="22"/>
          <w:lang w:val="es-ES"/>
        </w:rPr>
        <w:t>Pérez-álvarez, M. (2012). La psicología Positiva: Magia Simp</w:t>
      </w:r>
      <w:r>
        <w:rPr>
          <w:rFonts w:ascii="Times New Roman" w:hAnsi="Times New Roman"/>
          <w:sz w:val="22"/>
          <w:szCs w:val="22"/>
          <w:lang w:val="es-ES"/>
        </w:rPr>
        <w:t xml:space="preserve">ática. </w:t>
      </w:r>
      <w:r w:rsidRPr="00E01FC1">
        <w:rPr>
          <w:rFonts w:ascii="Times New Roman" w:hAnsi="Times New Roman"/>
          <w:i/>
          <w:sz w:val="22"/>
          <w:szCs w:val="22"/>
          <w:lang w:val="en-US"/>
        </w:rPr>
        <w:t>Papeles del Psicólogo, 33</w:t>
      </w:r>
      <w:r w:rsidRPr="00E01FC1">
        <w:rPr>
          <w:rFonts w:ascii="Times New Roman" w:hAnsi="Times New Roman"/>
          <w:sz w:val="22"/>
          <w:szCs w:val="22"/>
          <w:lang w:val="en-US"/>
        </w:rPr>
        <w:t>(3),183-201.</w:t>
      </w:r>
    </w:p>
    <w:p w:rsidR="00E80F83" w:rsidRDefault="00E80F83" w:rsidP="00697038">
      <w:pPr>
        <w:pStyle w:val="Biblio"/>
        <w:spacing w:after="20" w:line="200" w:lineRule="atLeast"/>
        <w:ind w:left="255" w:hanging="255"/>
        <w:rPr>
          <w:rFonts w:ascii="Times New Roman" w:hAnsi="Times New Roman"/>
          <w:sz w:val="22"/>
          <w:szCs w:val="22"/>
          <w:lang w:val="en-US"/>
        </w:rPr>
      </w:pPr>
      <w:r w:rsidRPr="004D27F2">
        <w:rPr>
          <w:rFonts w:ascii="Times New Roman" w:hAnsi="Times New Roman"/>
          <w:sz w:val="22"/>
          <w:szCs w:val="22"/>
          <w:lang w:val="en-US"/>
        </w:rPr>
        <w:t xml:space="preserve">Raghunathan, R., y Trope, Y. (2002). </w:t>
      </w:r>
      <w:r w:rsidRPr="00744D3C">
        <w:rPr>
          <w:rFonts w:ascii="Times New Roman" w:hAnsi="Times New Roman"/>
          <w:sz w:val="22"/>
          <w:szCs w:val="22"/>
          <w:lang w:val="en-US"/>
        </w:rPr>
        <w:t xml:space="preserve">Walking the tightrope between feeling good and being accurate: Mood as a resource in processing persuasive messages. </w:t>
      </w:r>
      <w:r w:rsidRPr="00744D3C">
        <w:rPr>
          <w:rFonts w:ascii="Times New Roman" w:hAnsi="Times New Roman"/>
          <w:i/>
          <w:iCs/>
          <w:sz w:val="22"/>
          <w:szCs w:val="22"/>
          <w:lang w:val="en-US"/>
        </w:rPr>
        <w:t>Journal of Personality and Social Psychology, 83</w:t>
      </w:r>
      <w:r w:rsidRPr="00B623FC">
        <w:rPr>
          <w:rFonts w:ascii="Times New Roman" w:hAnsi="Times New Roman"/>
          <w:iCs/>
          <w:sz w:val="22"/>
          <w:szCs w:val="22"/>
          <w:lang w:val="en-US"/>
        </w:rPr>
        <w:t>(3),</w:t>
      </w:r>
      <w:r w:rsidRPr="00744D3C">
        <w:rPr>
          <w:rFonts w:ascii="Times New Roman" w:hAnsi="Times New Roman"/>
          <w:i/>
          <w:iCs/>
          <w:sz w:val="22"/>
          <w:szCs w:val="22"/>
          <w:lang w:val="en-US"/>
        </w:rPr>
        <w:t xml:space="preserve"> </w:t>
      </w:r>
      <w:r w:rsidRPr="00744D3C">
        <w:rPr>
          <w:rFonts w:ascii="Times New Roman" w:hAnsi="Times New Roman"/>
          <w:sz w:val="22"/>
          <w:szCs w:val="22"/>
          <w:lang w:val="en-US"/>
        </w:rPr>
        <w:t>510–525.</w:t>
      </w:r>
    </w:p>
    <w:p w:rsidR="005228E8" w:rsidRDefault="00E80F83" w:rsidP="00697038">
      <w:pPr>
        <w:pStyle w:val="Biblio"/>
        <w:spacing w:after="20" w:line="200" w:lineRule="atLeast"/>
        <w:ind w:left="255" w:hanging="255"/>
        <w:rPr>
          <w:rFonts w:ascii="Times New Roman" w:hAnsi="Times New Roman"/>
          <w:sz w:val="22"/>
          <w:szCs w:val="22"/>
          <w:lang w:val="en-US"/>
        </w:rPr>
      </w:pPr>
      <w:r w:rsidRPr="00184D3B">
        <w:rPr>
          <w:rFonts w:ascii="Times New Roman" w:hAnsi="Times New Roman"/>
          <w:sz w:val="22"/>
          <w:szCs w:val="22"/>
          <w:lang w:val="en-US"/>
        </w:rPr>
        <w:t xml:space="preserve">Rowe, G., Hirsh, J. B., y Anderson, A. K. (2007). Positive affect increases the breadth of attentional selection. </w:t>
      </w:r>
      <w:r w:rsidRPr="00184D3B">
        <w:rPr>
          <w:rFonts w:ascii="Times New Roman" w:hAnsi="Times New Roman"/>
          <w:i/>
          <w:iCs/>
          <w:sz w:val="22"/>
          <w:szCs w:val="22"/>
          <w:lang w:val="en-US"/>
        </w:rPr>
        <w:t xml:space="preserve">Proceedings of the National Academy of Sciences, USA, 104, </w:t>
      </w:r>
      <w:r w:rsidRPr="00184D3B">
        <w:rPr>
          <w:rFonts w:ascii="Times New Roman" w:hAnsi="Times New Roman"/>
          <w:sz w:val="22"/>
          <w:szCs w:val="22"/>
          <w:lang w:val="en-US"/>
        </w:rPr>
        <w:t>383–388.</w:t>
      </w:r>
      <w:r>
        <w:rPr>
          <w:rFonts w:ascii="Times New Roman" w:hAnsi="Times New Roman"/>
          <w:sz w:val="22"/>
          <w:szCs w:val="22"/>
          <w:lang w:val="en-US"/>
        </w:rPr>
        <w:t xml:space="preserve"> </w:t>
      </w:r>
    </w:p>
    <w:p w:rsidR="00E80F83" w:rsidRPr="008458B0" w:rsidRDefault="00E80F83" w:rsidP="00697038">
      <w:pPr>
        <w:pStyle w:val="Biblio"/>
        <w:spacing w:after="20" w:line="200" w:lineRule="atLeast"/>
        <w:ind w:left="255" w:hanging="255"/>
        <w:rPr>
          <w:rFonts w:ascii="Times New Roman" w:hAnsi="Times New Roman"/>
          <w:sz w:val="22"/>
          <w:szCs w:val="22"/>
          <w:lang w:val="en-US"/>
        </w:rPr>
      </w:pPr>
      <w:r w:rsidRPr="008458B0">
        <w:rPr>
          <w:rFonts w:ascii="Times New Roman" w:hAnsi="Times New Roman"/>
          <w:sz w:val="22"/>
          <w:szCs w:val="22"/>
          <w:lang w:val="en-US"/>
        </w:rPr>
        <w:t>Russell, J. A. (2003). Introduction: The return of pleasure.</w:t>
      </w:r>
      <w:r w:rsidRPr="008458B0">
        <w:rPr>
          <w:rFonts w:ascii="Times New Roman" w:hAnsi="Times New Roman"/>
          <w:i/>
          <w:iCs/>
          <w:sz w:val="22"/>
          <w:szCs w:val="22"/>
          <w:lang w:val="en-US"/>
        </w:rPr>
        <w:t xml:space="preserve"> Cognition and Emotion, 17</w:t>
      </w:r>
      <w:r w:rsidRPr="008458B0">
        <w:rPr>
          <w:rFonts w:ascii="Times New Roman" w:hAnsi="Times New Roman"/>
          <w:sz w:val="22"/>
          <w:szCs w:val="22"/>
          <w:lang w:val="en-US"/>
        </w:rPr>
        <w:t>(2), 161-165.</w:t>
      </w:r>
    </w:p>
    <w:p w:rsidR="00E80F83" w:rsidRPr="008458B0" w:rsidRDefault="00E80F83" w:rsidP="00697038">
      <w:pPr>
        <w:pStyle w:val="Biblio"/>
        <w:spacing w:after="20" w:line="200" w:lineRule="atLeast"/>
        <w:ind w:left="255" w:hanging="255"/>
        <w:rPr>
          <w:rFonts w:ascii="Times New Roman" w:hAnsi="Times New Roman"/>
          <w:sz w:val="22"/>
          <w:szCs w:val="22"/>
          <w:lang w:val="en-US"/>
        </w:rPr>
      </w:pPr>
      <w:r w:rsidRPr="00697038">
        <w:rPr>
          <w:rFonts w:ascii="Times New Roman" w:hAnsi="Times New Roman"/>
          <w:sz w:val="22"/>
          <w:szCs w:val="22"/>
          <w:lang w:val="en-US"/>
        </w:rPr>
        <w:t xml:space="preserve">Saavedra, R., y Kwun, S. K. (2000). </w:t>
      </w:r>
      <w:r w:rsidRPr="008458B0">
        <w:rPr>
          <w:rFonts w:ascii="Times New Roman" w:hAnsi="Times New Roman"/>
          <w:sz w:val="22"/>
          <w:szCs w:val="22"/>
          <w:lang w:val="en-US"/>
        </w:rPr>
        <w:t>Affective states in job characteristic theory.</w:t>
      </w:r>
      <w:r w:rsidRPr="008458B0">
        <w:rPr>
          <w:rFonts w:ascii="Times New Roman" w:hAnsi="Times New Roman"/>
          <w:i/>
          <w:iCs/>
          <w:sz w:val="22"/>
          <w:szCs w:val="22"/>
          <w:lang w:val="en-US"/>
        </w:rPr>
        <w:t xml:space="preserve"> Journal of Organizational Behavior, 21</w:t>
      </w:r>
      <w:r w:rsidRPr="008458B0">
        <w:rPr>
          <w:rFonts w:ascii="Times New Roman" w:hAnsi="Times New Roman"/>
          <w:sz w:val="22"/>
          <w:szCs w:val="22"/>
          <w:lang w:val="en-US"/>
        </w:rPr>
        <w:t>, 131-146.</w:t>
      </w:r>
    </w:p>
    <w:p w:rsidR="00E80F83" w:rsidRDefault="00E80F83" w:rsidP="00697038">
      <w:pPr>
        <w:pStyle w:val="Biblio"/>
        <w:spacing w:after="20" w:line="200" w:lineRule="atLeast"/>
        <w:ind w:left="255" w:hanging="255"/>
        <w:rPr>
          <w:rFonts w:ascii="Times New Roman" w:hAnsi="Times New Roman"/>
          <w:sz w:val="22"/>
          <w:szCs w:val="22"/>
          <w:lang w:val="en-US"/>
        </w:rPr>
      </w:pPr>
      <w:r w:rsidRPr="008458B0">
        <w:rPr>
          <w:rFonts w:ascii="Times New Roman" w:hAnsi="Times New Roman"/>
          <w:sz w:val="22"/>
          <w:szCs w:val="22"/>
          <w:lang w:val="en-US"/>
        </w:rPr>
        <w:t>Salancik, G. R., y Pfeffer, J. (1978). Uncertainty, secrecy, and the choice of similar others.</w:t>
      </w:r>
      <w:r w:rsidRPr="008458B0">
        <w:rPr>
          <w:rFonts w:ascii="Times New Roman" w:hAnsi="Times New Roman"/>
          <w:i/>
          <w:iCs/>
          <w:sz w:val="22"/>
          <w:szCs w:val="22"/>
          <w:lang w:val="en-US"/>
        </w:rPr>
        <w:t xml:space="preserve"> Social Psychology, 41</w:t>
      </w:r>
      <w:r w:rsidRPr="008458B0">
        <w:rPr>
          <w:rFonts w:ascii="Times New Roman" w:hAnsi="Times New Roman"/>
          <w:sz w:val="22"/>
          <w:szCs w:val="22"/>
          <w:lang w:val="en-US"/>
        </w:rPr>
        <w:t>(3), 246-255.</w:t>
      </w:r>
    </w:p>
    <w:p w:rsidR="008B29EE" w:rsidRPr="004D27F2" w:rsidRDefault="008B29EE" w:rsidP="00697038">
      <w:pPr>
        <w:pStyle w:val="Biblio"/>
        <w:spacing w:after="20" w:line="200" w:lineRule="atLeast"/>
        <w:ind w:left="255" w:hanging="255"/>
        <w:rPr>
          <w:rFonts w:ascii="Times New Roman" w:hAnsi="Times New Roman"/>
          <w:sz w:val="22"/>
          <w:szCs w:val="22"/>
          <w:lang w:val="en-US"/>
        </w:rPr>
      </w:pPr>
      <w:r>
        <w:rPr>
          <w:rFonts w:ascii="Times New Roman" w:hAnsi="Times New Roman"/>
          <w:sz w:val="22"/>
          <w:szCs w:val="22"/>
        </w:rPr>
        <w:t>Salanova, M.,</w:t>
      </w:r>
      <w:r w:rsidRPr="008B29EE">
        <w:rPr>
          <w:rFonts w:ascii="Times New Roman" w:hAnsi="Times New Roman"/>
          <w:sz w:val="22"/>
          <w:szCs w:val="22"/>
        </w:rPr>
        <w:t xml:space="preserve"> Martínez, I.</w:t>
      </w:r>
      <w:r>
        <w:rPr>
          <w:rFonts w:ascii="Times New Roman" w:hAnsi="Times New Roman"/>
          <w:sz w:val="22"/>
          <w:szCs w:val="22"/>
        </w:rPr>
        <w:t xml:space="preserve"> </w:t>
      </w:r>
      <w:r w:rsidRPr="008B29EE">
        <w:rPr>
          <w:rFonts w:ascii="Times New Roman" w:hAnsi="Times New Roman"/>
          <w:sz w:val="22"/>
          <w:szCs w:val="22"/>
        </w:rPr>
        <w:t>M.</w:t>
      </w:r>
      <w:r>
        <w:rPr>
          <w:rFonts w:ascii="Times New Roman" w:hAnsi="Times New Roman"/>
          <w:sz w:val="22"/>
          <w:szCs w:val="22"/>
        </w:rPr>
        <w:t>,</w:t>
      </w:r>
      <w:r w:rsidRPr="008B29EE">
        <w:rPr>
          <w:rFonts w:ascii="Times New Roman" w:hAnsi="Times New Roman"/>
          <w:sz w:val="22"/>
          <w:szCs w:val="22"/>
        </w:rPr>
        <w:t xml:space="preserve"> y Llorens, S. (2005). Psicología Organizacional Positiva. En F. Palací (Coord.)</w:t>
      </w:r>
      <w:r w:rsidR="00C43FA3">
        <w:rPr>
          <w:rFonts w:ascii="Times New Roman" w:hAnsi="Times New Roman"/>
          <w:sz w:val="22"/>
          <w:szCs w:val="22"/>
        </w:rPr>
        <w:t xml:space="preserve">, </w:t>
      </w:r>
      <w:r w:rsidR="00C43FA3" w:rsidRPr="00C43FA3">
        <w:rPr>
          <w:rFonts w:ascii="Times New Roman" w:hAnsi="Times New Roman"/>
          <w:i/>
          <w:sz w:val="22"/>
          <w:szCs w:val="22"/>
        </w:rPr>
        <w:t>Psicología de la Organización</w:t>
      </w:r>
      <w:r w:rsidRPr="008B29EE">
        <w:rPr>
          <w:rFonts w:ascii="Times New Roman" w:hAnsi="Times New Roman"/>
          <w:sz w:val="22"/>
          <w:szCs w:val="22"/>
        </w:rPr>
        <w:t xml:space="preserve"> </w:t>
      </w:r>
      <w:r w:rsidR="00C43FA3">
        <w:rPr>
          <w:rFonts w:ascii="Times New Roman" w:hAnsi="Times New Roman"/>
          <w:sz w:val="22"/>
          <w:szCs w:val="22"/>
        </w:rPr>
        <w:t>(</w:t>
      </w:r>
      <w:r w:rsidR="00C43FA3" w:rsidRPr="008B29EE">
        <w:rPr>
          <w:rFonts w:ascii="Times New Roman" w:hAnsi="Times New Roman"/>
          <w:sz w:val="22"/>
          <w:szCs w:val="22"/>
        </w:rPr>
        <w:t>pp. 349-376</w:t>
      </w:r>
      <w:r w:rsidR="00C43FA3">
        <w:rPr>
          <w:rFonts w:ascii="Times New Roman" w:hAnsi="Times New Roman"/>
          <w:sz w:val="22"/>
          <w:szCs w:val="22"/>
        </w:rPr>
        <w:t xml:space="preserve">). </w:t>
      </w:r>
      <w:r w:rsidRPr="004D27F2">
        <w:rPr>
          <w:rFonts w:ascii="Times New Roman" w:hAnsi="Times New Roman"/>
          <w:sz w:val="22"/>
          <w:szCs w:val="22"/>
          <w:lang w:val="en-US"/>
        </w:rPr>
        <w:t>Madrid: Pearson Prentice Hall,.</w:t>
      </w:r>
    </w:p>
    <w:p w:rsidR="00E80F83" w:rsidRPr="00184D3B" w:rsidRDefault="00E80F83" w:rsidP="00697038">
      <w:pPr>
        <w:pStyle w:val="Biblio"/>
        <w:spacing w:after="20" w:line="200" w:lineRule="atLeast"/>
        <w:ind w:left="255" w:hanging="255"/>
        <w:rPr>
          <w:rFonts w:ascii="Times New Roman" w:hAnsi="Times New Roman"/>
          <w:sz w:val="22"/>
          <w:szCs w:val="22"/>
          <w:lang w:val="en-US"/>
        </w:rPr>
      </w:pPr>
      <w:r w:rsidRPr="004D27F2">
        <w:rPr>
          <w:rFonts w:ascii="Times New Roman" w:hAnsi="Times New Roman"/>
          <w:sz w:val="22"/>
          <w:szCs w:val="22"/>
          <w:lang w:val="en-US"/>
        </w:rPr>
        <w:t xml:space="preserve">Schmitz, T. W., De Rosa, E., y Anderson, A. K. (2009). </w:t>
      </w:r>
      <w:r w:rsidRPr="00184D3B">
        <w:rPr>
          <w:rFonts w:ascii="Times New Roman" w:hAnsi="Times New Roman"/>
          <w:sz w:val="22"/>
          <w:szCs w:val="22"/>
          <w:lang w:val="en-US"/>
        </w:rPr>
        <w:t xml:space="preserve">Opposing influences of affective state valence on visual cortical encoding. </w:t>
      </w:r>
      <w:r w:rsidRPr="00184D3B">
        <w:rPr>
          <w:rFonts w:ascii="Times New Roman" w:hAnsi="Times New Roman"/>
          <w:i/>
          <w:iCs/>
          <w:sz w:val="22"/>
          <w:szCs w:val="22"/>
          <w:lang w:val="en-US"/>
        </w:rPr>
        <w:t xml:space="preserve">The Journal of Neuroscience, </w:t>
      </w:r>
      <w:r w:rsidRPr="00184D3B">
        <w:rPr>
          <w:rFonts w:ascii="Times New Roman" w:hAnsi="Times New Roman"/>
          <w:i/>
          <w:iCs/>
          <w:sz w:val="22"/>
          <w:szCs w:val="22"/>
          <w:lang w:val="en-US"/>
        </w:rPr>
        <w:lastRenderedPageBreak/>
        <w:t>29</w:t>
      </w:r>
      <w:r>
        <w:rPr>
          <w:rFonts w:ascii="Times New Roman" w:hAnsi="Times New Roman"/>
          <w:iCs/>
          <w:sz w:val="22"/>
          <w:szCs w:val="22"/>
          <w:lang w:val="en-US"/>
        </w:rPr>
        <w:t>(2)</w:t>
      </w:r>
      <w:r w:rsidRPr="00184D3B">
        <w:rPr>
          <w:rFonts w:ascii="Times New Roman" w:hAnsi="Times New Roman"/>
          <w:i/>
          <w:iCs/>
          <w:sz w:val="22"/>
          <w:szCs w:val="22"/>
          <w:lang w:val="en-US"/>
        </w:rPr>
        <w:t xml:space="preserve">, </w:t>
      </w:r>
      <w:r w:rsidRPr="00184D3B">
        <w:rPr>
          <w:rFonts w:ascii="Times New Roman" w:hAnsi="Times New Roman"/>
          <w:sz w:val="22"/>
          <w:szCs w:val="22"/>
          <w:lang w:val="en-US"/>
        </w:rPr>
        <w:t>7199–7207.</w:t>
      </w:r>
    </w:p>
    <w:p w:rsidR="00E80F83" w:rsidRPr="008458B0" w:rsidRDefault="00E80F83" w:rsidP="00697038">
      <w:pPr>
        <w:pStyle w:val="Biblio"/>
        <w:spacing w:after="20" w:line="200" w:lineRule="atLeast"/>
        <w:ind w:left="255" w:hanging="255"/>
        <w:rPr>
          <w:rFonts w:ascii="Times New Roman" w:hAnsi="Times New Roman"/>
          <w:sz w:val="22"/>
          <w:szCs w:val="22"/>
          <w:lang w:val="en-US"/>
        </w:rPr>
      </w:pPr>
      <w:r w:rsidRPr="008458B0">
        <w:rPr>
          <w:rFonts w:ascii="Times New Roman" w:hAnsi="Times New Roman"/>
          <w:sz w:val="22"/>
          <w:szCs w:val="22"/>
          <w:lang w:val="en-US"/>
        </w:rPr>
        <w:t>Sekerka, L. E., y Fredrickson, B. L. (2010). Working positively toward transformative cooperation. En A. Linley, S. Harrington and N. Garcea (Eds.). Oxford Handbook of positive psychology and work (pp. 81</w:t>
      </w:r>
      <w:r w:rsidR="00F47349">
        <w:rPr>
          <w:rFonts w:ascii="Times New Roman" w:hAnsi="Times New Roman"/>
          <w:sz w:val="22"/>
          <w:szCs w:val="22"/>
          <w:lang w:val="en-US"/>
        </w:rPr>
        <w:t>-</w:t>
      </w:r>
      <w:r w:rsidRPr="008458B0">
        <w:rPr>
          <w:rFonts w:ascii="Times New Roman" w:hAnsi="Times New Roman"/>
          <w:sz w:val="22"/>
          <w:szCs w:val="22"/>
          <w:lang w:val="en-US"/>
        </w:rPr>
        <w:t xml:space="preserve">94). New York: Oxford University Press. </w:t>
      </w:r>
    </w:p>
    <w:p w:rsidR="00E80F83" w:rsidRPr="008458B0" w:rsidRDefault="00E80F83" w:rsidP="00697038">
      <w:pPr>
        <w:pStyle w:val="Biblio"/>
        <w:spacing w:after="20" w:line="200" w:lineRule="atLeast"/>
        <w:ind w:left="255" w:hanging="255"/>
        <w:rPr>
          <w:rFonts w:ascii="Times New Roman" w:hAnsi="Times New Roman"/>
          <w:sz w:val="22"/>
          <w:szCs w:val="22"/>
          <w:lang w:val="en-US"/>
        </w:rPr>
      </w:pPr>
      <w:r w:rsidRPr="008458B0">
        <w:rPr>
          <w:rFonts w:ascii="Times New Roman" w:hAnsi="Times New Roman"/>
          <w:sz w:val="22"/>
          <w:szCs w:val="22"/>
          <w:lang w:val="en-US"/>
        </w:rPr>
        <w:t>Seligman, M. E. (2003). Positive psychology: Fundamental assumptions.</w:t>
      </w:r>
      <w:r w:rsidRPr="008458B0">
        <w:rPr>
          <w:rFonts w:ascii="Times New Roman" w:hAnsi="Times New Roman"/>
          <w:i/>
          <w:iCs/>
          <w:sz w:val="22"/>
          <w:szCs w:val="22"/>
          <w:lang w:val="en-US"/>
        </w:rPr>
        <w:t xml:space="preserve"> The Psychologist, 16</w:t>
      </w:r>
      <w:r w:rsidRPr="008458B0">
        <w:rPr>
          <w:rFonts w:ascii="Times New Roman" w:hAnsi="Times New Roman"/>
          <w:sz w:val="22"/>
          <w:szCs w:val="22"/>
          <w:lang w:val="en-US"/>
        </w:rPr>
        <w:t>(3), 126-127.</w:t>
      </w:r>
    </w:p>
    <w:p w:rsidR="0092521F" w:rsidRDefault="00460F61" w:rsidP="00697038">
      <w:pPr>
        <w:pStyle w:val="Biblio"/>
        <w:spacing w:after="20" w:line="200" w:lineRule="atLeast"/>
        <w:ind w:left="255" w:hanging="255"/>
      </w:pPr>
      <w:hyperlink r:id="rId12" w:history="1">
        <w:r w:rsidR="0092521F" w:rsidRPr="0092521F">
          <w:rPr>
            <w:rStyle w:val="Hipervnculo"/>
            <w:rFonts w:ascii="Times New Roman" w:hAnsi="Times New Roman" w:cs="TimesNewRomanMTStd"/>
            <w:color w:val="auto"/>
            <w:sz w:val="22"/>
            <w:szCs w:val="22"/>
            <w:u w:val="none"/>
            <w:lang w:val="en-US"/>
          </w:rPr>
          <w:t>Seligman, M. E.</w:t>
        </w:r>
        <w:r w:rsidR="0092521F">
          <w:rPr>
            <w:rStyle w:val="Hipervnculo"/>
            <w:rFonts w:ascii="Times New Roman" w:hAnsi="Times New Roman" w:cs="TimesNewRomanMTStd"/>
            <w:color w:val="auto"/>
            <w:sz w:val="22"/>
            <w:szCs w:val="22"/>
            <w:u w:val="none"/>
            <w:lang w:val="en-US"/>
          </w:rPr>
          <w:t>,</w:t>
        </w:r>
        <w:r w:rsidR="0092521F" w:rsidRPr="0092521F">
          <w:rPr>
            <w:rStyle w:val="Hipervnculo"/>
            <w:rFonts w:ascii="Times New Roman" w:hAnsi="Times New Roman" w:cs="TimesNewRomanMTStd"/>
            <w:color w:val="auto"/>
            <w:sz w:val="22"/>
            <w:szCs w:val="22"/>
            <w:u w:val="none"/>
            <w:lang w:val="en-US"/>
          </w:rPr>
          <w:t xml:space="preserve"> </w:t>
        </w:r>
        <w:r w:rsidR="0092521F" w:rsidRPr="0092521F">
          <w:rPr>
            <w:rStyle w:val="Hipervnculo"/>
            <w:rFonts w:ascii="Times New Roman" w:hAnsi="Times New Roman" w:cs="TimesNewRomanMTStd"/>
            <w:bCs/>
            <w:iCs/>
            <w:color w:val="auto"/>
            <w:sz w:val="22"/>
            <w:szCs w:val="22"/>
            <w:u w:val="none"/>
            <w:lang w:val="en-US"/>
          </w:rPr>
          <w:t>y</w:t>
        </w:r>
        <w:r w:rsidR="0092521F">
          <w:rPr>
            <w:rStyle w:val="Hipervnculo"/>
            <w:rFonts w:ascii="Times New Roman" w:hAnsi="Times New Roman" w:cs="TimesNewRomanMTStd"/>
            <w:color w:val="auto"/>
            <w:sz w:val="22"/>
            <w:szCs w:val="22"/>
            <w:u w:val="none"/>
            <w:lang w:val="en-US"/>
          </w:rPr>
          <w:t xml:space="preserve"> Csikszentmihalyi, M. (2000). </w:t>
        </w:r>
        <w:r w:rsidR="0092521F" w:rsidRPr="0092521F">
          <w:rPr>
            <w:rStyle w:val="Hipervnculo"/>
            <w:rFonts w:ascii="Times New Roman" w:hAnsi="Times New Roman" w:cs="TimesNewRomanMTStd"/>
            <w:color w:val="auto"/>
            <w:sz w:val="22"/>
            <w:szCs w:val="22"/>
            <w:u w:val="none"/>
            <w:lang w:val="en-US"/>
          </w:rPr>
          <w:t>Positi</w:t>
        </w:r>
        <w:r w:rsidR="0092521F">
          <w:rPr>
            <w:rStyle w:val="Hipervnculo"/>
            <w:rFonts w:ascii="Times New Roman" w:hAnsi="Times New Roman" w:cs="TimesNewRomanMTStd"/>
            <w:color w:val="auto"/>
            <w:sz w:val="22"/>
            <w:szCs w:val="22"/>
            <w:u w:val="none"/>
            <w:lang w:val="en-US"/>
          </w:rPr>
          <w:t>ve psychology: An introduction.</w:t>
        </w:r>
        <w:r w:rsidR="0092521F" w:rsidRPr="0092521F">
          <w:rPr>
            <w:rStyle w:val="Hipervnculo"/>
            <w:rFonts w:ascii="Times New Roman" w:hAnsi="Times New Roman" w:cs="TimesNewRomanMTStd"/>
            <w:color w:val="auto"/>
            <w:sz w:val="22"/>
            <w:szCs w:val="22"/>
            <w:u w:val="none"/>
            <w:lang w:val="en-US"/>
          </w:rPr>
          <w:t xml:space="preserve"> </w:t>
        </w:r>
        <w:r w:rsidR="0092521F" w:rsidRPr="008572D8">
          <w:rPr>
            <w:rStyle w:val="Hipervnculo"/>
            <w:rFonts w:ascii="Times New Roman" w:hAnsi="Times New Roman" w:cs="TimesNewRomanMTStd"/>
            <w:i/>
            <w:color w:val="auto"/>
            <w:sz w:val="22"/>
            <w:szCs w:val="22"/>
            <w:u w:val="none"/>
            <w:lang w:val="en-US"/>
          </w:rPr>
          <w:t>American Psychologist</w:t>
        </w:r>
        <w:r w:rsidR="0092521F">
          <w:rPr>
            <w:rStyle w:val="Hipervnculo"/>
            <w:rFonts w:ascii="Times New Roman" w:hAnsi="Times New Roman" w:cs="TimesNewRomanMTStd"/>
            <w:color w:val="auto"/>
            <w:sz w:val="22"/>
            <w:szCs w:val="22"/>
            <w:u w:val="none"/>
            <w:lang w:val="en-US"/>
          </w:rPr>
          <w:t xml:space="preserve">, </w:t>
        </w:r>
        <w:r w:rsidR="0092521F" w:rsidRPr="008572D8">
          <w:rPr>
            <w:rStyle w:val="Hipervnculo"/>
            <w:rFonts w:ascii="Times New Roman" w:hAnsi="Times New Roman" w:cs="TimesNewRomanMTStd"/>
            <w:i/>
            <w:color w:val="auto"/>
            <w:sz w:val="22"/>
            <w:szCs w:val="22"/>
            <w:u w:val="none"/>
            <w:lang w:val="en-US"/>
          </w:rPr>
          <w:t>55</w:t>
        </w:r>
        <w:r w:rsidR="0092521F" w:rsidRPr="0092521F">
          <w:rPr>
            <w:rStyle w:val="Hipervnculo"/>
            <w:rFonts w:ascii="Times New Roman" w:hAnsi="Times New Roman" w:cs="TimesNewRomanMTStd"/>
            <w:color w:val="auto"/>
            <w:sz w:val="22"/>
            <w:szCs w:val="22"/>
            <w:u w:val="none"/>
            <w:lang w:val="en-US"/>
          </w:rPr>
          <w:t xml:space="preserve">(1), </w:t>
        </w:r>
        <w:r w:rsidR="0092521F">
          <w:rPr>
            <w:rStyle w:val="Hipervnculo"/>
            <w:rFonts w:ascii="Times New Roman" w:hAnsi="Times New Roman" w:cs="TimesNewRomanMTStd"/>
            <w:color w:val="auto"/>
            <w:sz w:val="22"/>
            <w:szCs w:val="22"/>
            <w:u w:val="none"/>
            <w:lang w:val="en-US"/>
          </w:rPr>
          <w:t>5-14</w:t>
        </w:r>
        <w:r w:rsidR="0092521F" w:rsidRPr="0092521F">
          <w:rPr>
            <w:rStyle w:val="Hipervnculo"/>
            <w:rFonts w:ascii="Times New Roman" w:hAnsi="Times New Roman" w:cs="TimesNewRomanMTStd"/>
            <w:color w:val="auto"/>
            <w:sz w:val="22"/>
            <w:szCs w:val="22"/>
            <w:u w:val="none"/>
            <w:lang w:val="en-US"/>
          </w:rPr>
          <w:t>.</w:t>
        </w:r>
      </w:hyperlink>
      <w:r w:rsidR="0092521F" w:rsidRPr="0092521F">
        <w:rPr>
          <w:rFonts w:ascii="Times New Roman" w:hAnsi="Times New Roman"/>
          <w:color w:val="auto"/>
          <w:sz w:val="22"/>
          <w:szCs w:val="22"/>
          <w:lang w:val="en-US"/>
        </w:rPr>
        <w:t xml:space="preserve"> </w:t>
      </w:r>
    </w:p>
    <w:p w:rsidR="00E80F83" w:rsidRPr="008458B0" w:rsidRDefault="00E80F83" w:rsidP="00697038">
      <w:pPr>
        <w:pStyle w:val="Biblio"/>
        <w:spacing w:after="20" w:line="200" w:lineRule="atLeast"/>
        <w:ind w:left="255" w:hanging="255"/>
        <w:rPr>
          <w:rFonts w:ascii="Times New Roman" w:hAnsi="Times New Roman"/>
          <w:sz w:val="22"/>
          <w:szCs w:val="22"/>
          <w:lang w:val="en-US"/>
        </w:rPr>
      </w:pPr>
      <w:r w:rsidRPr="008458B0">
        <w:rPr>
          <w:rFonts w:ascii="Times New Roman" w:hAnsi="Times New Roman"/>
          <w:sz w:val="22"/>
          <w:szCs w:val="22"/>
          <w:lang w:val="en-US"/>
        </w:rPr>
        <w:t>Seligman, M. E., y Schulman, P. (1986). Explanatory style as a predictor of productivity and quitting among life insurance sales agents.</w:t>
      </w:r>
      <w:r w:rsidRPr="008458B0">
        <w:rPr>
          <w:rFonts w:ascii="Times New Roman" w:hAnsi="Times New Roman"/>
          <w:i/>
          <w:iCs/>
          <w:sz w:val="22"/>
          <w:szCs w:val="22"/>
          <w:lang w:val="en-US"/>
        </w:rPr>
        <w:t xml:space="preserve"> Journal of Personality and Social Psychology, 50</w:t>
      </w:r>
      <w:r w:rsidRPr="008458B0">
        <w:rPr>
          <w:rFonts w:ascii="Times New Roman" w:hAnsi="Times New Roman"/>
          <w:sz w:val="22"/>
          <w:szCs w:val="22"/>
          <w:lang w:val="en-US"/>
        </w:rPr>
        <w:t>, 832-838.</w:t>
      </w:r>
    </w:p>
    <w:p w:rsidR="00E80F83" w:rsidRPr="00350998" w:rsidRDefault="00E80F83" w:rsidP="00697038">
      <w:pPr>
        <w:pStyle w:val="Biblio"/>
        <w:spacing w:after="20" w:line="200" w:lineRule="atLeast"/>
        <w:ind w:left="255" w:hanging="255"/>
        <w:rPr>
          <w:rFonts w:ascii="Times New Roman" w:hAnsi="Times New Roman"/>
          <w:sz w:val="22"/>
          <w:szCs w:val="22"/>
          <w:lang w:val="en-US"/>
        </w:rPr>
      </w:pPr>
      <w:r w:rsidRPr="00D66A12">
        <w:rPr>
          <w:rFonts w:ascii="Times New Roman" w:hAnsi="Times New Roman"/>
          <w:sz w:val="22"/>
          <w:szCs w:val="22"/>
          <w:lang w:val="en-US"/>
        </w:rPr>
        <w:t xml:space="preserve">Shiota, M. N., Keltner, D., </w:t>
      </w:r>
      <w:r>
        <w:rPr>
          <w:rFonts w:ascii="Times New Roman" w:hAnsi="Times New Roman"/>
          <w:sz w:val="22"/>
          <w:szCs w:val="22"/>
          <w:lang w:val="en-US"/>
        </w:rPr>
        <w:t>y</w:t>
      </w:r>
      <w:r w:rsidRPr="00D66A12">
        <w:rPr>
          <w:rFonts w:ascii="Times New Roman" w:hAnsi="Times New Roman"/>
          <w:sz w:val="22"/>
          <w:szCs w:val="22"/>
          <w:lang w:val="en-US"/>
        </w:rPr>
        <w:t xml:space="preserve"> Mossman, A. (2007). The nature of awe: Elicitors, appraisals, and effects on self-concept. </w:t>
      </w:r>
      <w:r w:rsidRPr="00350998">
        <w:rPr>
          <w:rFonts w:ascii="Times New Roman" w:hAnsi="Times New Roman"/>
          <w:sz w:val="22"/>
          <w:szCs w:val="22"/>
          <w:lang w:val="en-US"/>
        </w:rPr>
        <w:t xml:space="preserve">Cognition &amp; Emotion, </w:t>
      </w:r>
      <w:r w:rsidRPr="00350998">
        <w:rPr>
          <w:rFonts w:ascii="Times New Roman" w:hAnsi="Times New Roman"/>
          <w:i/>
          <w:iCs/>
          <w:sz w:val="22"/>
          <w:szCs w:val="22"/>
          <w:lang w:val="en-US"/>
        </w:rPr>
        <w:t>21</w:t>
      </w:r>
      <w:r w:rsidRPr="00350998">
        <w:rPr>
          <w:rFonts w:ascii="Times New Roman" w:hAnsi="Times New Roman"/>
          <w:sz w:val="22"/>
          <w:szCs w:val="22"/>
          <w:lang w:val="en-US"/>
        </w:rPr>
        <w:t>(5), 944-963.</w:t>
      </w:r>
    </w:p>
    <w:p w:rsidR="00E80F83" w:rsidRDefault="00E80F83" w:rsidP="00697038">
      <w:pPr>
        <w:pStyle w:val="Biblio"/>
        <w:spacing w:after="20" w:line="200" w:lineRule="atLeast"/>
        <w:ind w:left="255" w:hanging="255"/>
        <w:rPr>
          <w:rFonts w:ascii="Times New Roman" w:hAnsi="Times New Roman"/>
          <w:sz w:val="22"/>
          <w:szCs w:val="22"/>
          <w:lang w:val="en-US"/>
        </w:rPr>
      </w:pPr>
      <w:r w:rsidRPr="008458B0">
        <w:rPr>
          <w:rFonts w:ascii="Times New Roman" w:hAnsi="Times New Roman"/>
          <w:sz w:val="22"/>
          <w:szCs w:val="22"/>
          <w:lang w:val="en-US"/>
        </w:rPr>
        <w:t>Shirom, A. (2011). Vigor as a positive affect at</w:t>
      </w:r>
      <w:r>
        <w:rPr>
          <w:rFonts w:ascii="Times New Roman" w:hAnsi="Times New Roman"/>
          <w:sz w:val="22"/>
          <w:szCs w:val="22"/>
          <w:lang w:val="en-US"/>
        </w:rPr>
        <w:t xml:space="preserve"> </w:t>
      </w:r>
      <w:r w:rsidRPr="008458B0">
        <w:rPr>
          <w:rFonts w:ascii="Times New Roman" w:hAnsi="Times New Roman"/>
          <w:sz w:val="22"/>
          <w:szCs w:val="22"/>
          <w:lang w:val="en-US"/>
        </w:rPr>
        <w:t>work: Conceptualizing vigor, its relations with related constructs, and its antecedents and consequences.</w:t>
      </w:r>
      <w:r w:rsidRPr="008458B0">
        <w:rPr>
          <w:rFonts w:ascii="Times New Roman" w:hAnsi="Times New Roman"/>
          <w:i/>
          <w:iCs/>
          <w:sz w:val="22"/>
          <w:szCs w:val="22"/>
          <w:lang w:val="en-US"/>
        </w:rPr>
        <w:t xml:space="preserve"> Review of General Psychology, 15</w:t>
      </w:r>
      <w:r w:rsidRPr="008458B0">
        <w:rPr>
          <w:rFonts w:ascii="Times New Roman" w:hAnsi="Times New Roman"/>
          <w:sz w:val="22"/>
          <w:szCs w:val="22"/>
          <w:lang w:val="en-US"/>
        </w:rPr>
        <w:t>(1), 50-64.</w:t>
      </w:r>
    </w:p>
    <w:p w:rsidR="00E80F83" w:rsidRPr="008458B0" w:rsidRDefault="00E80F83" w:rsidP="00697038">
      <w:pPr>
        <w:pStyle w:val="Biblio"/>
        <w:spacing w:after="20" w:line="200" w:lineRule="atLeast"/>
        <w:ind w:left="255" w:hanging="255"/>
        <w:rPr>
          <w:rFonts w:ascii="Times New Roman" w:hAnsi="Times New Roman"/>
          <w:sz w:val="22"/>
          <w:szCs w:val="22"/>
          <w:lang w:val="en-US"/>
        </w:rPr>
      </w:pPr>
      <w:r w:rsidRPr="008458B0">
        <w:rPr>
          <w:rFonts w:ascii="Times New Roman" w:hAnsi="Times New Roman"/>
          <w:sz w:val="22"/>
          <w:szCs w:val="22"/>
          <w:lang w:val="en-US"/>
        </w:rPr>
        <w:t>Shraga, O., y Shirom, A. (2009). The construct</w:t>
      </w:r>
      <w:r>
        <w:rPr>
          <w:rFonts w:ascii="Times New Roman" w:hAnsi="Times New Roman"/>
          <w:sz w:val="22"/>
          <w:szCs w:val="22"/>
          <w:lang w:val="en-US"/>
        </w:rPr>
        <w:t xml:space="preserve"> </w:t>
      </w:r>
      <w:r w:rsidRPr="008458B0">
        <w:rPr>
          <w:rFonts w:ascii="Times New Roman" w:hAnsi="Times New Roman"/>
          <w:sz w:val="22"/>
          <w:szCs w:val="22"/>
          <w:lang w:val="en-US"/>
        </w:rPr>
        <w:t>validity of vigor and its antecedents: A qualitative study.</w:t>
      </w:r>
      <w:r w:rsidRPr="008458B0">
        <w:rPr>
          <w:rFonts w:ascii="Times New Roman" w:hAnsi="Times New Roman"/>
          <w:i/>
          <w:iCs/>
          <w:sz w:val="22"/>
          <w:szCs w:val="22"/>
          <w:lang w:val="en-US"/>
        </w:rPr>
        <w:t xml:space="preserve"> Human Relations, 62</w:t>
      </w:r>
      <w:r w:rsidRPr="008458B0">
        <w:rPr>
          <w:rFonts w:ascii="Times New Roman" w:hAnsi="Times New Roman"/>
          <w:sz w:val="22"/>
          <w:szCs w:val="22"/>
          <w:lang w:val="en-US"/>
        </w:rPr>
        <w:t>(2), 271-291.</w:t>
      </w:r>
    </w:p>
    <w:p w:rsidR="00E80F83" w:rsidRDefault="00E80F83" w:rsidP="00697038">
      <w:pPr>
        <w:pStyle w:val="Biblio"/>
        <w:spacing w:after="20" w:line="200" w:lineRule="atLeast"/>
        <w:ind w:left="255" w:hanging="255"/>
        <w:rPr>
          <w:rFonts w:ascii="Times New Roman" w:hAnsi="Times New Roman"/>
          <w:sz w:val="22"/>
          <w:szCs w:val="22"/>
          <w:lang w:val="en-US"/>
        </w:rPr>
      </w:pPr>
      <w:r w:rsidRPr="00794027">
        <w:rPr>
          <w:rFonts w:ascii="Times New Roman" w:hAnsi="Times New Roman"/>
          <w:sz w:val="22"/>
          <w:szCs w:val="22"/>
          <w:lang w:val="en-US"/>
        </w:rPr>
        <w:t xml:space="preserve">Silvia, P. J. (2008). Interest: The curious emotion. </w:t>
      </w:r>
      <w:r w:rsidRPr="00794027">
        <w:rPr>
          <w:rFonts w:ascii="Times New Roman" w:hAnsi="Times New Roman"/>
          <w:i/>
          <w:iCs/>
          <w:sz w:val="22"/>
          <w:szCs w:val="22"/>
          <w:lang w:val="en-US"/>
        </w:rPr>
        <w:t>Current Directions in Psychological Science, 17</w:t>
      </w:r>
      <w:r w:rsidRPr="00794027">
        <w:rPr>
          <w:rFonts w:ascii="Times New Roman" w:hAnsi="Times New Roman"/>
          <w:sz w:val="22"/>
          <w:szCs w:val="22"/>
          <w:lang w:val="en-US"/>
        </w:rPr>
        <w:t>(1), 57-60.</w:t>
      </w:r>
    </w:p>
    <w:p w:rsidR="00E80F83" w:rsidRPr="008458B0" w:rsidRDefault="00E80F83" w:rsidP="00697038">
      <w:pPr>
        <w:pStyle w:val="Biblio"/>
        <w:spacing w:after="20" w:line="200" w:lineRule="atLeast"/>
        <w:ind w:left="255" w:hanging="255"/>
        <w:rPr>
          <w:rFonts w:ascii="Times New Roman" w:hAnsi="Times New Roman"/>
          <w:sz w:val="22"/>
          <w:szCs w:val="22"/>
          <w:lang w:val="en-US"/>
        </w:rPr>
      </w:pPr>
      <w:r w:rsidRPr="00F06079">
        <w:rPr>
          <w:rFonts w:ascii="Times New Roman" w:hAnsi="Times New Roman"/>
          <w:sz w:val="22"/>
          <w:szCs w:val="22"/>
          <w:lang w:val="en-US"/>
        </w:rPr>
        <w:t xml:space="preserve">Staw, B. M., Bell, N. E., y Clausen, J. A. (1986). </w:t>
      </w:r>
      <w:r w:rsidRPr="008458B0">
        <w:rPr>
          <w:rFonts w:ascii="Times New Roman" w:hAnsi="Times New Roman"/>
          <w:sz w:val="22"/>
          <w:szCs w:val="22"/>
          <w:lang w:val="en-US"/>
        </w:rPr>
        <w:t>The dispositional approach to job attitudes: A lifetime longitudinal test.</w:t>
      </w:r>
      <w:r w:rsidRPr="008458B0">
        <w:rPr>
          <w:rFonts w:ascii="Times New Roman" w:hAnsi="Times New Roman"/>
          <w:i/>
          <w:iCs/>
          <w:sz w:val="22"/>
          <w:szCs w:val="22"/>
          <w:lang w:val="en-US"/>
        </w:rPr>
        <w:t xml:space="preserve"> Administrative Science Quarterly, 31</w:t>
      </w:r>
      <w:r w:rsidRPr="008458B0">
        <w:rPr>
          <w:rFonts w:ascii="Times New Roman" w:hAnsi="Times New Roman"/>
          <w:sz w:val="22"/>
          <w:szCs w:val="22"/>
          <w:lang w:val="en-US"/>
        </w:rPr>
        <w:t>(1), 56-77.</w:t>
      </w:r>
    </w:p>
    <w:p w:rsidR="00E80F83" w:rsidRPr="008458B0" w:rsidRDefault="00E80F83" w:rsidP="00697038">
      <w:pPr>
        <w:pStyle w:val="Biblio"/>
        <w:spacing w:after="20" w:line="200" w:lineRule="atLeast"/>
        <w:ind w:left="255" w:hanging="255"/>
        <w:rPr>
          <w:rFonts w:ascii="Times New Roman" w:hAnsi="Times New Roman"/>
          <w:sz w:val="22"/>
          <w:szCs w:val="22"/>
          <w:lang w:val="en-US"/>
        </w:rPr>
      </w:pPr>
      <w:r w:rsidRPr="008458B0">
        <w:rPr>
          <w:rFonts w:ascii="Times New Roman" w:hAnsi="Times New Roman"/>
          <w:sz w:val="22"/>
          <w:szCs w:val="22"/>
          <w:lang w:val="en-US"/>
        </w:rPr>
        <w:t>Staw, B. M., Sutton, R. I., y Pelled, L. H. (1994). Employee positive emotion and favorable outcomes at the workplace.</w:t>
      </w:r>
      <w:r w:rsidRPr="008458B0">
        <w:rPr>
          <w:rFonts w:ascii="Times New Roman" w:hAnsi="Times New Roman"/>
          <w:i/>
          <w:iCs/>
          <w:sz w:val="22"/>
          <w:szCs w:val="22"/>
          <w:lang w:val="en-US"/>
        </w:rPr>
        <w:t xml:space="preserve"> Organization Science, 5</w:t>
      </w:r>
      <w:r w:rsidRPr="008458B0">
        <w:rPr>
          <w:rFonts w:ascii="Times New Roman" w:hAnsi="Times New Roman"/>
          <w:sz w:val="22"/>
          <w:szCs w:val="22"/>
          <w:lang w:val="en-US"/>
        </w:rPr>
        <w:t>(1), 51-71.</w:t>
      </w:r>
    </w:p>
    <w:p w:rsidR="00E80F83" w:rsidRPr="008458B0" w:rsidRDefault="00E80F83" w:rsidP="00697038">
      <w:pPr>
        <w:pStyle w:val="Biblio"/>
        <w:spacing w:after="20" w:line="200" w:lineRule="atLeast"/>
        <w:ind w:left="255" w:hanging="255"/>
        <w:rPr>
          <w:rFonts w:ascii="Times New Roman" w:hAnsi="Times New Roman"/>
          <w:sz w:val="22"/>
          <w:szCs w:val="22"/>
          <w:lang w:val="en-US"/>
        </w:rPr>
      </w:pPr>
      <w:r w:rsidRPr="008458B0">
        <w:rPr>
          <w:rFonts w:ascii="Times New Roman" w:hAnsi="Times New Roman"/>
          <w:sz w:val="22"/>
          <w:szCs w:val="22"/>
          <w:lang w:val="en-US"/>
        </w:rPr>
        <w:t>Stearns, P.</w:t>
      </w:r>
      <w:r w:rsidR="00C43FA3">
        <w:rPr>
          <w:rFonts w:ascii="Times New Roman" w:hAnsi="Times New Roman"/>
          <w:sz w:val="22"/>
          <w:szCs w:val="22"/>
          <w:lang w:val="en-US"/>
        </w:rPr>
        <w:t xml:space="preserve"> </w:t>
      </w:r>
      <w:r w:rsidRPr="008458B0">
        <w:rPr>
          <w:rFonts w:ascii="Times New Roman" w:hAnsi="Times New Roman"/>
          <w:sz w:val="22"/>
          <w:szCs w:val="22"/>
          <w:lang w:val="en-US"/>
        </w:rPr>
        <w:t xml:space="preserve">N. (2008). History of emotions: Issues of Change and Impact. En Lewis, M., Haviland-Jones, J.M., y Barret, L.F. (Eds.), </w:t>
      </w:r>
      <w:r w:rsidRPr="008458B0">
        <w:rPr>
          <w:rFonts w:ascii="Times New Roman" w:hAnsi="Times New Roman"/>
          <w:i/>
          <w:sz w:val="22"/>
          <w:szCs w:val="22"/>
          <w:lang w:val="en-US"/>
        </w:rPr>
        <w:t>Handbook of emotions</w:t>
      </w:r>
      <w:r w:rsidRPr="008458B0">
        <w:rPr>
          <w:rFonts w:ascii="Times New Roman" w:hAnsi="Times New Roman"/>
          <w:sz w:val="22"/>
          <w:szCs w:val="22"/>
          <w:lang w:val="en-US"/>
        </w:rPr>
        <w:t xml:space="preserve"> (3ªEd),</w:t>
      </w:r>
      <w:r w:rsidR="00C43FA3">
        <w:rPr>
          <w:rFonts w:ascii="Times New Roman" w:hAnsi="Times New Roman"/>
          <w:sz w:val="22"/>
          <w:szCs w:val="22"/>
          <w:lang w:val="en-US"/>
        </w:rPr>
        <w:t xml:space="preserve"> (pp. 17-31).</w:t>
      </w:r>
      <w:r w:rsidRPr="008458B0">
        <w:rPr>
          <w:rFonts w:ascii="Times New Roman" w:hAnsi="Times New Roman"/>
          <w:sz w:val="22"/>
          <w:szCs w:val="22"/>
          <w:lang w:val="en-US"/>
        </w:rPr>
        <w:t xml:space="preserve"> New York: Guildford Press.  </w:t>
      </w:r>
    </w:p>
    <w:p w:rsidR="00E80F83" w:rsidRPr="00350998" w:rsidRDefault="00E80F83" w:rsidP="00697038">
      <w:pPr>
        <w:pStyle w:val="Biblio"/>
        <w:spacing w:after="20" w:line="200" w:lineRule="atLeast"/>
        <w:ind w:left="255" w:hanging="255"/>
        <w:rPr>
          <w:rFonts w:ascii="Times New Roman" w:hAnsi="Times New Roman"/>
          <w:sz w:val="22"/>
          <w:szCs w:val="22"/>
          <w:lang w:val="en-US"/>
        </w:rPr>
      </w:pPr>
      <w:r w:rsidRPr="007B343A">
        <w:rPr>
          <w:rFonts w:ascii="Times New Roman" w:hAnsi="Times New Roman"/>
          <w:sz w:val="22"/>
          <w:szCs w:val="22"/>
          <w:lang w:val="en-US"/>
        </w:rPr>
        <w:t xml:space="preserve">Thrash, T. M., y Elliot, A. J. (2004). Inspiration: Core characteristics, component processes, antecedents, and </w:t>
      </w:r>
      <w:r w:rsidRPr="007B343A">
        <w:rPr>
          <w:rFonts w:ascii="Times New Roman" w:hAnsi="Times New Roman"/>
          <w:sz w:val="22"/>
          <w:szCs w:val="22"/>
          <w:lang w:val="en-US"/>
        </w:rPr>
        <w:lastRenderedPageBreak/>
        <w:t xml:space="preserve">function. </w:t>
      </w:r>
      <w:r w:rsidRPr="00350998">
        <w:rPr>
          <w:rFonts w:ascii="Times New Roman" w:hAnsi="Times New Roman"/>
          <w:i/>
          <w:iCs/>
          <w:sz w:val="22"/>
          <w:szCs w:val="22"/>
          <w:lang w:val="en-US"/>
        </w:rPr>
        <w:t>Journal of Personality and Social Psychology, 87</w:t>
      </w:r>
      <w:r w:rsidRPr="00350998">
        <w:rPr>
          <w:rFonts w:ascii="Times New Roman" w:hAnsi="Times New Roman"/>
          <w:sz w:val="22"/>
          <w:szCs w:val="22"/>
          <w:lang w:val="en-US"/>
        </w:rPr>
        <w:t>(6), 957-973.</w:t>
      </w:r>
    </w:p>
    <w:p w:rsidR="00E80F83" w:rsidRPr="008458B0" w:rsidRDefault="00E80F83" w:rsidP="00697038">
      <w:pPr>
        <w:pStyle w:val="Biblio"/>
        <w:spacing w:after="20" w:line="200" w:lineRule="atLeast"/>
        <w:ind w:left="255" w:hanging="255"/>
        <w:rPr>
          <w:rFonts w:ascii="Times New Roman" w:hAnsi="Times New Roman"/>
          <w:sz w:val="22"/>
          <w:szCs w:val="22"/>
          <w:lang w:val="en-US"/>
        </w:rPr>
      </w:pPr>
      <w:r w:rsidRPr="008458B0">
        <w:rPr>
          <w:rFonts w:ascii="Times New Roman" w:hAnsi="Times New Roman"/>
          <w:sz w:val="22"/>
          <w:szCs w:val="22"/>
          <w:lang w:val="en-US"/>
        </w:rPr>
        <w:t xml:space="preserve">Tomkins, S. S. (1962). </w:t>
      </w:r>
      <w:r w:rsidRPr="008458B0">
        <w:rPr>
          <w:rFonts w:ascii="Times New Roman" w:hAnsi="Times New Roman"/>
          <w:i/>
          <w:sz w:val="22"/>
          <w:szCs w:val="22"/>
          <w:lang w:val="en-US"/>
        </w:rPr>
        <w:t>Affect, imagery, and</w:t>
      </w:r>
      <w:r>
        <w:rPr>
          <w:rFonts w:ascii="Times New Roman" w:hAnsi="Times New Roman"/>
          <w:i/>
          <w:sz w:val="22"/>
          <w:szCs w:val="22"/>
          <w:lang w:val="en-US"/>
        </w:rPr>
        <w:t xml:space="preserve"> </w:t>
      </w:r>
      <w:r w:rsidRPr="008458B0">
        <w:rPr>
          <w:rFonts w:ascii="Times New Roman" w:hAnsi="Times New Roman"/>
          <w:i/>
          <w:sz w:val="22"/>
          <w:szCs w:val="22"/>
          <w:lang w:val="en-US"/>
        </w:rPr>
        <w:t>consciousness: Vol. I. The positive affects.</w:t>
      </w:r>
      <w:r w:rsidRPr="008458B0">
        <w:rPr>
          <w:rFonts w:ascii="Times New Roman" w:hAnsi="Times New Roman"/>
          <w:sz w:val="22"/>
          <w:szCs w:val="22"/>
          <w:lang w:val="en-US"/>
        </w:rPr>
        <w:t xml:space="preserve"> New York: Springer.</w:t>
      </w:r>
    </w:p>
    <w:p w:rsidR="00E80F83" w:rsidRPr="00350998" w:rsidRDefault="00E80F83" w:rsidP="00697038">
      <w:pPr>
        <w:pStyle w:val="Biblio"/>
        <w:spacing w:after="20" w:line="200" w:lineRule="atLeast"/>
        <w:ind w:left="255" w:hanging="255"/>
        <w:rPr>
          <w:rFonts w:ascii="Times New Roman" w:hAnsi="Times New Roman"/>
          <w:sz w:val="22"/>
          <w:szCs w:val="22"/>
          <w:lang w:val="en-US"/>
        </w:rPr>
      </w:pPr>
      <w:r w:rsidRPr="00F705EF">
        <w:rPr>
          <w:rFonts w:ascii="Times New Roman" w:hAnsi="Times New Roman"/>
          <w:sz w:val="22"/>
          <w:szCs w:val="22"/>
          <w:lang w:val="en-US"/>
        </w:rPr>
        <w:t xml:space="preserve">Tracy, J. L., y Robins, R. W. (2007). Emerging insights into the nature and function of pride. </w:t>
      </w:r>
      <w:r w:rsidRPr="00350998">
        <w:rPr>
          <w:rFonts w:ascii="Times New Roman" w:hAnsi="Times New Roman"/>
          <w:i/>
          <w:iCs/>
          <w:sz w:val="22"/>
          <w:szCs w:val="22"/>
          <w:lang w:val="en-US"/>
        </w:rPr>
        <w:t>Current Directions in Psychological Science, 16</w:t>
      </w:r>
      <w:r w:rsidRPr="00350998">
        <w:rPr>
          <w:rFonts w:ascii="Times New Roman" w:hAnsi="Times New Roman"/>
          <w:sz w:val="22"/>
          <w:szCs w:val="22"/>
          <w:lang w:val="en-US"/>
        </w:rPr>
        <w:t>(3), 147-150.</w:t>
      </w:r>
    </w:p>
    <w:p w:rsidR="00E80F83" w:rsidRPr="008458B0" w:rsidRDefault="00E80F83" w:rsidP="00697038">
      <w:pPr>
        <w:pStyle w:val="Biblio"/>
        <w:spacing w:after="20" w:line="200" w:lineRule="atLeast"/>
        <w:ind w:left="255" w:hanging="255"/>
        <w:rPr>
          <w:rFonts w:ascii="Times New Roman" w:hAnsi="Times New Roman"/>
          <w:sz w:val="22"/>
          <w:szCs w:val="22"/>
          <w:lang w:val="en-US"/>
        </w:rPr>
      </w:pPr>
      <w:r w:rsidRPr="008458B0">
        <w:rPr>
          <w:rFonts w:ascii="Times New Roman" w:hAnsi="Times New Roman"/>
          <w:sz w:val="22"/>
          <w:szCs w:val="22"/>
          <w:lang w:val="en-US"/>
        </w:rPr>
        <w:t>Tsai, W. (2001). Determinants and consequences of employee displayed positive emotions.</w:t>
      </w:r>
      <w:r w:rsidRPr="008458B0">
        <w:rPr>
          <w:rFonts w:ascii="Times New Roman" w:hAnsi="Times New Roman"/>
          <w:i/>
          <w:iCs/>
          <w:sz w:val="22"/>
          <w:szCs w:val="22"/>
          <w:lang w:val="en-US"/>
        </w:rPr>
        <w:t xml:space="preserve"> Journal of Management, 27</w:t>
      </w:r>
      <w:r w:rsidRPr="008458B0">
        <w:rPr>
          <w:rFonts w:ascii="Times New Roman" w:hAnsi="Times New Roman"/>
          <w:sz w:val="22"/>
          <w:szCs w:val="22"/>
          <w:lang w:val="en-US"/>
        </w:rPr>
        <w:t>(4), 497-512.</w:t>
      </w:r>
    </w:p>
    <w:p w:rsidR="00E80F83" w:rsidRPr="008458B0" w:rsidRDefault="00E80F83" w:rsidP="00697038">
      <w:pPr>
        <w:pStyle w:val="Biblio"/>
        <w:spacing w:after="20" w:line="200" w:lineRule="atLeast"/>
        <w:ind w:left="255" w:hanging="255"/>
        <w:rPr>
          <w:rFonts w:ascii="Times New Roman" w:hAnsi="Times New Roman"/>
          <w:sz w:val="22"/>
          <w:szCs w:val="22"/>
          <w:lang w:val="en-US"/>
        </w:rPr>
      </w:pPr>
      <w:r w:rsidRPr="008458B0">
        <w:rPr>
          <w:rFonts w:ascii="Times New Roman" w:hAnsi="Times New Roman"/>
          <w:sz w:val="22"/>
          <w:szCs w:val="22"/>
          <w:lang w:val="en-US"/>
        </w:rPr>
        <w:t>Turner, N., Barling, J., y Zacharatos, A. (2002). Positive psychology at</w:t>
      </w:r>
      <w:r w:rsidR="00C43FA3">
        <w:rPr>
          <w:rFonts w:ascii="Times New Roman" w:hAnsi="Times New Roman"/>
          <w:sz w:val="22"/>
          <w:szCs w:val="22"/>
          <w:lang w:val="en-US"/>
        </w:rPr>
        <w:t xml:space="preserve"> work. En C.R Snyder y S. López</w:t>
      </w:r>
      <w:r w:rsidRPr="008458B0">
        <w:rPr>
          <w:rFonts w:ascii="Times New Roman" w:hAnsi="Times New Roman"/>
          <w:sz w:val="22"/>
          <w:szCs w:val="22"/>
          <w:lang w:val="en-US"/>
        </w:rPr>
        <w:t xml:space="preserve"> (Eds.), </w:t>
      </w:r>
      <w:r w:rsidRPr="00C43FA3">
        <w:rPr>
          <w:rFonts w:ascii="Times New Roman" w:hAnsi="Times New Roman"/>
          <w:i/>
          <w:sz w:val="22"/>
          <w:szCs w:val="22"/>
          <w:lang w:val="en-US"/>
        </w:rPr>
        <w:t>The handbook of positive psychology</w:t>
      </w:r>
      <w:r w:rsidRPr="008458B0">
        <w:rPr>
          <w:rFonts w:ascii="Times New Roman" w:hAnsi="Times New Roman"/>
          <w:sz w:val="22"/>
          <w:szCs w:val="22"/>
          <w:lang w:val="en-US"/>
        </w:rPr>
        <w:t xml:space="preserve"> (pp. 715-730). Oxford: Oxford University Press.</w:t>
      </w:r>
    </w:p>
    <w:p w:rsidR="00E80F83" w:rsidRDefault="00E80F83" w:rsidP="00697038">
      <w:pPr>
        <w:pStyle w:val="Biblio"/>
        <w:spacing w:after="20" w:line="200" w:lineRule="atLeast"/>
        <w:ind w:left="255" w:hanging="255"/>
        <w:rPr>
          <w:rFonts w:ascii="Times New Roman" w:hAnsi="Times New Roman"/>
          <w:sz w:val="22"/>
          <w:szCs w:val="22"/>
          <w:lang w:val="nl-NL"/>
        </w:rPr>
      </w:pPr>
      <w:r w:rsidRPr="00E4154C">
        <w:rPr>
          <w:rFonts w:ascii="Times New Roman" w:hAnsi="Times New Roman"/>
          <w:sz w:val="22"/>
          <w:szCs w:val="22"/>
          <w:lang w:val="en-US"/>
        </w:rPr>
        <w:t xml:space="preserve">Vacharkulksemsuk, T., Sekerka, L. E., </w:t>
      </w:r>
      <w:r>
        <w:rPr>
          <w:rFonts w:ascii="Times New Roman" w:hAnsi="Times New Roman"/>
          <w:sz w:val="22"/>
          <w:szCs w:val="22"/>
          <w:lang w:val="en-US"/>
        </w:rPr>
        <w:t>y</w:t>
      </w:r>
      <w:r w:rsidRPr="00E4154C">
        <w:rPr>
          <w:rFonts w:ascii="Times New Roman" w:hAnsi="Times New Roman"/>
          <w:sz w:val="22"/>
          <w:szCs w:val="22"/>
          <w:lang w:val="en-US"/>
        </w:rPr>
        <w:t xml:space="preserve"> Fredrickson, B. L. (2011). Establishing a positive emotional climate to create 21st-century organizational change. </w:t>
      </w:r>
      <w:r w:rsidR="001869FD">
        <w:rPr>
          <w:rFonts w:ascii="Times New Roman" w:hAnsi="Times New Roman"/>
          <w:sz w:val="22"/>
          <w:szCs w:val="22"/>
          <w:lang w:val="en-US"/>
        </w:rPr>
        <w:t>E</w:t>
      </w:r>
      <w:r w:rsidRPr="00E4154C">
        <w:rPr>
          <w:rFonts w:ascii="Times New Roman" w:hAnsi="Times New Roman"/>
          <w:sz w:val="22"/>
          <w:szCs w:val="22"/>
          <w:lang w:val="en-US"/>
        </w:rPr>
        <w:t xml:space="preserve">n N. M. Ashkanasy, C. P. M. Wilderom, </w:t>
      </w:r>
      <w:r>
        <w:rPr>
          <w:rFonts w:ascii="Times New Roman" w:hAnsi="Times New Roman"/>
          <w:sz w:val="22"/>
          <w:szCs w:val="22"/>
          <w:lang w:val="en-US"/>
        </w:rPr>
        <w:t>y</w:t>
      </w:r>
      <w:r w:rsidRPr="00E4154C">
        <w:rPr>
          <w:rFonts w:ascii="Times New Roman" w:hAnsi="Times New Roman"/>
          <w:sz w:val="22"/>
          <w:szCs w:val="22"/>
          <w:lang w:val="en-US"/>
        </w:rPr>
        <w:t xml:space="preserve"> M. F. Peterson (Eds.)</w:t>
      </w:r>
      <w:r>
        <w:rPr>
          <w:rFonts w:ascii="Times New Roman" w:hAnsi="Times New Roman"/>
          <w:sz w:val="22"/>
          <w:szCs w:val="22"/>
          <w:lang w:val="en-US"/>
        </w:rPr>
        <w:t>,</w:t>
      </w:r>
      <w:r w:rsidRPr="00E4154C">
        <w:rPr>
          <w:rFonts w:ascii="Times New Roman" w:hAnsi="Times New Roman"/>
          <w:sz w:val="22"/>
          <w:szCs w:val="22"/>
          <w:lang w:val="en-US"/>
        </w:rPr>
        <w:t xml:space="preserve"> </w:t>
      </w:r>
      <w:r w:rsidRPr="00E4154C">
        <w:rPr>
          <w:rFonts w:ascii="Times New Roman" w:hAnsi="Times New Roman"/>
          <w:i/>
          <w:iCs/>
          <w:sz w:val="22"/>
          <w:szCs w:val="22"/>
          <w:lang w:val="en-US"/>
        </w:rPr>
        <w:t>The Handbook of Organizational Culture and Climate</w:t>
      </w:r>
      <w:r w:rsidRPr="00E4154C">
        <w:rPr>
          <w:rFonts w:ascii="Times New Roman" w:hAnsi="Times New Roman"/>
          <w:sz w:val="22"/>
          <w:szCs w:val="22"/>
          <w:lang w:val="en-US"/>
        </w:rPr>
        <w:t xml:space="preserve">, 2nd Edition (pp. 101-118). </w:t>
      </w:r>
      <w:r w:rsidRPr="00465C6F">
        <w:rPr>
          <w:rFonts w:ascii="Times New Roman" w:hAnsi="Times New Roman"/>
          <w:sz w:val="22"/>
          <w:szCs w:val="22"/>
          <w:lang w:val="nl-NL"/>
        </w:rPr>
        <w:t>Thousand Oaks, CA: Sage.</w:t>
      </w:r>
    </w:p>
    <w:p w:rsidR="00E80F83" w:rsidRPr="008458B0" w:rsidRDefault="00E80F83" w:rsidP="00697038">
      <w:pPr>
        <w:pStyle w:val="Biblio"/>
        <w:spacing w:after="20" w:line="200" w:lineRule="atLeast"/>
        <w:ind w:left="255" w:hanging="255"/>
        <w:rPr>
          <w:rFonts w:ascii="Times New Roman" w:hAnsi="Times New Roman"/>
          <w:sz w:val="22"/>
          <w:szCs w:val="22"/>
          <w:lang w:val="en-US"/>
        </w:rPr>
      </w:pPr>
      <w:r w:rsidRPr="008458B0">
        <w:rPr>
          <w:rFonts w:ascii="Times New Roman" w:hAnsi="Times New Roman"/>
          <w:sz w:val="22"/>
          <w:szCs w:val="22"/>
          <w:lang w:val="en-US"/>
        </w:rPr>
        <w:t>Vinokur, A., Schul, Y., y Caplan, R. D. (1987).</w:t>
      </w:r>
      <w:r>
        <w:rPr>
          <w:rFonts w:ascii="Times New Roman" w:hAnsi="Times New Roman"/>
          <w:sz w:val="22"/>
          <w:szCs w:val="22"/>
          <w:lang w:val="en-US"/>
        </w:rPr>
        <w:t xml:space="preserve"> </w:t>
      </w:r>
      <w:r w:rsidRPr="008458B0">
        <w:rPr>
          <w:rFonts w:ascii="Times New Roman" w:hAnsi="Times New Roman"/>
          <w:sz w:val="22"/>
          <w:szCs w:val="22"/>
          <w:lang w:val="en-US"/>
        </w:rPr>
        <w:t>Determinants of perceived social support: Interpersonal transactions, personal outlook, and transient affective states.</w:t>
      </w:r>
      <w:r w:rsidRPr="008458B0">
        <w:rPr>
          <w:rFonts w:ascii="Times New Roman" w:hAnsi="Times New Roman"/>
          <w:i/>
          <w:iCs/>
          <w:sz w:val="22"/>
          <w:szCs w:val="22"/>
          <w:lang w:val="en-US"/>
        </w:rPr>
        <w:t xml:space="preserve"> Journal of Personality and Social Psychology, 53</w:t>
      </w:r>
      <w:r w:rsidRPr="008458B0">
        <w:rPr>
          <w:rFonts w:ascii="Times New Roman" w:hAnsi="Times New Roman"/>
          <w:sz w:val="22"/>
          <w:szCs w:val="22"/>
          <w:lang w:val="en-US"/>
        </w:rPr>
        <w:t>(6), 1137-1145.</w:t>
      </w:r>
    </w:p>
    <w:p w:rsidR="00E80F83" w:rsidRPr="00350998" w:rsidRDefault="00E80F83" w:rsidP="00697038">
      <w:pPr>
        <w:pStyle w:val="Biblio"/>
        <w:spacing w:after="20" w:line="200" w:lineRule="atLeast"/>
        <w:ind w:left="255" w:hanging="255"/>
        <w:rPr>
          <w:rFonts w:ascii="Times New Roman" w:hAnsi="Times New Roman"/>
          <w:sz w:val="22"/>
          <w:szCs w:val="22"/>
          <w:lang w:val="en-US"/>
        </w:rPr>
      </w:pPr>
      <w:r w:rsidRPr="00184D3B">
        <w:rPr>
          <w:rFonts w:ascii="Times New Roman" w:hAnsi="Times New Roman"/>
          <w:sz w:val="22"/>
          <w:szCs w:val="22"/>
          <w:lang w:val="en-US"/>
        </w:rPr>
        <w:t xml:space="preserve">Wadlinger, H. A., y Isaacowitz, D. M. (2006). Positive mood broadens visual attention to positive stimuli. </w:t>
      </w:r>
      <w:r w:rsidRPr="00350998">
        <w:rPr>
          <w:rFonts w:ascii="Times New Roman" w:hAnsi="Times New Roman"/>
          <w:i/>
          <w:iCs/>
          <w:sz w:val="22"/>
          <w:szCs w:val="22"/>
          <w:lang w:val="en-US"/>
        </w:rPr>
        <w:t>Motivation and Emotion, 30</w:t>
      </w:r>
      <w:r>
        <w:rPr>
          <w:rFonts w:ascii="Times New Roman" w:hAnsi="Times New Roman"/>
          <w:iCs/>
          <w:sz w:val="22"/>
          <w:szCs w:val="22"/>
          <w:lang w:val="en-US"/>
        </w:rPr>
        <w:t>(1)</w:t>
      </w:r>
      <w:r w:rsidRPr="00350998">
        <w:rPr>
          <w:rFonts w:ascii="Times New Roman" w:hAnsi="Times New Roman"/>
          <w:i/>
          <w:iCs/>
          <w:sz w:val="22"/>
          <w:szCs w:val="22"/>
          <w:lang w:val="en-US"/>
        </w:rPr>
        <w:t xml:space="preserve">, </w:t>
      </w:r>
      <w:r w:rsidRPr="00350998">
        <w:rPr>
          <w:rFonts w:ascii="Times New Roman" w:hAnsi="Times New Roman"/>
          <w:sz w:val="22"/>
          <w:szCs w:val="22"/>
          <w:lang w:val="en-US"/>
        </w:rPr>
        <w:t>89–101.</w:t>
      </w:r>
    </w:p>
    <w:p w:rsidR="00E80F83" w:rsidRPr="008458B0" w:rsidRDefault="00E80F83" w:rsidP="00697038">
      <w:pPr>
        <w:pStyle w:val="Biblio"/>
        <w:spacing w:after="20" w:line="200" w:lineRule="atLeast"/>
        <w:ind w:left="255" w:hanging="255"/>
        <w:rPr>
          <w:rFonts w:ascii="Times New Roman" w:hAnsi="Times New Roman"/>
          <w:sz w:val="22"/>
          <w:szCs w:val="22"/>
          <w:lang w:val="en-US"/>
        </w:rPr>
      </w:pPr>
      <w:r w:rsidRPr="008458B0">
        <w:rPr>
          <w:rFonts w:ascii="Times New Roman" w:hAnsi="Times New Roman"/>
          <w:sz w:val="22"/>
          <w:szCs w:val="22"/>
          <w:lang w:val="en-US"/>
        </w:rPr>
        <w:t>Walter, F., y Bruch, H. (2008). The positive</w:t>
      </w:r>
      <w:r>
        <w:rPr>
          <w:rFonts w:ascii="Times New Roman" w:hAnsi="Times New Roman"/>
          <w:sz w:val="22"/>
          <w:szCs w:val="22"/>
          <w:lang w:val="en-US"/>
        </w:rPr>
        <w:t xml:space="preserve"> </w:t>
      </w:r>
      <w:r w:rsidRPr="008458B0">
        <w:rPr>
          <w:rFonts w:ascii="Times New Roman" w:hAnsi="Times New Roman"/>
          <w:sz w:val="22"/>
          <w:szCs w:val="22"/>
          <w:lang w:val="en-US"/>
        </w:rPr>
        <w:t>group affect spiral: A dynamic model of the emergence of positive affective similarity in work groups.</w:t>
      </w:r>
      <w:r w:rsidRPr="008458B0">
        <w:rPr>
          <w:rFonts w:ascii="Times New Roman" w:hAnsi="Times New Roman"/>
          <w:i/>
          <w:iCs/>
          <w:sz w:val="22"/>
          <w:szCs w:val="22"/>
          <w:lang w:val="en-US"/>
        </w:rPr>
        <w:t xml:space="preserve"> Journal of Organizational Behavior, 29</w:t>
      </w:r>
      <w:r w:rsidRPr="008458B0">
        <w:rPr>
          <w:rFonts w:ascii="Times New Roman" w:hAnsi="Times New Roman"/>
          <w:sz w:val="22"/>
          <w:szCs w:val="22"/>
          <w:lang w:val="en-US"/>
        </w:rPr>
        <w:t>(2), 239-261.</w:t>
      </w:r>
    </w:p>
    <w:p w:rsidR="00E80F83" w:rsidRPr="008458B0" w:rsidRDefault="00E80F83" w:rsidP="00697038">
      <w:pPr>
        <w:pStyle w:val="Biblio"/>
        <w:spacing w:after="20" w:line="200" w:lineRule="atLeast"/>
        <w:ind w:left="255" w:hanging="255"/>
        <w:rPr>
          <w:rFonts w:ascii="Times New Roman" w:hAnsi="Times New Roman"/>
          <w:sz w:val="22"/>
          <w:szCs w:val="22"/>
          <w:lang w:val="en-US"/>
        </w:rPr>
      </w:pPr>
      <w:r w:rsidRPr="008458B0">
        <w:rPr>
          <w:rFonts w:ascii="Times New Roman" w:hAnsi="Times New Roman"/>
          <w:sz w:val="22"/>
          <w:szCs w:val="22"/>
          <w:lang w:val="en-US"/>
        </w:rPr>
        <w:t>Watson, D. (2000). Basic problems in positive mood regulation.</w:t>
      </w:r>
      <w:r w:rsidRPr="008458B0">
        <w:rPr>
          <w:rFonts w:ascii="Times New Roman" w:hAnsi="Times New Roman"/>
          <w:i/>
          <w:iCs/>
          <w:sz w:val="22"/>
          <w:szCs w:val="22"/>
          <w:lang w:val="en-US"/>
        </w:rPr>
        <w:t xml:space="preserve"> Psychological Inquiry, 11</w:t>
      </w:r>
      <w:r w:rsidRPr="008458B0">
        <w:rPr>
          <w:rFonts w:ascii="Times New Roman" w:hAnsi="Times New Roman"/>
          <w:sz w:val="22"/>
          <w:szCs w:val="22"/>
          <w:lang w:val="en-US"/>
        </w:rPr>
        <w:t>(3), 205-209.</w:t>
      </w:r>
    </w:p>
    <w:p w:rsidR="00E80F83" w:rsidRPr="008458B0" w:rsidRDefault="00E80F83" w:rsidP="00697038">
      <w:pPr>
        <w:pStyle w:val="Biblio"/>
        <w:spacing w:after="20" w:line="200" w:lineRule="atLeast"/>
        <w:ind w:left="255" w:hanging="255"/>
        <w:rPr>
          <w:rFonts w:ascii="Times New Roman" w:hAnsi="Times New Roman"/>
          <w:sz w:val="22"/>
          <w:szCs w:val="22"/>
          <w:lang w:val="en-US"/>
        </w:rPr>
      </w:pPr>
      <w:r w:rsidRPr="008458B0">
        <w:rPr>
          <w:rFonts w:ascii="Times New Roman" w:hAnsi="Times New Roman"/>
          <w:sz w:val="22"/>
          <w:szCs w:val="22"/>
          <w:lang w:val="en-US"/>
        </w:rPr>
        <w:t xml:space="preserve">Watson, D., Wiese, D., Vaidya, J., y </w:t>
      </w:r>
      <w:r w:rsidRPr="008458B0">
        <w:rPr>
          <w:rFonts w:ascii="Times New Roman" w:hAnsi="Times New Roman"/>
          <w:sz w:val="22"/>
          <w:szCs w:val="22"/>
          <w:lang w:val="en-US"/>
        </w:rPr>
        <w:lastRenderedPageBreak/>
        <w:t>Tellegen, A. (1999). The two general activation systems of affect: Structural findings, evolutionary considerations, and psychobiological evidence.</w:t>
      </w:r>
      <w:r w:rsidRPr="008458B0">
        <w:rPr>
          <w:rFonts w:ascii="Times New Roman" w:hAnsi="Times New Roman"/>
          <w:i/>
          <w:iCs/>
          <w:sz w:val="22"/>
          <w:szCs w:val="22"/>
          <w:lang w:val="en-US"/>
        </w:rPr>
        <w:t xml:space="preserve"> Journal of Personality and Social Psychology, 76</w:t>
      </w:r>
      <w:r w:rsidRPr="008458B0">
        <w:rPr>
          <w:rFonts w:ascii="Times New Roman" w:hAnsi="Times New Roman"/>
          <w:sz w:val="22"/>
          <w:szCs w:val="22"/>
          <w:lang w:val="en-US"/>
        </w:rPr>
        <w:t>(5), 820-838.</w:t>
      </w:r>
    </w:p>
    <w:p w:rsidR="00E80F83" w:rsidRPr="008458B0" w:rsidRDefault="00E80F83" w:rsidP="00697038">
      <w:pPr>
        <w:pStyle w:val="Biblio"/>
        <w:spacing w:after="20" w:line="200" w:lineRule="atLeast"/>
        <w:ind w:left="255" w:hanging="255"/>
        <w:rPr>
          <w:rFonts w:ascii="Times New Roman" w:hAnsi="Times New Roman"/>
          <w:sz w:val="22"/>
          <w:szCs w:val="22"/>
          <w:lang w:val="en-US"/>
        </w:rPr>
      </w:pPr>
      <w:r w:rsidRPr="00697038">
        <w:rPr>
          <w:rFonts w:ascii="Times New Roman" w:hAnsi="Times New Roman"/>
          <w:sz w:val="22"/>
          <w:szCs w:val="22"/>
          <w:lang w:val="en-US"/>
        </w:rPr>
        <w:t xml:space="preserve">Watson, D., y Clark, L. A. (1984). </w:t>
      </w:r>
      <w:r w:rsidRPr="008458B0">
        <w:rPr>
          <w:rFonts w:ascii="Times New Roman" w:hAnsi="Times New Roman"/>
          <w:sz w:val="22"/>
          <w:szCs w:val="22"/>
          <w:lang w:val="en-US"/>
        </w:rPr>
        <w:t>Negative Affectivity: The disposition to experience aversive emotional states</w:t>
      </w:r>
      <w:r w:rsidRPr="008458B0">
        <w:rPr>
          <w:rFonts w:ascii="Times New Roman" w:hAnsi="Times New Roman"/>
          <w:i/>
          <w:sz w:val="22"/>
          <w:szCs w:val="22"/>
          <w:lang w:val="en-US"/>
        </w:rPr>
        <w:t>. Psychological Bulletin, 96</w:t>
      </w:r>
      <w:r w:rsidRPr="008458B0">
        <w:rPr>
          <w:rFonts w:ascii="Times New Roman" w:hAnsi="Times New Roman"/>
          <w:sz w:val="22"/>
          <w:szCs w:val="22"/>
          <w:lang w:val="en-US"/>
        </w:rPr>
        <w:t>(3), 465-490.</w:t>
      </w:r>
    </w:p>
    <w:p w:rsidR="00E80F83" w:rsidRPr="008458B0" w:rsidRDefault="00E80F83" w:rsidP="00697038">
      <w:pPr>
        <w:pStyle w:val="Biblio"/>
        <w:spacing w:after="20" w:line="200" w:lineRule="atLeast"/>
        <w:ind w:left="255" w:hanging="255"/>
        <w:rPr>
          <w:rFonts w:ascii="Times New Roman" w:hAnsi="Times New Roman"/>
          <w:sz w:val="22"/>
          <w:szCs w:val="22"/>
          <w:lang w:val="en-US"/>
        </w:rPr>
      </w:pPr>
      <w:r w:rsidRPr="00697038">
        <w:rPr>
          <w:rFonts w:ascii="Times New Roman" w:hAnsi="Times New Roman"/>
          <w:sz w:val="22"/>
          <w:szCs w:val="22"/>
          <w:lang w:val="en-US"/>
        </w:rPr>
        <w:t xml:space="preserve">Weiss, H. M., y Cropanzano, R. (1996). </w:t>
      </w:r>
      <w:r w:rsidRPr="008458B0">
        <w:rPr>
          <w:rFonts w:ascii="Times New Roman" w:hAnsi="Times New Roman"/>
          <w:sz w:val="22"/>
          <w:szCs w:val="22"/>
          <w:lang w:val="en-US"/>
        </w:rPr>
        <w:t>A</w:t>
      </w:r>
      <w:r w:rsidRPr="008458B0">
        <w:rPr>
          <w:rFonts w:ascii="Cambria Math" w:hAnsi="Cambria Math" w:cs="Cambria Math"/>
          <w:sz w:val="22"/>
          <w:szCs w:val="22"/>
          <w:lang w:val="en-US"/>
        </w:rPr>
        <w:t>ﬀ</w:t>
      </w:r>
      <w:r w:rsidRPr="008458B0">
        <w:rPr>
          <w:rFonts w:ascii="Times New Roman" w:hAnsi="Times New Roman"/>
          <w:sz w:val="22"/>
          <w:szCs w:val="22"/>
          <w:lang w:val="en-US"/>
        </w:rPr>
        <w:t>ective events theory: A theoretical discussion of the structure, causes and consequences of a</w:t>
      </w:r>
      <w:r w:rsidRPr="008458B0">
        <w:rPr>
          <w:rFonts w:ascii="Cambria Math" w:hAnsi="Cambria Math" w:cs="Cambria Math"/>
          <w:sz w:val="22"/>
          <w:szCs w:val="22"/>
          <w:lang w:val="en-US"/>
        </w:rPr>
        <w:t>ﬀ</w:t>
      </w:r>
      <w:r w:rsidRPr="008458B0">
        <w:rPr>
          <w:rFonts w:ascii="Times New Roman" w:hAnsi="Times New Roman"/>
          <w:sz w:val="22"/>
          <w:szCs w:val="22"/>
          <w:lang w:val="en-US"/>
        </w:rPr>
        <w:t xml:space="preserve">ective experiences at work. </w:t>
      </w:r>
      <w:r w:rsidR="00086475">
        <w:rPr>
          <w:rFonts w:ascii="Times New Roman" w:hAnsi="Times New Roman"/>
          <w:sz w:val="22"/>
          <w:szCs w:val="22"/>
          <w:lang w:val="en-US"/>
        </w:rPr>
        <w:t>E</w:t>
      </w:r>
      <w:r w:rsidRPr="008458B0">
        <w:rPr>
          <w:rFonts w:ascii="Times New Roman" w:hAnsi="Times New Roman"/>
          <w:sz w:val="22"/>
          <w:szCs w:val="22"/>
          <w:lang w:val="en-US"/>
        </w:rPr>
        <w:t xml:space="preserve">n B. </w:t>
      </w:r>
      <w:r>
        <w:rPr>
          <w:rFonts w:ascii="Times New Roman" w:hAnsi="Times New Roman"/>
          <w:sz w:val="22"/>
          <w:szCs w:val="22"/>
          <w:lang w:val="en-US"/>
        </w:rPr>
        <w:t>M. Staw y L. L. Cummings (Eds.),</w:t>
      </w:r>
      <w:r w:rsidRPr="008458B0">
        <w:rPr>
          <w:rFonts w:ascii="Times New Roman" w:hAnsi="Times New Roman"/>
          <w:sz w:val="22"/>
          <w:szCs w:val="22"/>
          <w:lang w:val="en-US"/>
        </w:rPr>
        <w:t xml:space="preserve"> </w:t>
      </w:r>
      <w:r w:rsidRPr="00041047">
        <w:rPr>
          <w:rFonts w:ascii="Times New Roman" w:hAnsi="Times New Roman"/>
          <w:i/>
          <w:sz w:val="22"/>
          <w:szCs w:val="22"/>
          <w:lang w:val="en-US"/>
        </w:rPr>
        <w:t>Research in organ</w:t>
      </w:r>
      <w:r>
        <w:rPr>
          <w:rFonts w:ascii="Times New Roman" w:hAnsi="Times New Roman"/>
          <w:i/>
          <w:sz w:val="22"/>
          <w:szCs w:val="22"/>
          <w:lang w:val="en-US"/>
        </w:rPr>
        <w:t xml:space="preserve">izational behavior: </w:t>
      </w:r>
      <w:r w:rsidRPr="00041047">
        <w:rPr>
          <w:rFonts w:ascii="Times New Roman" w:hAnsi="Times New Roman"/>
          <w:i/>
          <w:sz w:val="22"/>
          <w:szCs w:val="22"/>
          <w:lang w:val="en-US"/>
        </w:rPr>
        <w:t>An annual series of analytical essays and critical reviews,</w:t>
      </w:r>
      <w:r>
        <w:rPr>
          <w:rFonts w:ascii="Times New Roman" w:hAnsi="Times New Roman"/>
          <w:sz w:val="22"/>
          <w:szCs w:val="22"/>
          <w:lang w:val="en-US"/>
        </w:rPr>
        <w:t xml:space="preserve"> (</w:t>
      </w:r>
      <w:r w:rsidRPr="008458B0">
        <w:rPr>
          <w:rFonts w:ascii="Times New Roman" w:hAnsi="Times New Roman"/>
          <w:sz w:val="22"/>
          <w:szCs w:val="22"/>
          <w:lang w:val="en-US"/>
        </w:rPr>
        <w:t>pp. 1–74</w:t>
      </w:r>
      <w:r>
        <w:rPr>
          <w:rFonts w:ascii="Times New Roman" w:hAnsi="Times New Roman"/>
          <w:sz w:val="22"/>
          <w:szCs w:val="22"/>
          <w:lang w:val="en-US"/>
        </w:rPr>
        <w:t>)</w:t>
      </w:r>
      <w:r w:rsidRPr="008458B0">
        <w:rPr>
          <w:rFonts w:ascii="Times New Roman" w:hAnsi="Times New Roman"/>
          <w:sz w:val="22"/>
          <w:szCs w:val="22"/>
          <w:lang w:val="en-US"/>
        </w:rPr>
        <w:t>. Greenwich, CT: JAI.</w:t>
      </w:r>
    </w:p>
    <w:p w:rsidR="00E80F83" w:rsidRPr="00350998" w:rsidRDefault="00E80F83" w:rsidP="00697038">
      <w:pPr>
        <w:pStyle w:val="Biblio"/>
        <w:spacing w:after="20" w:line="200" w:lineRule="atLeast"/>
        <w:ind w:left="255" w:hanging="255"/>
        <w:rPr>
          <w:rFonts w:ascii="Times New Roman" w:hAnsi="Times New Roman"/>
          <w:sz w:val="22"/>
          <w:szCs w:val="22"/>
          <w:lang w:val="en-US"/>
        </w:rPr>
      </w:pPr>
      <w:r w:rsidRPr="00CE749A">
        <w:rPr>
          <w:rFonts w:ascii="Times New Roman" w:hAnsi="Times New Roman"/>
          <w:sz w:val="22"/>
          <w:szCs w:val="22"/>
          <w:lang w:val="en-US"/>
        </w:rPr>
        <w:t xml:space="preserve">Williams, L. A., </w:t>
      </w:r>
      <w:r>
        <w:rPr>
          <w:rFonts w:ascii="Times New Roman" w:hAnsi="Times New Roman"/>
          <w:sz w:val="22"/>
          <w:szCs w:val="22"/>
          <w:lang w:val="en-US"/>
        </w:rPr>
        <w:t>y</w:t>
      </w:r>
      <w:r w:rsidRPr="00CE749A">
        <w:rPr>
          <w:rFonts w:ascii="Times New Roman" w:hAnsi="Times New Roman"/>
          <w:sz w:val="22"/>
          <w:szCs w:val="22"/>
          <w:lang w:val="en-US"/>
        </w:rPr>
        <w:t xml:space="preserve"> DeSteno, D. (2008). Pride and perseverance: The motivational role of pride. </w:t>
      </w:r>
      <w:r w:rsidRPr="00350998">
        <w:rPr>
          <w:rFonts w:ascii="Times New Roman" w:hAnsi="Times New Roman"/>
          <w:i/>
          <w:iCs/>
          <w:sz w:val="22"/>
          <w:szCs w:val="22"/>
          <w:lang w:val="en-US"/>
        </w:rPr>
        <w:t>Journal of Personality and Social Psychology, 94</w:t>
      </w:r>
      <w:r w:rsidRPr="00350998">
        <w:rPr>
          <w:rFonts w:ascii="Times New Roman" w:hAnsi="Times New Roman"/>
          <w:sz w:val="22"/>
          <w:szCs w:val="22"/>
          <w:lang w:val="en-US"/>
        </w:rPr>
        <w:t>(6), 1007-1017.</w:t>
      </w:r>
    </w:p>
    <w:p w:rsidR="00E80F83" w:rsidRPr="008458B0" w:rsidRDefault="00E80F83" w:rsidP="00697038">
      <w:pPr>
        <w:pStyle w:val="Biblio"/>
        <w:spacing w:after="20" w:line="200" w:lineRule="atLeast"/>
        <w:ind w:left="255" w:hanging="255"/>
        <w:rPr>
          <w:rFonts w:ascii="Times New Roman" w:hAnsi="Times New Roman"/>
          <w:sz w:val="22"/>
          <w:szCs w:val="22"/>
          <w:lang w:val="en-US"/>
        </w:rPr>
      </w:pPr>
      <w:r w:rsidRPr="008458B0">
        <w:rPr>
          <w:rFonts w:ascii="Times New Roman" w:hAnsi="Times New Roman"/>
          <w:sz w:val="22"/>
          <w:szCs w:val="22"/>
          <w:lang w:val="en-US"/>
        </w:rPr>
        <w:t xml:space="preserve">Xanthopoulou, D., Bakker, A. B., Demerouti, </w:t>
      </w:r>
      <w:r w:rsidRPr="007E0FE0">
        <w:rPr>
          <w:rFonts w:ascii="Times New Roman" w:hAnsi="Times New Roman"/>
          <w:sz w:val="22"/>
          <w:szCs w:val="22"/>
          <w:lang w:val="en-US"/>
        </w:rPr>
        <w:t xml:space="preserve">E., y Schaufeli, W. B. (2009). </w:t>
      </w:r>
      <w:r w:rsidRPr="008458B0">
        <w:rPr>
          <w:rFonts w:ascii="Times New Roman" w:hAnsi="Times New Roman"/>
          <w:sz w:val="22"/>
          <w:szCs w:val="22"/>
          <w:lang w:val="en-US"/>
        </w:rPr>
        <w:t>Work engagement and financial returns: A diary study on the role of job and personal resources.</w:t>
      </w:r>
      <w:r w:rsidRPr="008458B0">
        <w:rPr>
          <w:rFonts w:ascii="Times New Roman" w:hAnsi="Times New Roman"/>
          <w:i/>
          <w:iCs/>
          <w:sz w:val="22"/>
          <w:szCs w:val="22"/>
          <w:lang w:val="en-US"/>
        </w:rPr>
        <w:t xml:space="preserve"> </w:t>
      </w:r>
      <w:r w:rsidRPr="00697038">
        <w:rPr>
          <w:rFonts w:ascii="Times New Roman" w:hAnsi="Times New Roman"/>
          <w:i/>
          <w:iCs/>
          <w:sz w:val="22"/>
          <w:szCs w:val="22"/>
          <w:lang w:val="en-US"/>
        </w:rPr>
        <w:t>Journal of Occupational and Organizational Psychology, 82</w:t>
      </w:r>
      <w:r w:rsidRPr="00697038">
        <w:rPr>
          <w:rFonts w:ascii="Times New Roman" w:hAnsi="Times New Roman"/>
          <w:sz w:val="22"/>
          <w:szCs w:val="22"/>
          <w:lang w:val="en-US"/>
        </w:rPr>
        <w:t>(1), 183-200.</w:t>
      </w:r>
    </w:p>
    <w:p w:rsidR="00E80F83" w:rsidRDefault="00E80F83" w:rsidP="00697038">
      <w:pPr>
        <w:pStyle w:val="Biblio"/>
        <w:spacing w:after="20" w:line="200" w:lineRule="atLeast"/>
        <w:ind w:left="255" w:hanging="255"/>
        <w:rPr>
          <w:rFonts w:ascii="Times New Roman" w:hAnsi="Times New Roman"/>
          <w:sz w:val="22"/>
          <w:szCs w:val="22"/>
          <w:lang w:val="es-ES"/>
        </w:rPr>
      </w:pPr>
    </w:p>
    <w:p w:rsidR="00E80F83" w:rsidRPr="00CE1F75" w:rsidRDefault="004D27F2" w:rsidP="00697038">
      <w:pPr>
        <w:pStyle w:val="Biblio"/>
        <w:spacing w:after="20" w:line="200" w:lineRule="atLeast"/>
        <w:ind w:left="255" w:hanging="255"/>
        <w:rPr>
          <w:rFonts w:ascii="Times New Roman" w:hAnsi="Times New Roman"/>
          <w:sz w:val="22"/>
          <w:szCs w:val="22"/>
          <w:lang w:val="en-US"/>
        </w:rPr>
      </w:pPr>
      <w:r>
        <w:rPr>
          <w:noProof/>
          <w:lang w:val="es-ES" w:eastAsia="es-ES"/>
        </w:rPr>
        <mc:AlternateContent>
          <mc:Choice Requires="wps">
            <w:drawing>
              <wp:anchor distT="0" distB="0" distL="114300" distR="114300" simplePos="0" relativeHeight="251656192" behindDoc="0" locked="0" layoutInCell="1" allowOverlap="1">
                <wp:simplePos x="0" y="0"/>
                <wp:positionH relativeFrom="character">
                  <wp:posOffset>0</wp:posOffset>
                </wp:positionH>
                <wp:positionV relativeFrom="line">
                  <wp:posOffset>0</wp:posOffset>
                </wp:positionV>
                <wp:extent cx="5791200" cy="0"/>
                <wp:effectExtent l="13970" t="12065" r="5080" b="6985"/>
                <wp:wrapNone/>
                <wp:docPr id="3" name="AutoShap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91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469897C" id="AutoShape 17" o:spid="_x0000_s1026" type="#_x0000_t32" style="position:absolute;margin-left:0;margin-top:0;width:456pt;height:0;z-index:251656192;visibility:visible;mso-wrap-style:square;mso-width-percent:0;mso-height-percent:0;mso-wrap-distance-left:9pt;mso-wrap-distance-top:0;mso-wrap-distance-right:9pt;mso-wrap-distance-bottom:0;mso-position-horizontal:absolute;mso-position-horizontal-relative:char;mso-position-vertical:absolute;mso-position-vertical-relative:lin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">
                <w10:wrap anchory="line"/>
              </v:shape>
            </w:pict>
          </mc:Fallback>
        </mc:AlternateContent>
      </w:r>
      <w:r w:rsidR="00293DAF">
        <w:rPr>
          <w:rFonts w:ascii="Times New Roman" w:hAnsi="Times New Roman"/>
          <w:noProof/>
          <w:sz w:val="22"/>
          <w:szCs w:val="22"/>
          <w:lang w:val="es-ES" w:eastAsia="es-ES"/>
        </w:rPr>
        <w:drawing>
          <wp:inline distT="0" distB="0" distL="0" distR="0">
            <wp:extent cx="2743200" cy="2743200"/>
            <wp:effectExtent l="0" t="0" r="0" b="0"/>
            <wp:docPr id="2" name="Imagen 2"/>
            <wp:cNvGraphicFramePr>
              <a:graphicFrameLocks xmlns:a="http://schemas.openxmlformats.org/drawingml/2006/main" noChangeAspect="1" noMove="1" noResize="1"/>
            </wp:cNvGraphicFramePr>
            <a:graphic xmlns:a="http://schemas.openxmlformats.org/drawingml/2006/main">
              <a:graphicData uri="http://schemas.openxmlformats.org/drawingml/2006/picture">
                <pic:pic xmlns:pic="http://schemas.openxmlformats.org/drawingml/2006/picture">
                  <pic:nvPicPr>
                    <pic:cNvPr id="0" name="Picture 2"/>
                    <pic:cNvPicPr>
                      <a:picLocks noRot="1" noChangeAspect="1" noMove="1" noResize="1" noChangeArrowheads="1"/>
                    </pic:cNvPicPr>
                  </pic:nvPicPr>
                  <pic:blipFill>
                    <a:blip r:embed="rId13"/>
                    <a:srcRect/>
                    <a:stretch>
                      <a:fillRect/>
                    </a:stretch>
                  </pic:blipFill>
                  <pic:spPr bwMode="auto">
                    <a:xfrm>
                      <a:off x="0" y="0"/>
                      <a:ext cx="2743200" cy="2743200"/>
                    </a:xfrm>
                    <a:prstGeom prst="rect">
                      <a:avLst/>
                    </a:prstGeom>
                    <a:noFill/>
                    <a:ln w="9525">
                      <a:noFill/>
                      <a:miter lim="800000"/>
                      <a:headEnd/>
                      <a:tailEnd/>
                    </a:ln>
                  </pic:spPr>
                </pic:pic>
              </a:graphicData>
            </a:graphic>
          </wp:inline>
        </w:drawing>
      </w:r>
    </w:p>
    <w:p w:rsidR="00E80F83" w:rsidRDefault="00E80F83" w:rsidP="00697038">
      <w:pPr>
        <w:pStyle w:val="Biblio"/>
        <w:spacing w:after="20" w:line="200" w:lineRule="atLeast"/>
        <w:ind w:left="255" w:hanging="255"/>
        <w:rPr>
          <w:rFonts w:ascii="Times New Roman" w:hAnsi="Times New Roman"/>
          <w:sz w:val="22"/>
          <w:szCs w:val="22"/>
          <w:lang w:val="en-US"/>
        </w:rPr>
        <w:sectPr w:rsidR="00E80F83" w:rsidSect="00F00E28">
          <w:type w:val="continuous"/>
          <w:pgSz w:w="11906" w:h="16838" w:code="9"/>
          <w:pgMar w:top="1418" w:right="1701" w:bottom="1418" w:left="1701" w:header="709" w:footer="709" w:gutter="0"/>
          <w:cols w:num="2" w:space="709"/>
          <w:docGrid w:linePitch="360"/>
        </w:sectPr>
      </w:pPr>
    </w:p>
    <w:p w:rsidR="00E80F83" w:rsidRPr="00B46366" w:rsidRDefault="00E80F83" w:rsidP="00697038">
      <w:pPr>
        <w:pStyle w:val="Biblio"/>
        <w:spacing w:after="20" w:line="200" w:lineRule="atLeast"/>
        <w:ind w:left="255" w:hanging="255"/>
        <w:rPr>
          <w:rFonts w:ascii="Times New Roman" w:hAnsi="Times New Roman"/>
          <w:sz w:val="22"/>
          <w:szCs w:val="22"/>
          <w:lang w:val="en-US"/>
        </w:rPr>
      </w:pPr>
    </w:p>
    <w:p w:rsidR="00E80F83" w:rsidRPr="00B46366" w:rsidRDefault="00E80F83" w:rsidP="00697038">
      <w:pPr>
        <w:pStyle w:val="Biblio"/>
        <w:spacing w:after="20" w:line="200" w:lineRule="atLeast"/>
        <w:ind w:left="255" w:hanging="255"/>
        <w:rPr>
          <w:rFonts w:ascii="Times New Roman" w:hAnsi="Times New Roman"/>
          <w:sz w:val="22"/>
          <w:szCs w:val="22"/>
          <w:lang w:val="en-US"/>
        </w:rPr>
      </w:pPr>
    </w:p>
    <w:p w:rsidR="00E80F83" w:rsidRPr="003D7EB0" w:rsidRDefault="00E80F83" w:rsidP="00697038">
      <w:pPr>
        <w:pStyle w:val="Biblio"/>
        <w:spacing w:after="20" w:line="200" w:lineRule="atLeast"/>
        <w:ind w:left="255" w:hanging="255"/>
        <w:rPr>
          <w:rFonts w:ascii="Times New Roman" w:hAnsi="Times New Roman"/>
          <w:color w:val="auto"/>
          <w:sz w:val="22"/>
          <w:szCs w:val="22"/>
          <w:lang w:val="en-US"/>
        </w:rPr>
      </w:pPr>
    </w:p>
    <w:p w:rsidR="00E80F83" w:rsidRPr="00B46366" w:rsidRDefault="00E80F83" w:rsidP="00697038">
      <w:pPr>
        <w:pStyle w:val="Biblio"/>
        <w:spacing w:after="20" w:line="200" w:lineRule="atLeast"/>
        <w:ind w:left="255" w:hanging="255"/>
        <w:rPr>
          <w:rFonts w:ascii="Times New Roman" w:hAnsi="Times New Roman"/>
          <w:color w:val="FF0000"/>
          <w:sz w:val="22"/>
          <w:szCs w:val="22"/>
          <w:lang w:val="en-US"/>
        </w:rPr>
      </w:pPr>
    </w:p>
    <w:p w:rsidR="00E80F83" w:rsidRPr="00B46366" w:rsidRDefault="00E80F83" w:rsidP="00697038">
      <w:pPr>
        <w:pStyle w:val="Biblio"/>
        <w:spacing w:after="20" w:line="200" w:lineRule="atLeast"/>
        <w:ind w:left="255" w:hanging="255"/>
        <w:rPr>
          <w:rFonts w:ascii="Times New Roman" w:hAnsi="Times New Roman"/>
          <w:color w:val="FF0000"/>
          <w:sz w:val="22"/>
          <w:szCs w:val="22"/>
          <w:lang w:val="en-US"/>
        </w:rPr>
      </w:pPr>
    </w:p>
    <w:p w:rsidR="00E80F83" w:rsidRPr="00B46366" w:rsidRDefault="00E80F83" w:rsidP="00697038">
      <w:pPr>
        <w:pStyle w:val="Biblio"/>
        <w:spacing w:after="20" w:line="200" w:lineRule="atLeast"/>
        <w:ind w:left="255" w:hanging="255"/>
        <w:rPr>
          <w:rFonts w:ascii="Times New Roman" w:hAnsi="Times New Roman"/>
          <w:sz w:val="22"/>
          <w:szCs w:val="22"/>
          <w:lang w:val="en-US"/>
        </w:rPr>
      </w:pPr>
    </w:p>
    <w:p w:rsidR="00E80F83" w:rsidRPr="00B46366" w:rsidRDefault="00E80F83" w:rsidP="00697038">
      <w:pPr>
        <w:pStyle w:val="Biblio"/>
        <w:spacing w:after="20" w:line="200" w:lineRule="atLeast"/>
        <w:ind w:left="255" w:hanging="255"/>
        <w:rPr>
          <w:rFonts w:ascii="Times New Roman" w:hAnsi="Times New Roman"/>
          <w:sz w:val="22"/>
          <w:szCs w:val="22"/>
          <w:lang w:val="en-US"/>
        </w:rPr>
      </w:pPr>
    </w:p>
    <w:p w:rsidR="00E80F83" w:rsidRPr="00B46366" w:rsidRDefault="00E80F83" w:rsidP="00697038">
      <w:pPr>
        <w:pStyle w:val="Biblio"/>
        <w:spacing w:after="20" w:line="200" w:lineRule="atLeast"/>
        <w:ind w:left="255" w:hanging="255"/>
        <w:rPr>
          <w:rFonts w:ascii="Times New Roman" w:hAnsi="Times New Roman"/>
          <w:color w:val="auto"/>
          <w:sz w:val="22"/>
          <w:szCs w:val="22"/>
          <w:lang w:val="en-US"/>
        </w:rPr>
      </w:pPr>
    </w:p>
    <w:p w:rsidR="00E80F83" w:rsidRPr="00B46366" w:rsidRDefault="00E80F83" w:rsidP="00697038">
      <w:pPr>
        <w:pStyle w:val="Biblio"/>
        <w:spacing w:after="20" w:line="200" w:lineRule="atLeast"/>
        <w:ind w:left="255" w:hanging="255"/>
        <w:rPr>
          <w:rFonts w:ascii="Times New Roman" w:hAnsi="Times New Roman"/>
          <w:sz w:val="22"/>
          <w:szCs w:val="22"/>
          <w:lang w:val="en-US"/>
        </w:rPr>
      </w:pPr>
    </w:p>
    <w:p w:rsidR="00E80F83" w:rsidRPr="00B46366" w:rsidRDefault="00E80F83" w:rsidP="00697038">
      <w:pPr>
        <w:pStyle w:val="Biblio"/>
        <w:spacing w:after="20" w:line="200" w:lineRule="atLeast"/>
        <w:ind w:left="255" w:hanging="255"/>
        <w:rPr>
          <w:rFonts w:ascii="Times New Roman" w:hAnsi="Times New Roman"/>
          <w:sz w:val="22"/>
          <w:szCs w:val="22"/>
          <w:lang w:val="en-US"/>
        </w:rPr>
      </w:pPr>
    </w:p>
    <w:p w:rsidR="00E80F83" w:rsidRPr="00B46366" w:rsidRDefault="00E80F83" w:rsidP="00697038">
      <w:pPr>
        <w:pStyle w:val="Biblio"/>
        <w:spacing w:after="20" w:line="200" w:lineRule="atLeast"/>
        <w:ind w:left="255" w:hanging="255"/>
        <w:rPr>
          <w:rFonts w:ascii="Times New Roman" w:hAnsi="Times New Roman"/>
          <w:sz w:val="22"/>
          <w:szCs w:val="22"/>
          <w:lang w:val="en-US"/>
        </w:rPr>
      </w:pPr>
    </w:p>
    <w:p w:rsidR="00E80F83" w:rsidRPr="00B46366" w:rsidRDefault="00E80F83" w:rsidP="00697038">
      <w:pPr>
        <w:pStyle w:val="Biblio"/>
        <w:spacing w:after="20" w:line="200" w:lineRule="atLeast"/>
        <w:ind w:left="255" w:hanging="255"/>
        <w:rPr>
          <w:rFonts w:ascii="Times New Roman" w:hAnsi="Times New Roman"/>
          <w:sz w:val="22"/>
          <w:szCs w:val="22"/>
          <w:lang w:val="en-US"/>
        </w:rPr>
      </w:pPr>
    </w:p>
    <w:p w:rsidR="00E80F83" w:rsidRPr="00B46366" w:rsidRDefault="00E80F83" w:rsidP="00697038">
      <w:pPr>
        <w:pStyle w:val="Biblio"/>
        <w:spacing w:after="20" w:line="200" w:lineRule="atLeast"/>
        <w:ind w:left="255" w:hanging="255"/>
        <w:rPr>
          <w:rFonts w:ascii="Times New Roman" w:hAnsi="Times New Roman"/>
          <w:sz w:val="22"/>
          <w:szCs w:val="22"/>
          <w:lang w:val="en-US"/>
        </w:rPr>
      </w:pPr>
    </w:p>
    <w:p w:rsidR="00E80F83" w:rsidRPr="00B46366" w:rsidRDefault="00E80F83" w:rsidP="00697038">
      <w:pPr>
        <w:pStyle w:val="Biblio"/>
        <w:spacing w:after="20" w:line="200" w:lineRule="atLeast"/>
        <w:ind w:left="255" w:hanging="255"/>
        <w:rPr>
          <w:rFonts w:ascii="Times New Roman" w:hAnsi="Times New Roman" w:cs="Times New Roman"/>
          <w:color w:val="auto"/>
          <w:sz w:val="22"/>
          <w:szCs w:val="22"/>
          <w:lang w:val="en-US"/>
        </w:rPr>
      </w:pPr>
    </w:p>
    <w:p w:rsidR="00E80F83" w:rsidRPr="00B46366" w:rsidRDefault="00E80F83" w:rsidP="00697038">
      <w:pPr>
        <w:pStyle w:val="Biblio"/>
        <w:spacing w:after="20" w:line="200" w:lineRule="atLeast"/>
        <w:ind w:left="255" w:hanging="255"/>
        <w:rPr>
          <w:rFonts w:ascii="Times New Roman" w:hAnsi="Times New Roman" w:cs="Times New Roman"/>
          <w:sz w:val="22"/>
          <w:szCs w:val="22"/>
          <w:lang w:val="en-US"/>
        </w:rPr>
      </w:pPr>
    </w:p>
    <w:p w:rsidR="00E80F83" w:rsidRPr="00B46366" w:rsidRDefault="00E80F83" w:rsidP="00697038">
      <w:pPr>
        <w:keepLines/>
        <w:ind w:right="794"/>
        <w:jc w:val="both"/>
        <w:rPr>
          <w:rFonts w:ascii="Times New Roman" w:hAnsi="Times New Roman"/>
          <w:lang w:val="en-US"/>
        </w:rPr>
      </w:pPr>
    </w:p>
    <w:p w:rsidR="00E80F83" w:rsidRDefault="00E80F83" w:rsidP="00697038">
      <w:pPr>
        <w:jc w:val="both"/>
      </w:pPr>
    </w:p>
    <w:p w:rsidR="00E80F83" w:rsidRDefault="00E80F83" w:rsidP="00697038">
      <w:pPr>
        <w:jc w:val="both"/>
      </w:pPr>
    </w:p>
    <w:p w:rsidR="00E80F83" w:rsidRDefault="00E80F83" w:rsidP="00697038">
      <w:pPr>
        <w:jc w:val="both"/>
      </w:pPr>
    </w:p>
    <w:p w:rsidR="00E80F83" w:rsidRDefault="00E80F83" w:rsidP="00697038">
      <w:pPr>
        <w:jc w:val="both"/>
      </w:pPr>
    </w:p>
    <w:p w:rsidR="00E80F83" w:rsidRDefault="00E80F83" w:rsidP="00697038">
      <w:pPr>
        <w:jc w:val="both"/>
      </w:pPr>
    </w:p>
    <w:p w:rsidR="00E80F83" w:rsidRDefault="00E80F83" w:rsidP="00697038">
      <w:pPr>
        <w:jc w:val="both"/>
      </w:pPr>
    </w:p>
    <w:p w:rsidR="00E80F83" w:rsidRDefault="00E80F83" w:rsidP="00697038">
      <w:pPr>
        <w:jc w:val="both"/>
      </w:pPr>
    </w:p>
    <w:p w:rsidR="00E80F83" w:rsidRDefault="00E80F83" w:rsidP="00697038">
      <w:pPr>
        <w:jc w:val="both"/>
      </w:pPr>
    </w:p>
    <w:p w:rsidR="00E80F83" w:rsidRPr="002A667D" w:rsidRDefault="00E80F83" w:rsidP="003B5D5D">
      <w:pPr>
        <w:keepLines/>
        <w:tabs>
          <w:tab w:val="left" w:pos="639"/>
        </w:tabs>
        <w:autoSpaceDE w:val="0"/>
        <w:autoSpaceDN w:val="0"/>
        <w:adjustRightInd w:val="0"/>
        <w:spacing w:before="600" w:after="236"/>
        <w:ind w:left="397"/>
        <w:jc w:val="both"/>
        <w:textAlignment w:val="center"/>
        <w:outlineLvl w:val="0"/>
        <w:rPr>
          <w:rFonts w:ascii="Arial" w:hAnsi="Arial" w:cs="Arial"/>
          <w:b/>
          <w:bCs/>
          <w:caps/>
          <w:noProof w:val="0"/>
          <w:color w:val="000000"/>
          <w:sz w:val="20"/>
        </w:rPr>
      </w:pPr>
    </w:p>
    <w:p w:rsidR="00E80F83" w:rsidRPr="00776601" w:rsidRDefault="00E80F83" w:rsidP="003B5D5D">
      <w:pPr>
        <w:keepLines/>
        <w:tabs>
          <w:tab w:val="left" w:pos="639"/>
        </w:tabs>
        <w:autoSpaceDE w:val="0"/>
        <w:autoSpaceDN w:val="0"/>
        <w:adjustRightInd w:val="0"/>
        <w:jc w:val="both"/>
        <w:textAlignment w:val="center"/>
        <w:rPr>
          <w:rFonts w:ascii="Times New Roman" w:hAnsi="Times New Roman"/>
          <w:noProof w:val="0"/>
          <w:color w:val="000000"/>
          <w:sz w:val="18"/>
          <w:szCs w:val="18"/>
          <w:lang w:val="es-ES"/>
        </w:rPr>
      </w:pPr>
    </w:p>
    <w:p w:rsidR="00E80F83" w:rsidRDefault="00E80F83" w:rsidP="003B5D5D">
      <w:pPr>
        <w:ind w:firstLine="708"/>
        <w:jc w:val="both"/>
        <w:rPr>
          <w:rFonts w:ascii="Arial" w:hAnsi="Arial" w:cs="Arial"/>
          <w:b/>
          <w:sz w:val="20"/>
        </w:rPr>
      </w:pPr>
    </w:p>
    <w:p w:rsidR="00E80F83" w:rsidRDefault="00E80F83" w:rsidP="003B5D5D">
      <w:pPr>
        <w:ind w:firstLine="708"/>
        <w:jc w:val="both"/>
        <w:rPr>
          <w:rFonts w:ascii="Arial" w:hAnsi="Arial" w:cs="Arial"/>
          <w:b/>
          <w:sz w:val="20"/>
        </w:rPr>
      </w:pPr>
    </w:p>
    <w:p w:rsidR="00E80F83" w:rsidRDefault="00E80F83" w:rsidP="003B5D5D">
      <w:pPr>
        <w:ind w:firstLine="708"/>
        <w:jc w:val="both"/>
        <w:rPr>
          <w:rFonts w:ascii="Arial" w:hAnsi="Arial" w:cs="Arial"/>
          <w:b/>
          <w:sz w:val="20"/>
        </w:rPr>
      </w:pPr>
    </w:p>
    <w:p w:rsidR="00E80F83" w:rsidRDefault="00E80F83" w:rsidP="003B5D5D">
      <w:pPr>
        <w:ind w:firstLine="708"/>
        <w:jc w:val="both"/>
        <w:rPr>
          <w:rFonts w:ascii="Arial" w:hAnsi="Arial" w:cs="Arial"/>
          <w:b/>
          <w:sz w:val="20"/>
        </w:rPr>
      </w:pPr>
    </w:p>
    <w:p w:rsidR="00E80F83" w:rsidRDefault="00E80F83" w:rsidP="003B5D5D">
      <w:pPr>
        <w:ind w:firstLine="708"/>
        <w:jc w:val="both"/>
        <w:rPr>
          <w:rFonts w:ascii="Arial" w:hAnsi="Arial" w:cs="Arial"/>
          <w:b/>
          <w:sz w:val="20"/>
        </w:rPr>
      </w:pPr>
    </w:p>
    <w:p w:rsidR="00E80F83" w:rsidRDefault="00E80F83" w:rsidP="003B5D5D">
      <w:pPr>
        <w:ind w:firstLine="708"/>
        <w:jc w:val="both"/>
        <w:rPr>
          <w:rFonts w:ascii="Arial" w:hAnsi="Arial" w:cs="Arial"/>
          <w:b/>
          <w:sz w:val="20"/>
        </w:rPr>
      </w:pPr>
    </w:p>
    <w:p w:rsidR="00E80F83" w:rsidRDefault="00E80F83" w:rsidP="003B5D5D">
      <w:pPr>
        <w:ind w:firstLine="708"/>
        <w:jc w:val="both"/>
        <w:rPr>
          <w:rFonts w:ascii="Arial" w:hAnsi="Arial" w:cs="Arial"/>
          <w:b/>
          <w:sz w:val="20"/>
        </w:rPr>
      </w:pPr>
    </w:p>
    <w:p w:rsidR="00E80F83" w:rsidRDefault="00E80F83" w:rsidP="003B5D5D">
      <w:pPr>
        <w:ind w:firstLine="708"/>
        <w:jc w:val="both"/>
        <w:rPr>
          <w:rFonts w:ascii="Arial" w:hAnsi="Arial" w:cs="Arial"/>
          <w:b/>
          <w:sz w:val="20"/>
        </w:rPr>
      </w:pPr>
    </w:p>
    <w:p w:rsidR="00E80F83" w:rsidRDefault="00E80F83" w:rsidP="003B5D5D">
      <w:pPr>
        <w:ind w:firstLine="708"/>
        <w:jc w:val="both"/>
        <w:rPr>
          <w:rFonts w:ascii="Arial" w:hAnsi="Arial" w:cs="Arial"/>
          <w:b/>
          <w:sz w:val="20"/>
        </w:rPr>
      </w:pPr>
    </w:p>
    <w:p w:rsidR="00E80F83" w:rsidRDefault="00E80F83" w:rsidP="003B5D5D">
      <w:pPr>
        <w:ind w:firstLine="708"/>
        <w:jc w:val="both"/>
        <w:rPr>
          <w:rFonts w:ascii="Arial" w:hAnsi="Arial" w:cs="Arial"/>
          <w:b/>
          <w:sz w:val="20"/>
        </w:rPr>
      </w:pPr>
    </w:p>
    <w:p w:rsidR="00E80F83" w:rsidRDefault="00E80F83" w:rsidP="003B5D5D">
      <w:pPr>
        <w:ind w:firstLine="708"/>
        <w:jc w:val="both"/>
        <w:rPr>
          <w:rFonts w:ascii="Arial" w:hAnsi="Arial" w:cs="Arial"/>
          <w:b/>
          <w:sz w:val="20"/>
        </w:rPr>
      </w:pPr>
    </w:p>
    <w:p w:rsidR="00E80F83" w:rsidRDefault="00E80F83" w:rsidP="003B5D5D">
      <w:pPr>
        <w:ind w:firstLine="708"/>
        <w:jc w:val="both"/>
        <w:rPr>
          <w:rFonts w:ascii="Arial" w:hAnsi="Arial" w:cs="Arial"/>
          <w:b/>
          <w:sz w:val="20"/>
        </w:rPr>
      </w:pPr>
    </w:p>
    <w:p w:rsidR="00E80F83" w:rsidRPr="0051016E" w:rsidRDefault="00E80F83" w:rsidP="003B5D5D">
      <w:pPr>
        <w:ind w:firstLine="708"/>
        <w:jc w:val="both"/>
        <w:rPr>
          <w:rFonts w:ascii="Arial" w:hAnsi="Arial" w:cs="Arial"/>
          <w:b/>
          <w:sz w:val="20"/>
        </w:rPr>
      </w:pPr>
    </w:p>
    <w:sectPr w:rsidR="00E80F83" w:rsidRPr="0051016E" w:rsidSect="00F00E28">
      <w:type w:val="continuous"/>
      <w:pgSz w:w="11906" w:h="16838" w:code="9"/>
      <w:pgMar w:top="1418" w:right="1701" w:bottom="1418" w:left="1701" w:header="709" w:footer="709" w:gutter="0"/>
      <w:cols w:space="709"/>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60F61" w:rsidRDefault="00460F61" w:rsidP="00834109">
      <w:pPr>
        <w:spacing w:line="240" w:lineRule="auto"/>
      </w:pPr>
      <w:r>
        <w:separator/>
      </w:r>
    </w:p>
  </w:endnote>
  <w:endnote w:type="continuationSeparator" w:id="0">
    <w:p w:rsidR="00460F61" w:rsidRDefault="00460F61" w:rsidP="0083410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imesNewRomanMTStd">
    <w:altName w:val="Times New Roman MT Std"/>
    <w:panose1 w:val="00000000000000000000"/>
    <w:charset w:val="4D"/>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Helvetica">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60F61" w:rsidRDefault="00460F61" w:rsidP="00834109">
      <w:pPr>
        <w:spacing w:line="240" w:lineRule="auto"/>
      </w:pPr>
      <w:r>
        <w:separator/>
      </w:r>
    </w:p>
  </w:footnote>
  <w:footnote w:type="continuationSeparator" w:id="0">
    <w:p w:rsidR="00460F61" w:rsidRDefault="00460F61" w:rsidP="00834109">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9A3656"/>
    <w:multiLevelType w:val="hybridMultilevel"/>
    <w:tmpl w:val="281C45D2"/>
    <w:lvl w:ilvl="0" w:tplc="E936AC92">
      <w:start w:val="1"/>
      <w:numFmt w:val="decimal"/>
      <w:lvlText w:val="%1."/>
      <w:lvlJc w:val="left"/>
      <w:pPr>
        <w:tabs>
          <w:tab w:val="num" w:pos="397"/>
        </w:tabs>
        <w:ind w:left="397" w:hanging="397"/>
      </w:pPr>
      <w:rPr>
        <w:rFonts w:cs="Times New Roman" w:hint="default"/>
      </w:rPr>
    </w:lvl>
    <w:lvl w:ilvl="1" w:tplc="0019040A" w:tentative="1">
      <w:start w:val="1"/>
      <w:numFmt w:val="lowerLetter"/>
      <w:lvlText w:val="%2."/>
      <w:lvlJc w:val="left"/>
      <w:pPr>
        <w:tabs>
          <w:tab w:val="num" w:pos="1440"/>
        </w:tabs>
        <w:ind w:left="1440" w:hanging="360"/>
      </w:pPr>
      <w:rPr>
        <w:rFonts w:cs="Times New Roman"/>
      </w:rPr>
    </w:lvl>
    <w:lvl w:ilvl="2" w:tplc="001B040A" w:tentative="1">
      <w:start w:val="1"/>
      <w:numFmt w:val="lowerRoman"/>
      <w:lvlText w:val="%3."/>
      <w:lvlJc w:val="right"/>
      <w:pPr>
        <w:tabs>
          <w:tab w:val="num" w:pos="2160"/>
        </w:tabs>
        <w:ind w:left="2160" w:hanging="180"/>
      </w:pPr>
      <w:rPr>
        <w:rFonts w:cs="Times New Roman"/>
      </w:rPr>
    </w:lvl>
    <w:lvl w:ilvl="3" w:tplc="000F040A" w:tentative="1">
      <w:start w:val="1"/>
      <w:numFmt w:val="decimal"/>
      <w:lvlText w:val="%4."/>
      <w:lvlJc w:val="left"/>
      <w:pPr>
        <w:tabs>
          <w:tab w:val="num" w:pos="2880"/>
        </w:tabs>
        <w:ind w:left="2880" w:hanging="360"/>
      </w:pPr>
      <w:rPr>
        <w:rFonts w:cs="Times New Roman"/>
      </w:rPr>
    </w:lvl>
    <w:lvl w:ilvl="4" w:tplc="0019040A" w:tentative="1">
      <w:start w:val="1"/>
      <w:numFmt w:val="lowerLetter"/>
      <w:lvlText w:val="%5."/>
      <w:lvlJc w:val="left"/>
      <w:pPr>
        <w:tabs>
          <w:tab w:val="num" w:pos="3600"/>
        </w:tabs>
        <w:ind w:left="3600" w:hanging="360"/>
      </w:pPr>
      <w:rPr>
        <w:rFonts w:cs="Times New Roman"/>
      </w:rPr>
    </w:lvl>
    <w:lvl w:ilvl="5" w:tplc="001B040A" w:tentative="1">
      <w:start w:val="1"/>
      <w:numFmt w:val="lowerRoman"/>
      <w:lvlText w:val="%6."/>
      <w:lvlJc w:val="right"/>
      <w:pPr>
        <w:tabs>
          <w:tab w:val="num" w:pos="4320"/>
        </w:tabs>
        <w:ind w:left="4320" w:hanging="180"/>
      </w:pPr>
      <w:rPr>
        <w:rFonts w:cs="Times New Roman"/>
      </w:rPr>
    </w:lvl>
    <w:lvl w:ilvl="6" w:tplc="000F040A" w:tentative="1">
      <w:start w:val="1"/>
      <w:numFmt w:val="decimal"/>
      <w:lvlText w:val="%7."/>
      <w:lvlJc w:val="left"/>
      <w:pPr>
        <w:tabs>
          <w:tab w:val="num" w:pos="5040"/>
        </w:tabs>
        <w:ind w:left="5040" w:hanging="360"/>
      </w:pPr>
      <w:rPr>
        <w:rFonts w:cs="Times New Roman"/>
      </w:rPr>
    </w:lvl>
    <w:lvl w:ilvl="7" w:tplc="0019040A" w:tentative="1">
      <w:start w:val="1"/>
      <w:numFmt w:val="lowerLetter"/>
      <w:lvlText w:val="%8."/>
      <w:lvlJc w:val="left"/>
      <w:pPr>
        <w:tabs>
          <w:tab w:val="num" w:pos="5760"/>
        </w:tabs>
        <w:ind w:left="5760" w:hanging="360"/>
      </w:pPr>
      <w:rPr>
        <w:rFonts w:cs="Times New Roman"/>
      </w:rPr>
    </w:lvl>
    <w:lvl w:ilvl="8" w:tplc="001B040A" w:tentative="1">
      <w:start w:val="1"/>
      <w:numFmt w:val="lowerRoman"/>
      <w:lvlText w:val="%9."/>
      <w:lvlJc w:val="right"/>
      <w:pPr>
        <w:tabs>
          <w:tab w:val="num" w:pos="6480"/>
        </w:tabs>
        <w:ind w:left="6480" w:hanging="180"/>
      </w:pPr>
      <w:rPr>
        <w:rFonts w:cs="Times New Roman"/>
      </w:rPr>
    </w:lvl>
  </w:abstractNum>
  <w:abstractNum w:abstractNumId="1" w15:restartNumberingAfterBreak="0">
    <w:nsid w:val="2D4A198A"/>
    <w:multiLevelType w:val="hybridMultilevel"/>
    <w:tmpl w:val="4A9E2262"/>
    <w:lvl w:ilvl="0" w:tplc="D4CE828A">
      <w:numFmt w:val="bullet"/>
      <w:lvlText w:val="•"/>
      <w:lvlJc w:val="left"/>
      <w:pPr>
        <w:ind w:left="757" w:hanging="360"/>
      </w:pPr>
      <w:rPr>
        <w:rFonts w:ascii="Times New Roman" w:eastAsia="Times New Roman" w:hAnsi="Times New Roman" w:hint="default"/>
      </w:rPr>
    </w:lvl>
    <w:lvl w:ilvl="1" w:tplc="0C0A0003" w:tentative="1">
      <w:start w:val="1"/>
      <w:numFmt w:val="bullet"/>
      <w:lvlText w:val="o"/>
      <w:lvlJc w:val="left"/>
      <w:pPr>
        <w:ind w:left="1477" w:hanging="360"/>
      </w:pPr>
      <w:rPr>
        <w:rFonts w:ascii="Courier New" w:hAnsi="Courier New" w:hint="default"/>
      </w:rPr>
    </w:lvl>
    <w:lvl w:ilvl="2" w:tplc="0C0A0005" w:tentative="1">
      <w:start w:val="1"/>
      <w:numFmt w:val="bullet"/>
      <w:lvlText w:val=""/>
      <w:lvlJc w:val="left"/>
      <w:pPr>
        <w:ind w:left="2197" w:hanging="360"/>
      </w:pPr>
      <w:rPr>
        <w:rFonts w:ascii="Wingdings" w:hAnsi="Wingdings" w:hint="default"/>
      </w:rPr>
    </w:lvl>
    <w:lvl w:ilvl="3" w:tplc="0C0A0001" w:tentative="1">
      <w:start w:val="1"/>
      <w:numFmt w:val="bullet"/>
      <w:lvlText w:val=""/>
      <w:lvlJc w:val="left"/>
      <w:pPr>
        <w:ind w:left="2917" w:hanging="360"/>
      </w:pPr>
      <w:rPr>
        <w:rFonts w:ascii="Symbol" w:hAnsi="Symbol" w:hint="default"/>
      </w:rPr>
    </w:lvl>
    <w:lvl w:ilvl="4" w:tplc="0C0A0003" w:tentative="1">
      <w:start w:val="1"/>
      <w:numFmt w:val="bullet"/>
      <w:lvlText w:val="o"/>
      <w:lvlJc w:val="left"/>
      <w:pPr>
        <w:ind w:left="3637" w:hanging="360"/>
      </w:pPr>
      <w:rPr>
        <w:rFonts w:ascii="Courier New" w:hAnsi="Courier New" w:hint="default"/>
      </w:rPr>
    </w:lvl>
    <w:lvl w:ilvl="5" w:tplc="0C0A0005" w:tentative="1">
      <w:start w:val="1"/>
      <w:numFmt w:val="bullet"/>
      <w:lvlText w:val=""/>
      <w:lvlJc w:val="left"/>
      <w:pPr>
        <w:ind w:left="4357" w:hanging="360"/>
      </w:pPr>
      <w:rPr>
        <w:rFonts w:ascii="Wingdings" w:hAnsi="Wingdings" w:hint="default"/>
      </w:rPr>
    </w:lvl>
    <w:lvl w:ilvl="6" w:tplc="0C0A0001" w:tentative="1">
      <w:start w:val="1"/>
      <w:numFmt w:val="bullet"/>
      <w:lvlText w:val=""/>
      <w:lvlJc w:val="left"/>
      <w:pPr>
        <w:ind w:left="5077" w:hanging="360"/>
      </w:pPr>
      <w:rPr>
        <w:rFonts w:ascii="Symbol" w:hAnsi="Symbol" w:hint="default"/>
      </w:rPr>
    </w:lvl>
    <w:lvl w:ilvl="7" w:tplc="0C0A0003" w:tentative="1">
      <w:start w:val="1"/>
      <w:numFmt w:val="bullet"/>
      <w:lvlText w:val="o"/>
      <w:lvlJc w:val="left"/>
      <w:pPr>
        <w:ind w:left="5797" w:hanging="360"/>
      </w:pPr>
      <w:rPr>
        <w:rFonts w:ascii="Courier New" w:hAnsi="Courier New" w:hint="default"/>
      </w:rPr>
    </w:lvl>
    <w:lvl w:ilvl="8" w:tplc="0C0A0005" w:tentative="1">
      <w:start w:val="1"/>
      <w:numFmt w:val="bullet"/>
      <w:lvlText w:val=""/>
      <w:lvlJc w:val="left"/>
      <w:pPr>
        <w:ind w:left="6517" w:hanging="360"/>
      </w:pPr>
      <w:rPr>
        <w:rFonts w:ascii="Wingdings" w:hAnsi="Wingdings" w:hint="default"/>
      </w:rPr>
    </w:lvl>
  </w:abstractNum>
  <w:abstractNum w:abstractNumId="2" w15:restartNumberingAfterBreak="0">
    <w:nsid w:val="5FDE15BF"/>
    <w:multiLevelType w:val="hybridMultilevel"/>
    <w:tmpl w:val="0A141F0C"/>
    <w:lvl w:ilvl="0" w:tplc="0C0A0001">
      <w:start w:val="1"/>
      <w:numFmt w:val="bullet"/>
      <w:lvlText w:val=""/>
      <w:lvlJc w:val="left"/>
      <w:pPr>
        <w:ind w:left="1117" w:hanging="360"/>
      </w:pPr>
      <w:rPr>
        <w:rFonts w:ascii="Symbol" w:hAnsi="Symbol" w:hint="default"/>
      </w:rPr>
    </w:lvl>
    <w:lvl w:ilvl="1" w:tplc="0C0A0003" w:tentative="1">
      <w:start w:val="1"/>
      <w:numFmt w:val="bullet"/>
      <w:lvlText w:val="o"/>
      <w:lvlJc w:val="left"/>
      <w:pPr>
        <w:ind w:left="1837" w:hanging="360"/>
      </w:pPr>
      <w:rPr>
        <w:rFonts w:ascii="Courier New" w:hAnsi="Courier New" w:hint="default"/>
      </w:rPr>
    </w:lvl>
    <w:lvl w:ilvl="2" w:tplc="0C0A0005" w:tentative="1">
      <w:start w:val="1"/>
      <w:numFmt w:val="bullet"/>
      <w:lvlText w:val=""/>
      <w:lvlJc w:val="left"/>
      <w:pPr>
        <w:ind w:left="2557" w:hanging="360"/>
      </w:pPr>
      <w:rPr>
        <w:rFonts w:ascii="Wingdings" w:hAnsi="Wingdings" w:hint="default"/>
      </w:rPr>
    </w:lvl>
    <w:lvl w:ilvl="3" w:tplc="0C0A0001" w:tentative="1">
      <w:start w:val="1"/>
      <w:numFmt w:val="bullet"/>
      <w:lvlText w:val=""/>
      <w:lvlJc w:val="left"/>
      <w:pPr>
        <w:ind w:left="3277" w:hanging="360"/>
      </w:pPr>
      <w:rPr>
        <w:rFonts w:ascii="Symbol" w:hAnsi="Symbol" w:hint="default"/>
      </w:rPr>
    </w:lvl>
    <w:lvl w:ilvl="4" w:tplc="0C0A0003" w:tentative="1">
      <w:start w:val="1"/>
      <w:numFmt w:val="bullet"/>
      <w:lvlText w:val="o"/>
      <w:lvlJc w:val="left"/>
      <w:pPr>
        <w:ind w:left="3997" w:hanging="360"/>
      </w:pPr>
      <w:rPr>
        <w:rFonts w:ascii="Courier New" w:hAnsi="Courier New" w:hint="default"/>
      </w:rPr>
    </w:lvl>
    <w:lvl w:ilvl="5" w:tplc="0C0A0005" w:tentative="1">
      <w:start w:val="1"/>
      <w:numFmt w:val="bullet"/>
      <w:lvlText w:val=""/>
      <w:lvlJc w:val="left"/>
      <w:pPr>
        <w:ind w:left="4717" w:hanging="360"/>
      </w:pPr>
      <w:rPr>
        <w:rFonts w:ascii="Wingdings" w:hAnsi="Wingdings" w:hint="default"/>
      </w:rPr>
    </w:lvl>
    <w:lvl w:ilvl="6" w:tplc="0C0A0001" w:tentative="1">
      <w:start w:val="1"/>
      <w:numFmt w:val="bullet"/>
      <w:lvlText w:val=""/>
      <w:lvlJc w:val="left"/>
      <w:pPr>
        <w:ind w:left="5437" w:hanging="360"/>
      </w:pPr>
      <w:rPr>
        <w:rFonts w:ascii="Symbol" w:hAnsi="Symbol" w:hint="default"/>
      </w:rPr>
    </w:lvl>
    <w:lvl w:ilvl="7" w:tplc="0C0A0003" w:tentative="1">
      <w:start w:val="1"/>
      <w:numFmt w:val="bullet"/>
      <w:lvlText w:val="o"/>
      <w:lvlJc w:val="left"/>
      <w:pPr>
        <w:ind w:left="6157" w:hanging="360"/>
      </w:pPr>
      <w:rPr>
        <w:rFonts w:ascii="Courier New" w:hAnsi="Courier New" w:hint="default"/>
      </w:rPr>
    </w:lvl>
    <w:lvl w:ilvl="8" w:tplc="0C0A0005" w:tentative="1">
      <w:start w:val="1"/>
      <w:numFmt w:val="bullet"/>
      <w:lvlText w:val=""/>
      <w:lvlJc w:val="left"/>
      <w:pPr>
        <w:ind w:left="6877"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defaultTabStop w:val="708"/>
  <w:hyphenationZone w:val="425"/>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57F6"/>
    <w:rsid w:val="000036B2"/>
    <w:rsid w:val="00011053"/>
    <w:rsid w:val="00027FAF"/>
    <w:rsid w:val="00032F3B"/>
    <w:rsid w:val="00035B7B"/>
    <w:rsid w:val="00041047"/>
    <w:rsid w:val="00041063"/>
    <w:rsid w:val="000413DF"/>
    <w:rsid w:val="00051BAF"/>
    <w:rsid w:val="00086475"/>
    <w:rsid w:val="00096054"/>
    <w:rsid w:val="000964E5"/>
    <w:rsid w:val="000A7CEE"/>
    <w:rsid w:val="000B5AD8"/>
    <w:rsid w:val="000B788A"/>
    <w:rsid w:val="000C47D5"/>
    <w:rsid w:val="000C7547"/>
    <w:rsid w:val="000F6784"/>
    <w:rsid w:val="00114876"/>
    <w:rsid w:val="00120E8F"/>
    <w:rsid w:val="00150114"/>
    <w:rsid w:val="0015772B"/>
    <w:rsid w:val="00165DA6"/>
    <w:rsid w:val="001711B6"/>
    <w:rsid w:val="00181CD0"/>
    <w:rsid w:val="00184D3B"/>
    <w:rsid w:val="00186633"/>
    <w:rsid w:val="001869FD"/>
    <w:rsid w:val="001A36DF"/>
    <w:rsid w:val="001A52B3"/>
    <w:rsid w:val="001B16CC"/>
    <w:rsid w:val="001D24DD"/>
    <w:rsid w:val="001F2A94"/>
    <w:rsid w:val="00221C8B"/>
    <w:rsid w:val="00237483"/>
    <w:rsid w:val="00250675"/>
    <w:rsid w:val="0026102E"/>
    <w:rsid w:val="00271D20"/>
    <w:rsid w:val="00287890"/>
    <w:rsid w:val="00293DAF"/>
    <w:rsid w:val="002960F1"/>
    <w:rsid w:val="002A667D"/>
    <w:rsid w:val="002B7593"/>
    <w:rsid w:val="002D40CA"/>
    <w:rsid w:val="002E0DF4"/>
    <w:rsid w:val="00314865"/>
    <w:rsid w:val="003201CC"/>
    <w:rsid w:val="0033241B"/>
    <w:rsid w:val="0033703A"/>
    <w:rsid w:val="00350998"/>
    <w:rsid w:val="00350CFC"/>
    <w:rsid w:val="00356819"/>
    <w:rsid w:val="0036246A"/>
    <w:rsid w:val="003633FA"/>
    <w:rsid w:val="003842DE"/>
    <w:rsid w:val="003B353E"/>
    <w:rsid w:val="003B5D5D"/>
    <w:rsid w:val="003D7EB0"/>
    <w:rsid w:val="003F1F1D"/>
    <w:rsid w:val="003F42D8"/>
    <w:rsid w:val="00412378"/>
    <w:rsid w:val="00421448"/>
    <w:rsid w:val="00441FF7"/>
    <w:rsid w:val="0044721E"/>
    <w:rsid w:val="004543AB"/>
    <w:rsid w:val="00460F61"/>
    <w:rsid w:val="00465C6F"/>
    <w:rsid w:val="00472E7F"/>
    <w:rsid w:val="004761D4"/>
    <w:rsid w:val="00480C4D"/>
    <w:rsid w:val="004B58E0"/>
    <w:rsid w:val="004C5A25"/>
    <w:rsid w:val="004D27F2"/>
    <w:rsid w:val="004E66A7"/>
    <w:rsid w:val="004F0D17"/>
    <w:rsid w:val="0051016E"/>
    <w:rsid w:val="00517297"/>
    <w:rsid w:val="005228E8"/>
    <w:rsid w:val="0052333B"/>
    <w:rsid w:val="00551EFE"/>
    <w:rsid w:val="00556139"/>
    <w:rsid w:val="0057429B"/>
    <w:rsid w:val="00583C49"/>
    <w:rsid w:val="005B3BD2"/>
    <w:rsid w:val="005B66F0"/>
    <w:rsid w:val="005C2867"/>
    <w:rsid w:val="005D016C"/>
    <w:rsid w:val="0060688B"/>
    <w:rsid w:val="0062009D"/>
    <w:rsid w:val="00637454"/>
    <w:rsid w:val="006673D2"/>
    <w:rsid w:val="0067560E"/>
    <w:rsid w:val="00676715"/>
    <w:rsid w:val="0068595D"/>
    <w:rsid w:val="006870BB"/>
    <w:rsid w:val="00697038"/>
    <w:rsid w:val="006A4C30"/>
    <w:rsid w:val="006B4A73"/>
    <w:rsid w:val="006C6854"/>
    <w:rsid w:val="007160C4"/>
    <w:rsid w:val="007365C4"/>
    <w:rsid w:val="00741D30"/>
    <w:rsid w:val="00744D3C"/>
    <w:rsid w:val="00745A3B"/>
    <w:rsid w:val="00751C7D"/>
    <w:rsid w:val="00761F2D"/>
    <w:rsid w:val="00776601"/>
    <w:rsid w:val="0078456A"/>
    <w:rsid w:val="00787BC7"/>
    <w:rsid w:val="00794027"/>
    <w:rsid w:val="00797115"/>
    <w:rsid w:val="007974C0"/>
    <w:rsid w:val="007B343A"/>
    <w:rsid w:val="007B5971"/>
    <w:rsid w:val="007C0F9F"/>
    <w:rsid w:val="007C1C03"/>
    <w:rsid w:val="007C5C1A"/>
    <w:rsid w:val="007C643B"/>
    <w:rsid w:val="007D3803"/>
    <w:rsid w:val="007D46B1"/>
    <w:rsid w:val="007D5F8A"/>
    <w:rsid w:val="007E0FE0"/>
    <w:rsid w:val="007E345B"/>
    <w:rsid w:val="007E4E68"/>
    <w:rsid w:val="00800FBE"/>
    <w:rsid w:val="0080215A"/>
    <w:rsid w:val="00830EB4"/>
    <w:rsid w:val="0083304C"/>
    <w:rsid w:val="00834109"/>
    <w:rsid w:val="008367C5"/>
    <w:rsid w:val="0084391B"/>
    <w:rsid w:val="008458B0"/>
    <w:rsid w:val="0084730D"/>
    <w:rsid w:val="008514A6"/>
    <w:rsid w:val="008572D8"/>
    <w:rsid w:val="0086494E"/>
    <w:rsid w:val="008864E7"/>
    <w:rsid w:val="00890B3D"/>
    <w:rsid w:val="00890EFE"/>
    <w:rsid w:val="008B29EE"/>
    <w:rsid w:val="008D3F69"/>
    <w:rsid w:val="00901EB1"/>
    <w:rsid w:val="00903DD1"/>
    <w:rsid w:val="0090468C"/>
    <w:rsid w:val="00907B4B"/>
    <w:rsid w:val="0092521F"/>
    <w:rsid w:val="00925259"/>
    <w:rsid w:val="00952FA3"/>
    <w:rsid w:val="009A0871"/>
    <w:rsid w:val="009B6120"/>
    <w:rsid w:val="009D338F"/>
    <w:rsid w:val="009E033C"/>
    <w:rsid w:val="00A01654"/>
    <w:rsid w:val="00A17CB2"/>
    <w:rsid w:val="00A21900"/>
    <w:rsid w:val="00A372F4"/>
    <w:rsid w:val="00A3789B"/>
    <w:rsid w:val="00A6570A"/>
    <w:rsid w:val="00A6744E"/>
    <w:rsid w:val="00A82FEC"/>
    <w:rsid w:val="00A96BA3"/>
    <w:rsid w:val="00AC2173"/>
    <w:rsid w:val="00AC7368"/>
    <w:rsid w:val="00AD76F7"/>
    <w:rsid w:val="00AF56BC"/>
    <w:rsid w:val="00AF6749"/>
    <w:rsid w:val="00B16B40"/>
    <w:rsid w:val="00B262BF"/>
    <w:rsid w:val="00B27EEF"/>
    <w:rsid w:val="00B30920"/>
    <w:rsid w:val="00B46366"/>
    <w:rsid w:val="00B5342C"/>
    <w:rsid w:val="00B56D49"/>
    <w:rsid w:val="00B623FC"/>
    <w:rsid w:val="00B65CFE"/>
    <w:rsid w:val="00B73F98"/>
    <w:rsid w:val="00B83E59"/>
    <w:rsid w:val="00BB6CF2"/>
    <w:rsid w:val="00BC28D9"/>
    <w:rsid w:val="00BD25C8"/>
    <w:rsid w:val="00BD26EA"/>
    <w:rsid w:val="00BD6910"/>
    <w:rsid w:val="00C0621C"/>
    <w:rsid w:val="00C10708"/>
    <w:rsid w:val="00C17285"/>
    <w:rsid w:val="00C220AC"/>
    <w:rsid w:val="00C43FA3"/>
    <w:rsid w:val="00C5700C"/>
    <w:rsid w:val="00C77802"/>
    <w:rsid w:val="00C83FAE"/>
    <w:rsid w:val="00C936CF"/>
    <w:rsid w:val="00CB40EC"/>
    <w:rsid w:val="00CB7245"/>
    <w:rsid w:val="00CD0CA1"/>
    <w:rsid w:val="00CE1F75"/>
    <w:rsid w:val="00CE677D"/>
    <w:rsid w:val="00CE67FC"/>
    <w:rsid w:val="00CE749A"/>
    <w:rsid w:val="00CF0EAC"/>
    <w:rsid w:val="00CF3D0B"/>
    <w:rsid w:val="00D03653"/>
    <w:rsid w:val="00D33071"/>
    <w:rsid w:val="00D34161"/>
    <w:rsid w:val="00D40B5C"/>
    <w:rsid w:val="00D4455C"/>
    <w:rsid w:val="00D57A63"/>
    <w:rsid w:val="00D619BB"/>
    <w:rsid w:val="00D66A12"/>
    <w:rsid w:val="00D70A9F"/>
    <w:rsid w:val="00DA210D"/>
    <w:rsid w:val="00DA3EDF"/>
    <w:rsid w:val="00DA5B40"/>
    <w:rsid w:val="00DB2A2C"/>
    <w:rsid w:val="00DC17EE"/>
    <w:rsid w:val="00DD1ACF"/>
    <w:rsid w:val="00DE2ECE"/>
    <w:rsid w:val="00DF7C00"/>
    <w:rsid w:val="00E01FC1"/>
    <w:rsid w:val="00E02B20"/>
    <w:rsid w:val="00E37469"/>
    <w:rsid w:val="00E4154C"/>
    <w:rsid w:val="00E504F0"/>
    <w:rsid w:val="00E53251"/>
    <w:rsid w:val="00E54F01"/>
    <w:rsid w:val="00E80F83"/>
    <w:rsid w:val="00E91DEE"/>
    <w:rsid w:val="00ED55DF"/>
    <w:rsid w:val="00EF5B89"/>
    <w:rsid w:val="00F00E28"/>
    <w:rsid w:val="00F01F17"/>
    <w:rsid w:val="00F035F2"/>
    <w:rsid w:val="00F06079"/>
    <w:rsid w:val="00F07C09"/>
    <w:rsid w:val="00F120AE"/>
    <w:rsid w:val="00F21A86"/>
    <w:rsid w:val="00F24385"/>
    <w:rsid w:val="00F253C8"/>
    <w:rsid w:val="00F47349"/>
    <w:rsid w:val="00F657F6"/>
    <w:rsid w:val="00F705EF"/>
    <w:rsid w:val="00F8465A"/>
    <w:rsid w:val="00F91821"/>
    <w:rsid w:val="00FA193E"/>
    <w:rsid w:val="00FA48E3"/>
    <w:rsid w:val="00FB10EE"/>
    <w:rsid w:val="00FB7E88"/>
    <w:rsid w:val="00FC62DA"/>
    <w:rsid w:val="00FD504E"/>
    <w:rsid w:val="00FE5B3A"/>
    <w:rsid w:val="00FE5D29"/>
    <w:rsid w:val="00FF7021"/>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1DDE928"/>
  <w15:docId w15:val="{F01AA35E-A8F1-4E8A-90D1-FBA55DCDF6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lsdException w:name="header" w:semiHidden="1"/>
    <w:lsdException w:name="footer" w:semiHidden="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57F6"/>
    <w:pPr>
      <w:spacing w:line="236" w:lineRule="atLeast"/>
    </w:pPr>
    <w:rPr>
      <w:rFonts w:ascii="Courier" w:eastAsia="Times New Roman" w:hAnsi="Courier"/>
      <w:noProof/>
      <w:sz w:val="24"/>
      <w:lang w:val="es-ES_tradnl" w:eastAsia="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basedOn w:val="Fuentedeprrafopredeter"/>
    <w:uiPriority w:val="99"/>
    <w:semiHidden/>
    <w:rsid w:val="00F657F6"/>
    <w:rPr>
      <w:rFonts w:cs="Times New Roman"/>
      <w:sz w:val="16"/>
      <w:szCs w:val="16"/>
    </w:rPr>
  </w:style>
  <w:style w:type="paragraph" w:styleId="Textocomentario">
    <w:name w:val="annotation text"/>
    <w:basedOn w:val="Normal"/>
    <w:link w:val="TextocomentarioCar"/>
    <w:uiPriority w:val="99"/>
    <w:semiHidden/>
    <w:rsid w:val="00F657F6"/>
    <w:rPr>
      <w:sz w:val="20"/>
    </w:rPr>
  </w:style>
  <w:style w:type="character" w:customStyle="1" w:styleId="TextocomentarioCar">
    <w:name w:val="Texto comentario Car"/>
    <w:basedOn w:val="Fuentedeprrafopredeter"/>
    <w:link w:val="Textocomentario"/>
    <w:uiPriority w:val="99"/>
    <w:semiHidden/>
    <w:rsid w:val="00F657F6"/>
    <w:rPr>
      <w:rFonts w:ascii="Courier" w:hAnsi="Courier" w:cs="Times New Roman"/>
      <w:noProof/>
      <w:sz w:val="20"/>
      <w:szCs w:val="20"/>
      <w:lang w:val="es-ES_tradnl" w:eastAsia="es-ES_tradnl"/>
    </w:rPr>
  </w:style>
  <w:style w:type="paragraph" w:styleId="Textodeglobo">
    <w:name w:val="Balloon Text"/>
    <w:basedOn w:val="Normal"/>
    <w:link w:val="TextodegloboCar"/>
    <w:uiPriority w:val="99"/>
    <w:semiHidden/>
    <w:rsid w:val="00F657F6"/>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657F6"/>
    <w:rPr>
      <w:rFonts w:ascii="Tahoma" w:hAnsi="Tahoma" w:cs="Tahoma"/>
      <w:noProof/>
      <w:sz w:val="16"/>
      <w:szCs w:val="16"/>
      <w:lang w:val="es-ES_tradnl" w:eastAsia="es-ES_tradnl"/>
    </w:rPr>
  </w:style>
  <w:style w:type="paragraph" w:customStyle="1" w:styleId="Figuras">
    <w:name w:val="Figuras"/>
    <w:basedOn w:val="Normal"/>
    <w:uiPriority w:val="99"/>
    <w:rsid w:val="00776601"/>
    <w:pPr>
      <w:widowControl w:val="0"/>
      <w:autoSpaceDE w:val="0"/>
      <w:autoSpaceDN w:val="0"/>
      <w:adjustRightInd w:val="0"/>
      <w:spacing w:before="85" w:after="182" w:line="214" w:lineRule="atLeast"/>
      <w:jc w:val="center"/>
      <w:textAlignment w:val="center"/>
    </w:pPr>
    <w:rPr>
      <w:rFonts w:ascii="TimesNewRomanMTStd" w:hAnsi="TimesNewRomanMTStd" w:cs="TimesNewRomanMTStd"/>
      <w:noProof w:val="0"/>
      <w:color w:val="000000"/>
      <w:sz w:val="18"/>
      <w:szCs w:val="18"/>
    </w:rPr>
  </w:style>
  <w:style w:type="paragraph" w:styleId="Prrafodelista">
    <w:name w:val="List Paragraph"/>
    <w:basedOn w:val="Normal"/>
    <w:uiPriority w:val="99"/>
    <w:qFormat/>
    <w:rsid w:val="00776601"/>
    <w:pPr>
      <w:ind w:left="720"/>
      <w:contextualSpacing/>
    </w:pPr>
  </w:style>
  <w:style w:type="paragraph" w:styleId="Encabezado">
    <w:name w:val="header"/>
    <w:basedOn w:val="Normal"/>
    <w:link w:val="EncabezadoCar"/>
    <w:uiPriority w:val="99"/>
    <w:semiHidden/>
    <w:rsid w:val="00834109"/>
    <w:pPr>
      <w:tabs>
        <w:tab w:val="center" w:pos="4252"/>
        <w:tab w:val="right" w:pos="8504"/>
      </w:tabs>
      <w:spacing w:line="240" w:lineRule="auto"/>
    </w:pPr>
  </w:style>
  <w:style w:type="character" w:customStyle="1" w:styleId="EncabezadoCar">
    <w:name w:val="Encabezado Car"/>
    <w:basedOn w:val="Fuentedeprrafopredeter"/>
    <w:link w:val="Encabezado"/>
    <w:uiPriority w:val="99"/>
    <w:semiHidden/>
    <w:rsid w:val="00834109"/>
    <w:rPr>
      <w:rFonts w:ascii="Courier" w:hAnsi="Courier" w:cs="Times New Roman"/>
      <w:noProof/>
      <w:sz w:val="20"/>
      <w:szCs w:val="20"/>
      <w:lang w:val="es-ES_tradnl" w:eastAsia="es-ES_tradnl"/>
    </w:rPr>
  </w:style>
  <w:style w:type="paragraph" w:styleId="Piedepgina">
    <w:name w:val="footer"/>
    <w:basedOn w:val="Normal"/>
    <w:link w:val="PiedepginaCar"/>
    <w:uiPriority w:val="99"/>
    <w:semiHidden/>
    <w:rsid w:val="00834109"/>
    <w:pPr>
      <w:tabs>
        <w:tab w:val="center" w:pos="4252"/>
        <w:tab w:val="right" w:pos="8504"/>
      </w:tabs>
      <w:spacing w:line="240" w:lineRule="auto"/>
    </w:pPr>
  </w:style>
  <w:style w:type="character" w:customStyle="1" w:styleId="PiedepginaCar">
    <w:name w:val="Pie de página Car"/>
    <w:basedOn w:val="Fuentedeprrafopredeter"/>
    <w:link w:val="Piedepgina"/>
    <w:uiPriority w:val="99"/>
    <w:semiHidden/>
    <w:rsid w:val="00834109"/>
    <w:rPr>
      <w:rFonts w:ascii="Courier" w:hAnsi="Courier" w:cs="Times New Roman"/>
      <w:noProof/>
      <w:sz w:val="20"/>
      <w:szCs w:val="20"/>
      <w:lang w:val="es-ES_tradnl" w:eastAsia="es-ES_tradnl"/>
    </w:rPr>
  </w:style>
  <w:style w:type="paragraph" w:styleId="Asuntodelcomentario">
    <w:name w:val="annotation subject"/>
    <w:basedOn w:val="Textocomentario"/>
    <w:next w:val="Textocomentario"/>
    <w:link w:val="AsuntodelcomentarioCar"/>
    <w:uiPriority w:val="99"/>
    <w:semiHidden/>
    <w:rsid w:val="00114876"/>
    <w:pPr>
      <w:spacing w:line="240" w:lineRule="auto"/>
    </w:pPr>
    <w:rPr>
      <w:b/>
      <w:bCs/>
    </w:rPr>
  </w:style>
  <w:style w:type="character" w:customStyle="1" w:styleId="AsuntodelcomentarioCar">
    <w:name w:val="Asunto del comentario Car"/>
    <w:basedOn w:val="TextocomentarioCar"/>
    <w:link w:val="Asuntodelcomentario"/>
    <w:uiPriority w:val="99"/>
    <w:semiHidden/>
    <w:rsid w:val="00114876"/>
    <w:rPr>
      <w:rFonts w:ascii="Courier" w:hAnsi="Courier" w:cs="Times New Roman"/>
      <w:b/>
      <w:bCs/>
      <w:noProof/>
      <w:sz w:val="20"/>
      <w:szCs w:val="20"/>
      <w:lang w:val="es-ES_tradnl" w:eastAsia="es-ES_tradnl"/>
    </w:rPr>
  </w:style>
  <w:style w:type="paragraph" w:customStyle="1" w:styleId="Biblio">
    <w:name w:val="Biblio"/>
    <w:basedOn w:val="Normal"/>
    <w:uiPriority w:val="99"/>
    <w:rsid w:val="00697038"/>
    <w:pPr>
      <w:widowControl w:val="0"/>
      <w:autoSpaceDE w:val="0"/>
      <w:autoSpaceDN w:val="0"/>
      <w:adjustRightInd w:val="0"/>
      <w:spacing w:line="224" w:lineRule="atLeast"/>
      <w:ind w:left="256" w:hanging="256"/>
      <w:jc w:val="both"/>
      <w:textAlignment w:val="center"/>
    </w:pPr>
    <w:rPr>
      <w:rFonts w:ascii="TimesNewRomanMTStd" w:hAnsi="TimesNewRomanMTStd" w:cs="TimesNewRomanMTStd"/>
      <w:noProof w:val="0"/>
      <w:color w:val="000000"/>
      <w:sz w:val="19"/>
      <w:szCs w:val="19"/>
    </w:rPr>
  </w:style>
  <w:style w:type="character" w:styleId="Hipervnculo">
    <w:name w:val="Hyperlink"/>
    <w:basedOn w:val="Fuentedeprrafopredeter"/>
    <w:uiPriority w:val="99"/>
    <w:rsid w:val="00314865"/>
    <w:rPr>
      <w:rFonts w:cs="Times New Roman"/>
      <w:color w:val="0000FF"/>
      <w:u w:val="single"/>
    </w:rPr>
  </w:style>
  <w:style w:type="character" w:customStyle="1" w:styleId="texto">
    <w:name w:val="texto"/>
    <w:basedOn w:val="Fuentedeprrafopredeter"/>
    <w:rsid w:val="0090468C"/>
  </w:style>
  <w:style w:type="paragraph" w:styleId="NormalWeb">
    <w:name w:val="Normal (Web)"/>
    <w:basedOn w:val="Normal"/>
    <w:uiPriority w:val="99"/>
    <w:semiHidden/>
    <w:unhideWhenUsed/>
    <w:rsid w:val="004D27F2"/>
    <w:pPr>
      <w:spacing w:before="100" w:beforeAutospacing="1" w:after="100" w:afterAutospacing="1" w:line="240" w:lineRule="auto"/>
    </w:pPr>
    <w:rPr>
      <w:rFonts w:ascii="Times New Roman" w:eastAsiaTheme="minorEastAsia" w:hAnsi="Times New Roman"/>
      <w:noProof w:val="0"/>
      <w:szCs w:val="24"/>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916166">
      <w:bodyDiv w:val="1"/>
      <w:marLeft w:val="0"/>
      <w:marRight w:val="0"/>
      <w:marTop w:val="0"/>
      <w:marBottom w:val="0"/>
      <w:divBdr>
        <w:top w:val="none" w:sz="0" w:space="0" w:color="auto"/>
        <w:left w:val="none" w:sz="0" w:space="0" w:color="auto"/>
        <w:bottom w:val="none" w:sz="0" w:space="0" w:color="auto"/>
        <w:right w:val="none" w:sz="0" w:space="0" w:color="auto"/>
      </w:divBdr>
      <w:divsChild>
        <w:div w:id="597299596">
          <w:marLeft w:val="0"/>
          <w:marRight w:val="0"/>
          <w:marTop w:val="0"/>
          <w:marBottom w:val="0"/>
          <w:divBdr>
            <w:top w:val="none" w:sz="0" w:space="0" w:color="auto"/>
            <w:left w:val="none" w:sz="0" w:space="0" w:color="auto"/>
            <w:bottom w:val="none" w:sz="0" w:space="0" w:color="auto"/>
            <w:right w:val="none" w:sz="0" w:space="0" w:color="auto"/>
          </w:divBdr>
        </w:div>
        <w:div w:id="1009914374">
          <w:marLeft w:val="0"/>
          <w:marRight w:val="0"/>
          <w:marTop w:val="0"/>
          <w:marBottom w:val="0"/>
          <w:divBdr>
            <w:top w:val="none" w:sz="0" w:space="0" w:color="auto"/>
            <w:left w:val="none" w:sz="0" w:space="0" w:color="auto"/>
            <w:bottom w:val="none" w:sz="0" w:space="0" w:color="auto"/>
            <w:right w:val="none" w:sz="0" w:space="0" w:color="auto"/>
          </w:divBdr>
        </w:div>
        <w:div w:id="241721801">
          <w:marLeft w:val="0"/>
          <w:marRight w:val="0"/>
          <w:marTop w:val="0"/>
          <w:marBottom w:val="0"/>
          <w:divBdr>
            <w:top w:val="none" w:sz="0" w:space="0" w:color="auto"/>
            <w:left w:val="none" w:sz="0" w:space="0" w:color="auto"/>
            <w:bottom w:val="none" w:sz="0" w:space="0" w:color="auto"/>
            <w:right w:val="none" w:sz="0" w:space="0" w:color="auto"/>
          </w:divBdr>
        </w:div>
      </w:divsChild>
    </w:div>
    <w:div w:id="183980028">
      <w:bodyDiv w:val="1"/>
      <w:marLeft w:val="0"/>
      <w:marRight w:val="0"/>
      <w:marTop w:val="0"/>
      <w:marBottom w:val="0"/>
      <w:divBdr>
        <w:top w:val="none" w:sz="0" w:space="0" w:color="auto"/>
        <w:left w:val="none" w:sz="0" w:space="0" w:color="auto"/>
        <w:bottom w:val="none" w:sz="0" w:space="0" w:color="auto"/>
        <w:right w:val="none" w:sz="0" w:space="0" w:color="auto"/>
      </w:divBdr>
      <w:divsChild>
        <w:div w:id="1393699852">
          <w:marLeft w:val="0"/>
          <w:marRight w:val="0"/>
          <w:marTop w:val="0"/>
          <w:marBottom w:val="0"/>
          <w:divBdr>
            <w:top w:val="none" w:sz="0" w:space="0" w:color="auto"/>
            <w:left w:val="none" w:sz="0" w:space="0" w:color="auto"/>
            <w:bottom w:val="none" w:sz="0" w:space="0" w:color="auto"/>
            <w:right w:val="none" w:sz="0" w:space="0" w:color="auto"/>
          </w:divBdr>
        </w:div>
        <w:div w:id="1780490613">
          <w:marLeft w:val="0"/>
          <w:marRight w:val="0"/>
          <w:marTop w:val="0"/>
          <w:marBottom w:val="0"/>
          <w:divBdr>
            <w:top w:val="none" w:sz="0" w:space="0" w:color="auto"/>
            <w:left w:val="none" w:sz="0" w:space="0" w:color="auto"/>
            <w:bottom w:val="none" w:sz="0" w:space="0" w:color="auto"/>
            <w:right w:val="none" w:sz="0" w:space="0" w:color="auto"/>
          </w:divBdr>
        </w:div>
        <w:div w:id="110054813">
          <w:marLeft w:val="0"/>
          <w:marRight w:val="0"/>
          <w:marTop w:val="0"/>
          <w:marBottom w:val="0"/>
          <w:divBdr>
            <w:top w:val="none" w:sz="0" w:space="0" w:color="auto"/>
            <w:left w:val="none" w:sz="0" w:space="0" w:color="auto"/>
            <w:bottom w:val="none" w:sz="0" w:space="0" w:color="auto"/>
            <w:right w:val="none" w:sz="0" w:space="0" w:color="auto"/>
          </w:divBdr>
        </w:div>
        <w:div w:id="515114368">
          <w:marLeft w:val="0"/>
          <w:marRight w:val="0"/>
          <w:marTop w:val="0"/>
          <w:marBottom w:val="0"/>
          <w:divBdr>
            <w:top w:val="none" w:sz="0" w:space="0" w:color="auto"/>
            <w:left w:val="none" w:sz="0" w:space="0" w:color="auto"/>
            <w:bottom w:val="none" w:sz="0" w:space="0" w:color="auto"/>
            <w:right w:val="none" w:sz="0" w:space="0" w:color="auto"/>
          </w:divBdr>
        </w:div>
      </w:divsChild>
    </w:div>
    <w:div w:id="733433646">
      <w:bodyDiv w:val="1"/>
      <w:marLeft w:val="0"/>
      <w:marRight w:val="0"/>
      <w:marTop w:val="0"/>
      <w:marBottom w:val="0"/>
      <w:divBdr>
        <w:top w:val="none" w:sz="0" w:space="0" w:color="auto"/>
        <w:left w:val="none" w:sz="0" w:space="0" w:color="auto"/>
        <w:bottom w:val="none" w:sz="0" w:space="0" w:color="auto"/>
        <w:right w:val="none" w:sz="0" w:space="0" w:color="auto"/>
      </w:divBdr>
      <w:divsChild>
        <w:div w:id="1224412881">
          <w:marLeft w:val="0"/>
          <w:marRight w:val="0"/>
          <w:marTop w:val="0"/>
          <w:marBottom w:val="0"/>
          <w:divBdr>
            <w:top w:val="none" w:sz="0" w:space="0" w:color="auto"/>
            <w:left w:val="none" w:sz="0" w:space="0" w:color="auto"/>
            <w:bottom w:val="none" w:sz="0" w:space="0" w:color="auto"/>
            <w:right w:val="none" w:sz="0" w:space="0" w:color="auto"/>
          </w:divBdr>
        </w:div>
        <w:div w:id="1628928782">
          <w:marLeft w:val="0"/>
          <w:marRight w:val="0"/>
          <w:marTop w:val="0"/>
          <w:marBottom w:val="0"/>
          <w:divBdr>
            <w:top w:val="none" w:sz="0" w:space="0" w:color="auto"/>
            <w:left w:val="none" w:sz="0" w:space="0" w:color="auto"/>
            <w:bottom w:val="none" w:sz="0" w:space="0" w:color="auto"/>
            <w:right w:val="none" w:sz="0" w:space="0" w:color="auto"/>
          </w:divBdr>
        </w:div>
        <w:div w:id="1781293110">
          <w:marLeft w:val="0"/>
          <w:marRight w:val="0"/>
          <w:marTop w:val="0"/>
          <w:marBottom w:val="0"/>
          <w:divBdr>
            <w:top w:val="none" w:sz="0" w:space="0" w:color="auto"/>
            <w:left w:val="none" w:sz="0" w:space="0" w:color="auto"/>
            <w:bottom w:val="none" w:sz="0" w:space="0" w:color="auto"/>
            <w:right w:val="none" w:sz="0" w:space="0" w:color="auto"/>
          </w:divBdr>
        </w:div>
      </w:divsChild>
    </w:div>
    <w:div w:id="1486357448">
      <w:bodyDiv w:val="1"/>
      <w:marLeft w:val="0"/>
      <w:marRight w:val="0"/>
      <w:marTop w:val="0"/>
      <w:marBottom w:val="0"/>
      <w:divBdr>
        <w:top w:val="none" w:sz="0" w:space="0" w:color="auto"/>
        <w:left w:val="none" w:sz="0" w:space="0" w:color="auto"/>
        <w:bottom w:val="none" w:sz="0" w:space="0" w:color="auto"/>
        <w:right w:val="none" w:sz="0" w:space="0" w:color="auto"/>
      </w:divBdr>
      <w:divsChild>
        <w:div w:id="1188176929">
          <w:marLeft w:val="0"/>
          <w:marRight w:val="0"/>
          <w:marTop w:val="0"/>
          <w:marBottom w:val="0"/>
          <w:divBdr>
            <w:top w:val="none" w:sz="0" w:space="0" w:color="auto"/>
            <w:left w:val="none" w:sz="0" w:space="0" w:color="auto"/>
            <w:bottom w:val="none" w:sz="0" w:space="0" w:color="auto"/>
            <w:right w:val="none" w:sz="0" w:space="0" w:color="auto"/>
          </w:divBdr>
        </w:div>
        <w:div w:id="347605008">
          <w:marLeft w:val="0"/>
          <w:marRight w:val="0"/>
          <w:marTop w:val="0"/>
          <w:marBottom w:val="0"/>
          <w:divBdr>
            <w:top w:val="none" w:sz="0" w:space="0" w:color="auto"/>
            <w:left w:val="none" w:sz="0" w:space="0" w:color="auto"/>
            <w:bottom w:val="none" w:sz="0" w:space="0" w:color="auto"/>
            <w:right w:val="none" w:sz="0" w:space="0" w:color="auto"/>
          </w:divBdr>
        </w:div>
        <w:div w:id="1537081376">
          <w:marLeft w:val="0"/>
          <w:marRight w:val="0"/>
          <w:marTop w:val="0"/>
          <w:marBottom w:val="0"/>
          <w:divBdr>
            <w:top w:val="none" w:sz="0" w:space="0" w:color="auto"/>
            <w:left w:val="none" w:sz="0" w:space="0" w:color="auto"/>
            <w:bottom w:val="none" w:sz="0" w:space="0" w:color="auto"/>
            <w:right w:val="none" w:sz="0" w:space="0" w:color="auto"/>
          </w:divBdr>
        </w:div>
      </w:divsChild>
    </w:div>
    <w:div w:id="1822381419">
      <w:bodyDiv w:val="1"/>
      <w:marLeft w:val="0"/>
      <w:marRight w:val="0"/>
      <w:marTop w:val="0"/>
      <w:marBottom w:val="0"/>
      <w:divBdr>
        <w:top w:val="none" w:sz="0" w:space="0" w:color="auto"/>
        <w:left w:val="none" w:sz="0" w:space="0" w:color="auto"/>
        <w:bottom w:val="none" w:sz="0" w:space="0" w:color="auto"/>
        <w:right w:val="none" w:sz="0" w:space="0" w:color="auto"/>
      </w:divBdr>
      <w:divsChild>
        <w:div w:id="239415601">
          <w:marLeft w:val="0"/>
          <w:marRight w:val="0"/>
          <w:marTop w:val="0"/>
          <w:marBottom w:val="0"/>
          <w:divBdr>
            <w:top w:val="none" w:sz="0" w:space="0" w:color="auto"/>
            <w:left w:val="none" w:sz="0" w:space="0" w:color="auto"/>
            <w:bottom w:val="none" w:sz="0" w:space="0" w:color="auto"/>
            <w:right w:val="none" w:sz="0" w:space="0" w:color="auto"/>
          </w:divBdr>
        </w:div>
        <w:div w:id="1214000790">
          <w:marLeft w:val="0"/>
          <w:marRight w:val="0"/>
          <w:marTop w:val="0"/>
          <w:marBottom w:val="0"/>
          <w:divBdr>
            <w:top w:val="none" w:sz="0" w:space="0" w:color="auto"/>
            <w:left w:val="none" w:sz="0" w:space="0" w:color="auto"/>
            <w:bottom w:val="none" w:sz="0" w:space="0" w:color="auto"/>
            <w:right w:val="none" w:sz="0" w:space="0" w:color="auto"/>
          </w:divBdr>
        </w:div>
        <w:div w:id="1257902453">
          <w:marLeft w:val="0"/>
          <w:marRight w:val="0"/>
          <w:marTop w:val="0"/>
          <w:marBottom w:val="0"/>
          <w:divBdr>
            <w:top w:val="none" w:sz="0" w:space="0" w:color="auto"/>
            <w:left w:val="none" w:sz="0" w:space="0" w:color="auto"/>
            <w:bottom w:val="none" w:sz="0" w:space="0" w:color="auto"/>
            <w:right w:val="none" w:sz="0" w:space="0" w:color="auto"/>
          </w:divBdr>
        </w:div>
        <w:div w:id="98215482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c.edu/peplab/publications/Algoe%20&amp;%20Fredrickson%202011.pdf" TargetMode="External"/><Relationship Id="rId13" Type="http://schemas.openxmlformats.org/officeDocument/2006/relationships/image" Target="media/image2.wmf"/><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www.google.es/search?biw=1467&amp;bih=644&amp;q=Seligman,+M.+E.+P.,+y+Csikszentmihalyi,+M.+%282001%29.+%22Positive+psychology:+An+introduction%22:+Reply.+American+Psychologist,+56%281%29,+89-90.&amp;spell=1&amp;sa=X&amp;ei=5cR3UeTDOYrX7Aad1oC4Dw&amp;ved=0CCsQBSg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nc.edu/peplab/publications/Fredrickson_Chapter_2004.pdf"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www.research.lancs.ac.uk/portal/en/publications/darkness-visible-strategies-and-prevention%28738d018f-0a57-4944-a6f2-99517b715172%29.html" TargetMode="External"/><Relationship Id="rId4" Type="http://schemas.openxmlformats.org/officeDocument/2006/relationships/webSettings" Target="webSettings.xml"/><Relationship Id="rId9" Type="http://schemas.openxmlformats.org/officeDocument/2006/relationships/hyperlink" Target="http://www.research.lancs.ac.uk/portal/en/people/cary-cooper%28c1f1e02c-c89a-4ac2-89f4-6b91679cb77e%29.html"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19</Pages>
  <Words>9598</Words>
  <Characters>52790</Characters>
  <Application>Microsoft Office Word</Application>
  <DocSecurity>0</DocSecurity>
  <Lines>439</Lines>
  <Paragraphs>124</Paragraphs>
  <ScaleCrop>false</ScaleCrop>
  <HeadingPairs>
    <vt:vector size="2" baseType="variant">
      <vt:variant>
        <vt:lpstr>Título</vt:lpstr>
      </vt:variant>
      <vt:variant>
        <vt:i4>1</vt:i4>
      </vt:variant>
    </vt:vector>
  </HeadingPairs>
  <TitlesOfParts>
    <vt:vector size="1" baseType="lpstr">
      <vt:lpstr>Emociones Positivas Laborales</vt:lpstr>
    </vt:vector>
  </TitlesOfParts>
  <Company>Hewlett-Packard Company</Company>
  <LinksUpToDate>false</LinksUpToDate>
  <CharactersWithSpaces>62264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Emociones Positivas Laborales</dc:title>
  <dc:creator>HP</dc:creator>
  <cp:lastModifiedBy>UJA</cp:lastModifiedBy>
  <cp:revision>3</cp:revision>
  <cp:lastPrinted>2013-04-24T11:18:00Z</cp:lastPrinted>
  <dcterms:created xsi:type="dcterms:W3CDTF">2024-02-04T19:35:00Z</dcterms:created>
  <dcterms:modified xsi:type="dcterms:W3CDTF">2024-02-04T19:41:00Z</dcterms:modified>
</cp:coreProperties>
</file>