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1AB4D8" w14:textId="72DCBB16" w:rsidR="004565C0" w:rsidRDefault="00CB5F1D" w:rsidP="00F852A2">
      <w:pPr>
        <w:spacing w:after="120" w:line="360" w:lineRule="auto"/>
        <w:rPr>
          <w:rFonts w:ascii="Times New Roman" w:hAnsi="Times New Roman" w:cs="Times New Roman"/>
          <w:b/>
          <w:sz w:val="28"/>
          <w:szCs w:val="28"/>
        </w:rPr>
      </w:pPr>
      <w:r w:rsidRPr="00317C4A">
        <w:rPr>
          <w:rFonts w:ascii="Times New Roman" w:hAnsi="Times New Roman" w:cs="Times New Roman"/>
          <w:b/>
          <w:sz w:val="28"/>
          <w:szCs w:val="28"/>
        </w:rPr>
        <w:t>The current influence of the CEFR in secondary education: teachers’ perceptions</w:t>
      </w:r>
    </w:p>
    <w:p w14:paraId="2EEA60C9" w14:textId="77777777" w:rsidR="00D276E3" w:rsidRPr="00B82481" w:rsidRDefault="00D276E3" w:rsidP="00D276E3">
      <w:pPr>
        <w:spacing w:line="360" w:lineRule="auto"/>
        <w:rPr>
          <w:rFonts w:ascii="Times New Roman" w:hAnsi="Times New Roman" w:cs="Times New Roman"/>
          <w:sz w:val="28"/>
          <w:szCs w:val="28"/>
        </w:rPr>
      </w:pPr>
      <w:proofErr w:type="spellStart"/>
      <w:r w:rsidRPr="00B82481">
        <w:rPr>
          <w:rFonts w:ascii="Times New Roman" w:hAnsi="Times New Roman" w:cs="Times New Roman"/>
          <w:sz w:val="28"/>
          <w:szCs w:val="28"/>
        </w:rPr>
        <w:t>María</w:t>
      </w:r>
      <w:proofErr w:type="spellEnd"/>
      <w:r w:rsidRPr="00B82481">
        <w:rPr>
          <w:rFonts w:ascii="Times New Roman" w:hAnsi="Times New Roman" w:cs="Times New Roman"/>
          <w:sz w:val="28"/>
          <w:szCs w:val="28"/>
        </w:rPr>
        <w:t xml:space="preserve"> Belén Díez-Bedmar</w:t>
      </w:r>
      <w:r w:rsidRPr="00B82481">
        <w:rPr>
          <w:rFonts w:ascii="Times New Roman" w:hAnsi="Times New Roman" w:cs="Times New Roman"/>
          <w:sz w:val="28"/>
          <w:szCs w:val="28"/>
          <w:vertAlign w:val="superscript"/>
        </w:rPr>
        <w:t>1</w:t>
      </w:r>
      <w:r w:rsidRPr="00B82481">
        <w:rPr>
          <w:rFonts w:ascii="Times New Roman" w:hAnsi="Times New Roman" w:cs="Times New Roman"/>
          <w:sz w:val="28"/>
          <w:szCs w:val="28"/>
        </w:rPr>
        <w:t xml:space="preserve"> and Michael Byram</w:t>
      </w:r>
      <w:r w:rsidRPr="00B82481">
        <w:rPr>
          <w:rFonts w:ascii="Times New Roman" w:hAnsi="Times New Roman" w:cs="Times New Roman"/>
          <w:sz w:val="28"/>
          <w:szCs w:val="28"/>
          <w:vertAlign w:val="superscript"/>
        </w:rPr>
        <w:t>2</w:t>
      </w:r>
    </w:p>
    <w:p w14:paraId="708FC573" w14:textId="77777777" w:rsidR="00D276E3" w:rsidRDefault="00D276E3" w:rsidP="00D276E3">
      <w:pPr>
        <w:pStyle w:val="Articletitle"/>
        <w:spacing w:before="240" w:after="0"/>
        <w:rPr>
          <w:b w:val="0"/>
          <w:i/>
          <w:sz w:val="24"/>
        </w:rPr>
      </w:pPr>
      <w:r w:rsidRPr="002805B8">
        <w:rPr>
          <w:b w:val="0"/>
          <w:i/>
          <w:sz w:val="24"/>
          <w:vertAlign w:val="superscript"/>
        </w:rPr>
        <w:t>1</w:t>
      </w:r>
      <w:r>
        <w:rPr>
          <w:b w:val="0"/>
          <w:i/>
          <w:sz w:val="24"/>
        </w:rPr>
        <w:t xml:space="preserve">Department of English Studies, </w:t>
      </w:r>
      <w:r w:rsidRPr="007D2FE0">
        <w:rPr>
          <w:b w:val="0"/>
          <w:i/>
          <w:sz w:val="24"/>
        </w:rPr>
        <w:t xml:space="preserve">University of </w:t>
      </w:r>
      <w:proofErr w:type="spellStart"/>
      <w:r w:rsidRPr="007D2FE0">
        <w:rPr>
          <w:b w:val="0"/>
          <w:i/>
          <w:sz w:val="24"/>
        </w:rPr>
        <w:t>Jaé</w:t>
      </w:r>
      <w:r>
        <w:rPr>
          <w:b w:val="0"/>
          <w:i/>
          <w:sz w:val="24"/>
        </w:rPr>
        <w:t>n</w:t>
      </w:r>
      <w:proofErr w:type="spellEnd"/>
      <w:r>
        <w:rPr>
          <w:b w:val="0"/>
          <w:i/>
          <w:sz w:val="24"/>
        </w:rPr>
        <w:t>, Spain</w:t>
      </w:r>
    </w:p>
    <w:p w14:paraId="5696C317" w14:textId="77777777" w:rsidR="00D276E3" w:rsidRPr="00D64263" w:rsidRDefault="00D276E3" w:rsidP="00D276E3">
      <w:pPr>
        <w:pStyle w:val="Articletitle"/>
        <w:spacing w:before="240" w:after="0"/>
        <w:rPr>
          <w:b w:val="0"/>
          <w:i/>
          <w:sz w:val="24"/>
        </w:rPr>
      </w:pPr>
      <w:r w:rsidRPr="002805B8">
        <w:rPr>
          <w:b w:val="0"/>
          <w:i/>
          <w:sz w:val="24"/>
          <w:vertAlign w:val="superscript"/>
        </w:rPr>
        <w:t>2</w:t>
      </w:r>
      <w:r w:rsidRPr="007D2FE0">
        <w:rPr>
          <w:b w:val="0"/>
          <w:i/>
          <w:sz w:val="24"/>
        </w:rPr>
        <w:t xml:space="preserve">Universities of Durham and Luxembourg </w:t>
      </w:r>
    </w:p>
    <w:p w14:paraId="5F62BF96" w14:textId="3B567A8E" w:rsidR="00077B43" w:rsidRDefault="00077B43" w:rsidP="00494F50">
      <w:pPr>
        <w:pStyle w:val="Abstract"/>
      </w:pPr>
      <w:r w:rsidRPr="00EC6DA1">
        <w:t xml:space="preserve">The Common European Framework of Reference for Languages (CEFR) </w:t>
      </w:r>
      <w:bookmarkStart w:id="0" w:name="_Hlk498021993"/>
      <w:r w:rsidR="00777F3C">
        <w:t xml:space="preserve">began to have an influence on language teaching </w:t>
      </w:r>
      <w:r w:rsidR="0038634A">
        <w:t xml:space="preserve">some </w:t>
      </w:r>
      <w:r w:rsidR="00777F3C">
        <w:t xml:space="preserve">20 years ago. However, </w:t>
      </w:r>
      <w:bookmarkEnd w:id="0"/>
      <w:r w:rsidR="00305120">
        <w:t>in</w:t>
      </w:r>
      <w:r w:rsidR="002A4DD6">
        <w:t xml:space="preserve"> </w:t>
      </w:r>
      <w:r w:rsidR="00777F3C">
        <w:t xml:space="preserve">spite of the title referring to </w:t>
      </w:r>
      <w:r w:rsidRPr="00EC6DA1">
        <w:t>learning, teaching and assessment of languages, the CEFR has had a far more pronounced impact on language testing than on any other aspect of language learning/teaching.</w:t>
      </w:r>
      <w:r w:rsidR="008C1CE2">
        <w:t xml:space="preserve"> </w:t>
      </w:r>
      <w:r w:rsidR="0038634A">
        <w:t>In contrast, t</w:t>
      </w:r>
      <w:r w:rsidR="00777F3C">
        <w:t xml:space="preserve">his article focuses on the impact of the CEFR on teachers by analysing the beliefs </w:t>
      </w:r>
      <w:r w:rsidR="0038634A">
        <w:t xml:space="preserve">about </w:t>
      </w:r>
      <w:r w:rsidR="00777F3C">
        <w:t xml:space="preserve">and </w:t>
      </w:r>
      <w:r w:rsidR="00600C26">
        <w:t>perceptions</w:t>
      </w:r>
      <w:r w:rsidR="00777F3C">
        <w:t xml:space="preserve"> of the CEFR held by a group of Spanish teachers about to take a Masters </w:t>
      </w:r>
      <w:proofErr w:type="gramStart"/>
      <w:r w:rsidR="00777F3C">
        <w:t>course</w:t>
      </w:r>
      <w:proofErr w:type="gramEnd"/>
      <w:r w:rsidR="00777F3C">
        <w:t xml:space="preserve"> module </w:t>
      </w:r>
      <w:r w:rsidR="0038634A">
        <w:t xml:space="preserve">on </w:t>
      </w:r>
      <w:r w:rsidR="00777F3C">
        <w:t>the CEFR. A</w:t>
      </w:r>
      <w:r w:rsidRPr="00EC6DA1">
        <w:t xml:space="preserve"> 35-item questionnaire </w:t>
      </w:r>
      <w:r w:rsidR="00777F3C">
        <w:t xml:space="preserve">was </w:t>
      </w:r>
      <w:r w:rsidRPr="00EC6DA1">
        <w:t>administered to</w:t>
      </w:r>
      <w:r w:rsidR="00777F3C">
        <w:t xml:space="preserve"> these</w:t>
      </w:r>
      <w:r w:rsidRPr="00EC6DA1">
        <w:t xml:space="preserve"> in-service teachers online</w:t>
      </w:r>
      <w:r w:rsidR="00600C26">
        <w:t xml:space="preserve"> to analyse their familiarity with the CEFR, their </w:t>
      </w:r>
      <w:r w:rsidR="0038634A">
        <w:t xml:space="preserve">perceptions of the </w:t>
      </w:r>
      <w:r w:rsidR="00600C26">
        <w:t xml:space="preserve">impact of the CEFR and their knowledge of the contents </w:t>
      </w:r>
      <w:r w:rsidR="0038634A">
        <w:t xml:space="preserve">of </w:t>
      </w:r>
      <w:r w:rsidR="00600C26">
        <w:t>the CEFR</w:t>
      </w:r>
      <w:r w:rsidR="00777F3C">
        <w:t xml:space="preserve">. </w:t>
      </w:r>
      <w:r w:rsidR="0038634A">
        <w:t>The analysis shows that</w:t>
      </w:r>
      <w:r w:rsidR="00600C26" w:rsidRPr="00EC6DA1">
        <w:t xml:space="preserve"> </w:t>
      </w:r>
      <w:r w:rsidRPr="00EC6DA1">
        <w:t xml:space="preserve">teachers’ degree of </w:t>
      </w:r>
      <w:r w:rsidR="0038634A">
        <w:t>familiarity</w:t>
      </w:r>
      <w:r w:rsidR="0038634A" w:rsidRPr="00EC6DA1">
        <w:t xml:space="preserve"> </w:t>
      </w:r>
      <w:r w:rsidRPr="00EC6DA1">
        <w:t>with the CEFR</w:t>
      </w:r>
      <w:r w:rsidR="00777F3C">
        <w:t xml:space="preserve"> </w:t>
      </w:r>
      <w:r w:rsidR="0038634A">
        <w:t>as a whole was</w:t>
      </w:r>
      <w:r w:rsidR="00600C26">
        <w:t xml:space="preserve"> superficial</w:t>
      </w:r>
      <w:r w:rsidR="0038634A">
        <w:t>.</w:t>
      </w:r>
      <w:r w:rsidR="00777F3C">
        <w:t xml:space="preserve"> </w:t>
      </w:r>
      <w:r w:rsidR="0038634A">
        <w:t xml:space="preserve">They reported a high degree of familiarity with levels of competences, but limited knowledge of changes that the CEFR </w:t>
      </w:r>
      <w:r w:rsidR="0034064A">
        <w:t>proposes, despite the fact that they perceived the general impact of the CEFR on syllabi, curricula and methods to be substantial. There are clear implications for teacher education to ensure more thorough understanding of the CEFR.</w:t>
      </w:r>
    </w:p>
    <w:p w14:paraId="4B9471D5" w14:textId="4126A908" w:rsidR="00023CA6" w:rsidRPr="00F852A2" w:rsidRDefault="00023CA6" w:rsidP="001178D7">
      <w:pPr>
        <w:spacing w:before="240" w:after="240" w:line="360" w:lineRule="auto"/>
        <w:rPr>
          <w:rFonts w:ascii="Times New Roman" w:hAnsi="Times New Roman" w:cs="Times New Roman"/>
          <w:lang w:eastAsia="en-GB"/>
        </w:rPr>
      </w:pPr>
      <w:r w:rsidRPr="00F852A2">
        <w:rPr>
          <w:rFonts w:ascii="Times New Roman" w:hAnsi="Times New Roman" w:cs="Times New Roman"/>
          <w:lang w:eastAsia="en-GB"/>
        </w:rPr>
        <w:t xml:space="preserve">Keywords: </w:t>
      </w:r>
      <w:r w:rsidR="007E11CB" w:rsidRPr="00F852A2">
        <w:rPr>
          <w:rFonts w:ascii="Times New Roman" w:hAnsi="Times New Roman" w:cs="Times New Roman"/>
          <w:lang w:eastAsia="en-GB"/>
        </w:rPr>
        <w:t>CEFR;</w:t>
      </w:r>
      <w:r w:rsidRPr="00F852A2">
        <w:rPr>
          <w:rFonts w:ascii="Times New Roman" w:hAnsi="Times New Roman" w:cs="Times New Roman"/>
          <w:lang w:eastAsia="en-GB"/>
        </w:rPr>
        <w:t xml:space="preserve"> </w:t>
      </w:r>
      <w:r w:rsidR="00C0718A" w:rsidRPr="00F852A2">
        <w:rPr>
          <w:rFonts w:ascii="Times New Roman" w:hAnsi="Times New Roman" w:cs="Times New Roman"/>
          <w:lang w:eastAsia="en-GB"/>
        </w:rPr>
        <w:t>teacher thinking</w:t>
      </w:r>
      <w:r w:rsidR="007E11CB" w:rsidRPr="00F852A2">
        <w:rPr>
          <w:rFonts w:ascii="Times New Roman" w:hAnsi="Times New Roman" w:cs="Times New Roman"/>
          <w:lang w:eastAsia="en-GB"/>
        </w:rPr>
        <w:t>;</w:t>
      </w:r>
      <w:r w:rsidRPr="00F852A2">
        <w:rPr>
          <w:rFonts w:ascii="Times New Roman" w:hAnsi="Times New Roman" w:cs="Times New Roman"/>
          <w:lang w:eastAsia="en-GB"/>
        </w:rPr>
        <w:t xml:space="preserve"> secondary e</w:t>
      </w:r>
      <w:r w:rsidR="007E11CB" w:rsidRPr="00F852A2">
        <w:rPr>
          <w:rFonts w:ascii="Times New Roman" w:hAnsi="Times New Roman" w:cs="Times New Roman"/>
          <w:lang w:eastAsia="en-GB"/>
        </w:rPr>
        <w:t>ducation;</w:t>
      </w:r>
      <w:r w:rsidRPr="00F852A2">
        <w:rPr>
          <w:rFonts w:ascii="Times New Roman" w:hAnsi="Times New Roman" w:cs="Times New Roman"/>
          <w:lang w:eastAsia="en-GB"/>
        </w:rPr>
        <w:t xml:space="preserve"> i</w:t>
      </w:r>
      <w:r w:rsidR="00E819F8" w:rsidRPr="00F852A2">
        <w:rPr>
          <w:rFonts w:ascii="Times New Roman" w:hAnsi="Times New Roman" w:cs="Times New Roman"/>
          <w:lang w:eastAsia="en-GB"/>
        </w:rPr>
        <w:t>n-service teachers;</w:t>
      </w:r>
      <w:r w:rsidRPr="00F852A2">
        <w:rPr>
          <w:rFonts w:ascii="Times New Roman" w:hAnsi="Times New Roman" w:cs="Times New Roman"/>
          <w:lang w:eastAsia="en-GB"/>
        </w:rPr>
        <w:t xml:space="preserve"> curriculum</w:t>
      </w:r>
    </w:p>
    <w:p w14:paraId="648716CF" w14:textId="350F741E" w:rsidR="00E14BC6" w:rsidRPr="00D74C5B" w:rsidRDefault="00BB3CD7" w:rsidP="00D74C5B">
      <w:pPr>
        <w:pStyle w:val="Ttulo1"/>
      </w:pPr>
      <w:r w:rsidRPr="00D74C5B">
        <w:t xml:space="preserve">1. </w:t>
      </w:r>
      <w:r w:rsidR="00E14BC6" w:rsidRPr="00D74C5B">
        <w:t>Introduction</w:t>
      </w:r>
    </w:p>
    <w:p w14:paraId="1FFCF869" w14:textId="1ADA8590" w:rsidR="0034064A" w:rsidRPr="0034064A" w:rsidRDefault="00390699" w:rsidP="001178D7">
      <w:pPr>
        <w:spacing w:before="240" w:after="0" w:line="480" w:lineRule="auto"/>
        <w:rPr>
          <w:rFonts w:ascii="Times New Roman" w:hAnsi="Times New Roman" w:cs="Times New Roman"/>
          <w:sz w:val="24"/>
          <w:szCs w:val="24"/>
        </w:rPr>
      </w:pPr>
      <w:r w:rsidRPr="008243C8">
        <w:rPr>
          <w:rFonts w:ascii="Times New Roman" w:hAnsi="Times New Roman" w:cs="Times New Roman"/>
          <w:sz w:val="24"/>
          <w:szCs w:val="24"/>
        </w:rPr>
        <w:t xml:space="preserve">It is approximately two decades since the </w:t>
      </w:r>
      <w:r w:rsidRPr="008243C8">
        <w:rPr>
          <w:rFonts w:ascii="Times New Roman" w:hAnsi="Times New Roman" w:cs="Times New Roman"/>
          <w:i/>
          <w:sz w:val="24"/>
          <w:szCs w:val="24"/>
        </w:rPr>
        <w:t>Common European Framework of Reference for Languages: Learning, Teaching Assessment</w:t>
      </w:r>
      <w:r w:rsidRPr="008243C8">
        <w:rPr>
          <w:rFonts w:ascii="Times New Roman" w:hAnsi="Times New Roman" w:cs="Times New Roman"/>
          <w:sz w:val="24"/>
          <w:szCs w:val="24"/>
        </w:rPr>
        <w:t xml:space="preserve"> appeared in professional circles</w:t>
      </w:r>
      <w:r w:rsidR="00D451BC" w:rsidRPr="008243C8">
        <w:rPr>
          <w:rFonts w:ascii="Times New Roman" w:hAnsi="Times New Roman" w:cs="Times New Roman"/>
          <w:sz w:val="24"/>
          <w:szCs w:val="24"/>
        </w:rPr>
        <w:t xml:space="preserve">, </w:t>
      </w:r>
      <w:r w:rsidRPr="008243C8">
        <w:rPr>
          <w:rFonts w:ascii="Times New Roman" w:hAnsi="Times New Roman" w:cs="Times New Roman"/>
          <w:sz w:val="24"/>
          <w:szCs w:val="24"/>
        </w:rPr>
        <w:t>with a consultation on the first draft with some 2000 professionals in 1996 (Trim</w:t>
      </w:r>
      <w:r w:rsidR="00C17351" w:rsidRPr="008243C8">
        <w:rPr>
          <w:rFonts w:ascii="Times New Roman" w:hAnsi="Times New Roman" w:cs="Times New Roman"/>
          <w:sz w:val="24"/>
          <w:szCs w:val="24"/>
        </w:rPr>
        <w:t>,</w:t>
      </w:r>
      <w:r w:rsidRPr="008243C8">
        <w:rPr>
          <w:rFonts w:ascii="Times New Roman" w:hAnsi="Times New Roman" w:cs="Times New Roman"/>
          <w:sz w:val="24"/>
          <w:szCs w:val="24"/>
        </w:rPr>
        <w:t xml:space="preserve"> </w:t>
      </w:r>
      <w:r w:rsidR="00140393">
        <w:rPr>
          <w:rFonts w:ascii="Times New Roman" w:hAnsi="Times New Roman" w:cs="Times New Roman"/>
          <w:sz w:val="24"/>
          <w:szCs w:val="24"/>
        </w:rPr>
        <w:t>2007</w:t>
      </w:r>
      <w:r w:rsidR="00D451BC" w:rsidRPr="008243C8">
        <w:rPr>
          <w:rFonts w:ascii="Times New Roman" w:hAnsi="Times New Roman" w:cs="Times New Roman"/>
          <w:sz w:val="24"/>
          <w:szCs w:val="24"/>
        </w:rPr>
        <w:t xml:space="preserve">). </w:t>
      </w:r>
      <w:r w:rsidR="000A3DC0">
        <w:rPr>
          <w:rFonts w:ascii="Times New Roman" w:hAnsi="Times New Roman" w:cs="Times New Roman"/>
          <w:sz w:val="24"/>
          <w:szCs w:val="24"/>
        </w:rPr>
        <w:t xml:space="preserve">It </w:t>
      </w:r>
      <w:r w:rsidR="000A3DC0" w:rsidRPr="000A3DC0">
        <w:rPr>
          <w:rFonts w:ascii="Times New Roman" w:hAnsi="Times New Roman" w:cs="Times New Roman"/>
          <w:sz w:val="24"/>
          <w:szCs w:val="24"/>
        </w:rPr>
        <w:t xml:space="preserve">was published to provide </w:t>
      </w:r>
      <w:r w:rsidR="00F20566">
        <w:rPr>
          <w:rFonts w:ascii="Times New Roman" w:hAnsi="Times New Roman" w:cs="Times New Roman"/>
          <w:sz w:val="24"/>
          <w:szCs w:val="24"/>
        </w:rPr>
        <w:t>“</w:t>
      </w:r>
      <w:r w:rsidR="000A3DC0" w:rsidRPr="000A3DC0">
        <w:rPr>
          <w:rFonts w:ascii="Times New Roman" w:hAnsi="Times New Roman" w:cs="Times New Roman"/>
          <w:sz w:val="24"/>
          <w:szCs w:val="24"/>
        </w:rPr>
        <w:t>a common basis for the elaboration of language syllabuses, curriculum guidelines, examinations, textbooks, etc. across Europe</w:t>
      </w:r>
      <w:r w:rsidR="00F20566">
        <w:rPr>
          <w:rFonts w:ascii="Times New Roman" w:hAnsi="Times New Roman" w:cs="Times New Roman"/>
          <w:sz w:val="24"/>
          <w:szCs w:val="24"/>
        </w:rPr>
        <w:t>”</w:t>
      </w:r>
      <w:r w:rsidR="000A3DC0" w:rsidRPr="000A3DC0">
        <w:rPr>
          <w:rFonts w:ascii="Times New Roman" w:hAnsi="Times New Roman" w:cs="Times New Roman"/>
          <w:sz w:val="24"/>
          <w:szCs w:val="24"/>
        </w:rPr>
        <w:t xml:space="preserve"> (Council of Europe, 2001, p. 1)</w:t>
      </w:r>
      <w:r w:rsidR="000A3DC0">
        <w:rPr>
          <w:rFonts w:ascii="Times New Roman" w:hAnsi="Times New Roman" w:cs="Times New Roman"/>
          <w:sz w:val="24"/>
          <w:szCs w:val="24"/>
        </w:rPr>
        <w:t xml:space="preserve">, and consists of descriptions of processes of language learning, teaching and assessment and, </w:t>
      </w:r>
      <w:r w:rsidR="000A3DC0">
        <w:rPr>
          <w:rFonts w:ascii="Times New Roman" w:hAnsi="Times New Roman" w:cs="Times New Roman"/>
          <w:sz w:val="24"/>
          <w:szCs w:val="24"/>
        </w:rPr>
        <w:lastRenderedPageBreak/>
        <w:t xml:space="preserve">perhaps most widely known, descriptors of language competences in six levels. </w:t>
      </w:r>
      <w:r w:rsidR="00D451BC" w:rsidRPr="008243C8">
        <w:rPr>
          <w:rFonts w:ascii="Times New Roman" w:hAnsi="Times New Roman" w:cs="Times New Roman"/>
          <w:sz w:val="24"/>
          <w:szCs w:val="24"/>
        </w:rPr>
        <w:t xml:space="preserve">A ‘final’ version was published commercially in 2001 </w:t>
      </w:r>
      <w:r w:rsidRPr="008243C8">
        <w:rPr>
          <w:rFonts w:ascii="Times New Roman" w:hAnsi="Times New Roman" w:cs="Times New Roman"/>
          <w:sz w:val="24"/>
          <w:szCs w:val="24"/>
        </w:rPr>
        <w:t xml:space="preserve">in France and </w:t>
      </w:r>
      <w:r w:rsidR="001C7C94" w:rsidRPr="008243C8">
        <w:rPr>
          <w:rFonts w:ascii="Times New Roman" w:hAnsi="Times New Roman" w:cs="Times New Roman"/>
          <w:sz w:val="24"/>
          <w:szCs w:val="24"/>
        </w:rPr>
        <w:t>Britain</w:t>
      </w:r>
      <w:r w:rsidR="00D451BC" w:rsidRPr="008243C8">
        <w:rPr>
          <w:rFonts w:ascii="Times New Roman" w:hAnsi="Times New Roman" w:cs="Times New Roman"/>
          <w:sz w:val="24"/>
          <w:szCs w:val="24"/>
        </w:rPr>
        <w:t xml:space="preserve">, in the two official </w:t>
      </w:r>
      <w:r w:rsidR="001C7C94" w:rsidRPr="008243C8">
        <w:rPr>
          <w:rFonts w:ascii="Times New Roman" w:hAnsi="Times New Roman" w:cs="Times New Roman"/>
          <w:sz w:val="24"/>
          <w:szCs w:val="24"/>
        </w:rPr>
        <w:t>languages</w:t>
      </w:r>
      <w:r w:rsidR="00D451BC" w:rsidRPr="008243C8">
        <w:rPr>
          <w:rFonts w:ascii="Times New Roman" w:hAnsi="Times New Roman" w:cs="Times New Roman"/>
          <w:sz w:val="24"/>
          <w:szCs w:val="24"/>
        </w:rPr>
        <w:t xml:space="preserve"> of the Council </w:t>
      </w:r>
      <w:r w:rsidR="001C7C94" w:rsidRPr="008243C8">
        <w:rPr>
          <w:rFonts w:ascii="Times New Roman" w:hAnsi="Times New Roman" w:cs="Times New Roman"/>
          <w:sz w:val="24"/>
          <w:szCs w:val="24"/>
        </w:rPr>
        <w:t>of</w:t>
      </w:r>
      <w:r w:rsidR="00D451BC" w:rsidRPr="008243C8">
        <w:rPr>
          <w:rFonts w:ascii="Times New Roman" w:hAnsi="Times New Roman" w:cs="Times New Roman"/>
          <w:sz w:val="24"/>
          <w:szCs w:val="24"/>
        </w:rPr>
        <w:t xml:space="preserve"> Europe. Since then some 40 </w:t>
      </w:r>
      <w:r w:rsidR="001C7C94" w:rsidRPr="008243C8">
        <w:rPr>
          <w:rFonts w:ascii="Times New Roman" w:hAnsi="Times New Roman" w:cs="Times New Roman"/>
          <w:sz w:val="24"/>
          <w:szCs w:val="24"/>
        </w:rPr>
        <w:t>translations</w:t>
      </w:r>
      <w:r w:rsidR="00D451BC" w:rsidRPr="008243C8">
        <w:rPr>
          <w:rFonts w:ascii="Times New Roman" w:hAnsi="Times New Roman" w:cs="Times New Roman"/>
          <w:sz w:val="24"/>
          <w:szCs w:val="24"/>
        </w:rPr>
        <w:t xml:space="preserve"> have been produced and the document is known around the world as well as in Europe, for which it was originally destined. Its influence among those who create and </w:t>
      </w:r>
      <w:r w:rsidR="001C7C94" w:rsidRPr="008243C8">
        <w:rPr>
          <w:rFonts w:ascii="Times New Roman" w:hAnsi="Times New Roman" w:cs="Times New Roman"/>
          <w:sz w:val="24"/>
          <w:szCs w:val="24"/>
        </w:rPr>
        <w:t xml:space="preserve">develop curricula is </w:t>
      </w:r>
      <w:r w:rsidR="004F5BDA" w:rsidRPr="008243C8">
        <w:rPr>
          <w:rFonts w:ascii="Times New Roman" w:hAnsi="Times New Roman" w:cs="Times New Roman"/>
          <w:sz w:val="24"/>
          <w:szCs w:val="24"/>
        </w:rPr>
        <w:t>indisputable</w:t>
      </w:r>
      <w:r w:rsidR="00D451BC" w:rsidRPr="008243C8">
        <w:rPr>
          <w:rFonts w:ascii="Times New Roman" w:hAnsi="Times New Roman" w:cs="Times New Roman"/>
          <w:sz w:val="24"/>
          <w:szCs w:val="24"/>
        </w:rPr>
        <w:t xml:space="preserve"> (</w:t>
      </w:r>
      <w:proofErr w:type="spellStart"/>
      <w:r w:rsidR="00792779" w:rsidRPr="008243C8">
        <w:rPr>
          <w:rFonts w:ascii="Times New Roman" w:hAnsi="Times New Roman" w:cs="Times New Roman"/>
          <w:sz w:val="24"/>
          <w:szCs w:val="24"/>
        </w:rPr>
        <w:t>Byram</w:t>
      </w:r>
      <w:proofErr w:type="spellEnd"/>
      <w:r w:rsidR="00792779" w:rsidRPr="008243C8">
        <w:rPr>
          <w:rFonts w:ascii="Times New Roman" w:hAnsi="Times New Roman" w:cs="Times New Roman"/>
          <w:sz w:val="24"/>
          <w:szCs w:val="24"/>
        </w:rPr>
        <w:t xml:space="preserve"> </w:t>
      </w:r>
      <w:r w:rsidR="00792779">
        <w:rPr>
          <w:rFonts w:ascii="Times New Roman" w:hAnsi="Times New Roman" w:cs="Times New Roman"/>
          <w:sz w:val="24"/>
          <w:szCs w:val="24"/>
        </w:rPr>
        <w:t>&amp;</w:t>
      </w:r>
      <w:r w:rsidR="00792779" w:rsidRPr="008243C8">
        <w:rPr>
          <w:rFonts w:ascii="Times New Roman" w:hAnsi="Times New Roman" w:cs="Times New Roman"/>
          <w:sz w:val="24"/>
          <w:szCs w:val="24"/>
        </w:rPr>
        <w:t xml:space="preserve"> </w:t>
      </w:r>
      <w:proofErr w:type="spellStart"/>
      <w:r w:rsidR="00792779" w:rsidRPr="008243C8">
        <w:rPr>
          <w:rFonts w:ascii="Times New Roman" w:hAnsi="Times New Roman" w:cs="Times New Roman"/>
          <w:sz w:val="24"/>
          <w:szCs w:val="24"/>
        </w:rPr>
        <w:t>Parmenter</w:t>
      </w:r>
      <w:proofErr w:type="spellEnd"/>
      <w:r w:rsidR="00792779" w:rsidRPr="008243C8">
        <w:rPr>
          <w:rFonts w:ascii="Times New Roman" w:hAnsi="Times New Roman" w:cs="Times New Roman"/>
          <w:sz w:val="24"/>
          <w:szCs w:val="24"/>
        </w:rPr>
        <w:t>,</w:t>
      </w:r>
      <w:r w:rsidR="00792779">
        <w:rPr>
          <w:rFonts w:ascii="Times New Roman" w:hAnsi="Times New Roman" w:cs="Times New Roman"/>
          <w:sz w:val="24"/>
          <w:szCs w:val="24"/>
        </w:rPr>
        <w:t xml:space="preserve"> </w:t>
      </w:r>
      <w:r w:rsidR="00D451BC" w:rsidRPr="008243C8">
        <w:rPr>
          <w:rFonts w:ascii="Times New Roman" w:hAnsi="Times New Roman" w:cs="Times New Roman"/>
          <w:sz w:val="24"/>
          <w:szCs w:val="24"/>
        </w:rPr>
        <w:t>2012)</w:t>
      </w:r>
      <w:r w:rsidRPr="008243C8">
        <w:rPr>
          <w:rFonts w:ascii="Times New Roman" w:hAnsi="Times New Roman" w:cs="Times New Roman"/>
          <w:sz w:val="24"/>
          <w:szCs w:val="24"/>
        </w:rPr>
        <w:t>.</w:t>
      </w:r>
      <w:r w:rsidR="00D451BC" w:rsidRPr="008243C8">
        <w:rPr>
          <w:rFonts w:ascii="Times New Roman" w:hAnsi="Times New Roman" w:cs="Times New Roman"/>
          <w:sz w:val="24"/>
          <w:szCs w:val="24"/>
        </w:rPr>
        <w:t xml:space="preserve"> </w:t>
      </w:r>
      <w:r w:rsidR="0034064A">
        <w:rPr>
          <w:rFonts w:ascii="Times New Roman" w:hAnsi="Times New Roman" w:cs="Times New Roman"/>
          <w:sz w:val="24"/>
          <w:szCs w:val="24"/>
        </w:rPr>
        <w:t xml:space="preserve">That ‘final’ version has now been complemented by a </w:t>
      </w:r>
      <w:r w:rsidR="0034064A">
        <w:rPr>
          <w:rFonts w:ascii="Times New Roman" w:hAnsi="Times New Roman" w:cs="Times New Roman"/>
          <w:i/>
          <w:sz w:val="24"/>
          <w:szCs w:val="24"/>
        </w:rPr>
        <w:t xml:space="preserve">Companion Volume with New </w:t>
      </w:r>
      <w:r w:rsidR="00AD7BB2">
        <w:rPr>
          <w:rFonts w:ascii="Times New Roman" w:hAnsi="Times New Roman" w:cs="Times New Roman"/>
          <w:i/>
          <w:sz w:val="24"/>
          <w:szCs w:val="24"/>
        </w:rPr>
        <w:t>Descriptors</w:t>
      </w:r>
      <w:r w:rsidR="0034064A">
        <w:rPr>
          <w:rFonts w:ascii="Times New Roman" w:hAnsi="Times New Roman" w:cs="Times New Roman"/>
          <w:sz w:val="24"/>
          <w:szCs w:val="24"/>
        </w:rPr>
        <w:t xml:space="preserve"> published in September 2017, which is itself ‘provisional’ suggesting that the CEFR will continue to be updated and improved (</w:t>
      </w:r>
      <w:r w:rsidR="00DC6699">
        <w:rPr>
          <w:rFonts w:ascii="Times New Roman" w:hAnsi="Times New Roman" w:cs="Times New Roman"/>
          <w:sz w:val="24"/>
          <w:szCs w:val="24"/>
        </w:rPr>
        <w:t>Council of Europe, 2017)</w:t>
      </w:r>
      <w:r w:rsidR="00625CAC">
        <w:rPr>
          <w:rFonts w:ascii="Times New Roman" w:hAnsi="Times New Roman" w:cs="Times New Roman"/>
          <w:sz w:val="24"/>
          <w:szCs w:val="24"/>
        </w:rPr>
        <w:t>.</w:t>
      </w:r>
      <w:r w:rsidR="00DC6699">
        <w:rPr>
          <w:rFonts w:ascii="Times New Roman" w:hAnsi="Times New Roman" w:cs="Times New Roman"/>
          <w:sz w:val="24"/>
          <w:szCs w:val="24"/>
        </w:rPr>
        <w:t xml:space="preserve"> </w:t>
      </w:r>
    </w:p>
    <w:p w14:paraId="62D12D56" w14:textId="0CC4E459" w:rsidR="00097FE4" w:rsidRPr="00611F90" w:rsidRDefault="00625CAC" w:rsidP="00611F90">
      <w:pPr>
        <w:spacing w:line="480" w:lineRule="auto"/>
        <w:rPr>
          <w:rFonts w:ascii="Times New Roman" w:hAnsi="Times New Roman" w:cs="Times New Roman"/>
          <w:sz w:val="24"/>
          <w:szCs w:val="24"/>
        </w:rPr>
      </w:pPr>
      <w:r>
        <w:rPr>
          <w:rFonts w:ascii="Times New Roman" w:hAnsi="Times New Roman" w:cs="Times New Roman"/>
          <w:sz w:val="24"/>
          <w:szCs w:val="24"/>
        </w:rPr>
        <w:tab/>
      </w:r>
      <w:r w:rsidR="00AD7BB2">
        <w:rPr>
          <w:rFonts w:ascii="Times New Roman" w:hAnsi="Times New Roman" w:cs="Times New Roman"/>
          <w:sz w:val="24"/>
          <w:szCs w:val="24"/>
        </w:rPr>
        <w:t>Despite its worldwide influence</w:t>
      </w:r>
      <w:r w:rsidR="00A81319">
        <w:rPr>
          <w:rFonts w:ascii="Times New Roman" w:hAnsi="Times New Roman" w:cs="Times New Roman"/>
          <w:sz w:val="24"/>
          <w:szCs w:val="24"/>
        </w:rPr>
        <w:t xml:space="preserve">, </w:t>
      </w:r>
      <w:r w:rsidR="00AD7BB2">
        <w:rPr>
          <w:rFonts w:ascii="Times New Roman" w:hAnsi="Times New Roman" w:cs="Times New Roman"/>
          <w:sz w:val="24"/>
          <w:szCs w:val="24"/>
        </w:rPr>
        <w:t>t</w:t>
      </w:r>
      <w:r w:rsidR="00D451BC" w:rsidRPr="008243C8">
        <w:rPr>
          <w:rFonts w:ascii="Times New Roman" w:hAnsi="Times New Roman" w:cs="Times New Roman"/>
          <w:sz w:val="24"/>
          <w:szCs w:val="24"/>
        </w:rPr>
        <w:t xml:space="preserve">he question remains how well known </w:t>
      </w:r>
      <w:r w:rsidR="00AD7BB2">
        <w:rPr>
          <w:rFonts w:ascii="Times New Roman" w:hAnsi="Times New Roman" w:cs="Times New Roman"/>
          <w:sz w:val="24"/>
          <w:szCs w:val="24"/>
        </w:rPr>
        <w:t>the CEFR in its 2001 edition</w:t>
      </w:r>
      <w:r w:rsidR="00AD7BB2" w:rsidRPr="008243C8">
        <w:rPr>
          <w:rFonts w:ascii="Times New Roman" w:hAnsi="Times New Roman" w:cs="Times New Roman"/>
          <w:sz w:val="24"/>
          <w:szCs w:val="24"/>
        </w:rPr>
        <w:t xml:space="preserve"> </w:t>
      </w:r>
      <w:r w:rsidR="00D451BC" w:rsidRPr="008243C8">
        <w:rPr>
          <w:rFonts w:ascii="Times New Roman" w:hAnsi="Times New Roman" w:cs="Times New Roman"/>
          <w:sz w:val="24"/>
          <w:szCs w:val="24"/>
        </w:rPr>
        <w:t xml:space="preserve">is among teachers and whether it </w:t>
      </w:r>
      <w:r w:rsidR="001C7C94" w:rsidRPr="008243C8">
        <w:rPr>
          <w:rFonts w:ascii="Times New Roman" w:hAnsi="Times New Roman" w:cs="Times New Roman"/>
          <w:sz w:val="24"/>
          <w:szCs w:val="24"/>
        </w:rPr>
        <w:t>influences</w:t>
      </w:r>
      <w:r w:rsidR="00D451BC" w:rsidRPr="008243C8">
        <w:rPr>
          <w:rFonts w:ascii="Times New Roman" w:hAnsi="Times New Roman" w:cs="Times New Roman"/>
          <w:sz w:val="24"/>
          <w:szCs w:val="24"/>
        </w:rPr>
        <w:t xml:space="preserve"> them in their thinking and practice.</w:t>
      </w:r>
      <w:r w:rsidR="00D4511B" w:rsidRPr="008243C8">
        <w:rPr>
          <w:rFonts w:ascii="Times New Roman" w:hAnsi="Times New Roman" w:cs="Times New Roman"/>
          <w:sz w:val="24"/>
          <w:szCs w:val="24"/>
        </w:rPr>
        <w:t xml:space="preserve"> </w:t>
      </w:r>
      <w:r w:rsidR="001308A5">
        <w:rPr>
          <w:rFonts w:ascii="Times New Roman" w:hAnsi="Times New Roman" w:cs="Times New Roman"/>
          <w:sz w:val="24"/>
          <w:szCs w:val="24"/>
        </w:rPr>
        <w:t xml:space="preserve">The literature on this topic, as </w:t>
      </w:r>
      <w:r w:rsidR="00AD7BB2">
        <w:rPr>
          <w:rFonts w:ascii="Times New Roman" w:hAnsi="Times New Roman" w:cs="Times New Roman"/>
          <w:sz w:val="24"/>
          <w:szCs w:val="24"/>
        </w:rPr>
        <w:t xml:space="preserve">will be </w:t>
      </w:r>
      <w:r w:rsidR="001308A5">
        <w:rPr>
          <w:rFonts w:ascii="Times New Roman" w:hAnsi="Times New Roman" w:cs="Times New Roman"/>
          <w:sz w:val="24"/>
          <w:szCs w:val="24"/>
        </w:rPr>
        <w:t xml:space="preserve">seen in Section 2, is limited so far, </w:t>
      </w:r>
      <w:r w:rsidR="00AD7BB2">
        <w:rPr>
          <w:rFonts w:ascii="Times New Roman" w:hAnsi="Times New Roman" w:cs="Times New Roman"/>
          <w:sz w:val="24"/>
          <w:szCs w:val="24"/>
        </w:rPr>
        <w:t xml:space="preserve">although it </w:t>
      </w:r>
      <w:r w:rsidR="001308A5">
        <w:rPr>
          <w:rFonts w:ascii="Times New Roman" w:hAnsi="Times New Roman" w:cs="Times New Roman"/>
          <w:sz w:val="24"/>
          <w:szCs w:val="24"/>
        </w:rPr>
        <w:t>includ</w:t>
      </w:r>
      <w:r w:rsidR="00AD7BB2">
        <w:rPr>
          <w:rFonts w:ascii="Times New Roman" w:hAnsi="Times New Roman" w:cs="Times New Roman"/>
          <w:sz w:val="24"/>
          <w:szCs w:val="24"/>
        </w:rPr>
        <w:t>es</w:t>
      </w:r>
      <w:r w:rsidR="001308A5">
        <w:rPr>
          <w:rFonts w:ascii="Times New Roman" w:hAnsi="Times New Roman" w:cs="Times New Roman"/>
          <w:sz w:val="24"/>
          <w:szCs w:val="24"/>
        </w:rPr>
        <w:t xml:space="preserve"> research from different countries in which the CEFR has had varying degrees of implementation</w:t>
      </w:r>
      <w:r w:rsidR="007E7508">
        <w:rPr>
          <w:rFonts w:ascii="Times New Roman" w:hAnsi="Times New Roman" w:cs="Times New Roman"/>
          <w:sz w:val="24"/>
          <w:szCs w:val="24"/>
        </w:rPr>
        <w:t>. Furthermore, th</w:t>
      </w:r>
      <w:r w:rsidR="001308A5">
        <w:rPr>
          <w:rFonts w:ascii="Times New Roman" w:hAnsi="Times New Roman" w:cs="Times New Roman"/>
          <w:sz w:val="24"/>
          <w:szCs w:val="24"/>
        </w:rPr>
        <w:t xml:space="preserve">e few studies on in-service teachers’ knowledge of the CEFR do not describe in detail </w:t>
      </w:r>
      <w:r w:rsidR="007E7508">
        <w:rPr>
          <w:rFonts w:ascii="Times New Roman" w:hAnsi="Times New Roman" w:cs="Times New Roman"/>
          <w:sz w:val="24"/>
          <w:szCs w:val="24"/>
        </w:rPr>
        <w:t xml:space="preserve">the teachers’ knowledge of the CEFR, which prevents a clear picture of the extent to which their knowledge is superficial or based on a </w:t>
      </w:r>
      <w:r w:rsidR="00AD7BB2">
        <w:rPr>
          <w:rFonts w:ascii="Times New Roman" w:hAnsi="Times New Roman" w:cs="Times New Roman"/>
          <w:sz w:val="24"/>
          <w:szCs w:val="24"/>
        </w:rPr>
        <w:t xml:space="preserve">good </w:t>
      </w:r>
      <w:r w:rsidR="007E7508">
        <w:rPr>
          <w:rFonts w:ascii="Times New Roman" w:hAnsi="Times New Roman" w:cs="Times New Roman"/>
          <w:sz w:val="24"/>
          <w:szCs w:val="24"/>
        </w:rPr>
        <w:t>understanding of the CEFR.</w:t>
      </w:r>
      <w:r w:rsidR="00203E24">
        <w:rPr>
          <w:rFonts w:ascii="Times New Roman" w:hAnsi="Times New Roman" w:cs="Times New Roman"/>
          <w:sz w:val="24"/>
          <w:szCs w:val="24"/>
        </w:rPr>
        <w:t xml:space="preserve"> To bridge this gap in the literature, </w:t>
      </w:r>
      <w:r w:rsidR="00D4511B" w:rsidRPr="008243C8">
        <w:rPr>
          <w:rFonts w:ascii="Times New Roman" w:hAnsi="Times New Roman" w:cs="Times New Roman"/>
          <w:sz w:val="24"/>
          <w:szCs w:val="24"/>
        </w:rPr>
        <w:t xml:space="preserve">this paper shall analyse how a group of teachers </w:t>
      </w:r>
      <w:r w:rsidR="004F5BDA" w:rsidRPr="008243C8">
        <w:rPr>
          <w:rFonts w:ascii="Times New Roman" w:hAnsi="Times New Roman" w:cs="Times New Roman"/>
          <w:sz w:val="24"/>
          <w:szCs w:val="24"/>
        </w:rPr>
        <w:t>taking a Masters course</w:t>
      </w:r>
      <w:r w:rsidR="00D4511B" w:rsidRPr="008243C8">
        <w:rPr>
          <w:rFonts w:ascii="Times New Roman" w:hAnsi="Times New Roman" w:cs="Times New Roman"/>
          <w:sz w:val="24"/>
          <w:szCs w:val="24"/>
        </w:rPr>
        <w:t xml:space="preserve"> perceived and understood the </w:t>
      </w:r>
      <w:r w:rsidR="00D4511B" w:rsidRPr="008243C8">
        <w:rPr>
          <w:rFonts w:ascii="Times New Roman" w:hAnsi="Times New Roman" w:cs="Times New Roman"/>
          <w:i/>
          <w:sz w:val="24"/>
          <w:szCs w:val="24"/>
        </w:rPr>
        <w:t>CEFR</w:t>
      </w:r>
      <w:r w:rsidR="00AD7BB2">
        <w:rPr>
          <w:rFonts w:ascii="Times New Roman" w:hAnsi="Times New Roman" w:cs="Times New Roman"/>
          <w:i/>
          <w:sz w:val="24"/>
          <w:szCs w:val="24"/>
        </w:rPr>
        <w:t>,</w:t>
      </w:r>
      <w:r w:rsidR="00D4511B" w:rsidRPr="008243C8">
        <w:rPr>
          <w:rFonts w:ascii="Times New Roman" w:hAnsi="Times New Roman" w:cs="Times New Roman"/>
          <w:sz w:val="24"/>
          <w:szCs w:val="24"/>
        </w:rPr>
        <w:t xml:space="preserve"> as a contribution to knowing more about its influence ‘on the ground’</w:t>
      </w:r>
      <w:r w:rsidR="00AD7BB2">
        <w:rPr>
          <w:rFonts w:ascii="Times New Roman" w:hAnsi="Times New Roman" w:cs="Times New Roman"/>
          <w:sz w:val="24"/>
          <w:szCs w:val="24"/>
        </w:rPr>
        <w:t>. The intention is</w:t>
      </w:r>
      <w:r w:rsidR="00A81319">
        <w:rPr>
          <w:rFonts w:ascii="Times New Roman" w:hAnsi="Times New Roman" w:cs="Times New Roman"/>
          <w:sz w:val="24"/>
          <w:szCs w:val="24"/>
        </w:rPr>
        <w:t xml:space="preserve"> </w:t>
      </w:r>
      <w:r w:rsidR="00203E24">
        <w:rPr>
          <w:rFonts w:ascii="Times New Roman" w:hAnsi="Times New Roman" w:cs="Times New Roman"/>
          <w:sz w:val="24"/>
          <w:szCs w:val="24"/>
        </w:rPr>
        <w:t>that the results may inform</w:t>
      </w:r>
      <w:r w:rsidR="00AD7BB2">
        <w:rPr>
          <w:rFonts w:ascii="Times New Roman" w:hAnsi="Times New Roman" w:cs="Times New Roman"/>
          <w:sz w:val="24"/>
          <w:szCs w:val="24"/>
        </w:rPr>
        <w:t xml:space="preserve"> </w:t>
      </w:r>
      <w:r w:rsidR="00203E24">
        <w:rPr>
          <w:rFonts w:ascii="Times New Roman" w:hAnsi="Times New Roman" w:cs="Times New Roman"/>
          <w:sz w:val="24"/>
          <w:szCs w:val="24"/>
        </w:rPr>
        <w:t>pre-service and in-service teacher courses and the pertinent educational authorities</w:t>
      </w:r>
      <w:r w:rsidR="00434A7A">
        <w:rPr>
          <w:rFonts w:ascii="Times New Roman" w:hAnsi="Times New Roman" w:cs="Times New Roman"/>
          <w:sz w:val="24"/>
          <w:szCs w:val="24"/>
        </w:rPr>
        <w:t xml:space="preserve"> </w:t>
      </w:r>
      <w:r w:rsidR="00AD7BB2">
        <w:rPr>
          <w:rFonts w:ascii="Times New Roman" w:hAnsi="Times New Roman" w:cs="Times New Roman"/>
          <w:sz w:val="24"/>
          <w:szCs w:val="24"/>
        </w:rPr>
        <w:t>to ensure that</w:t>
      </w:r>
      <w:r w:rsidR="00434A7A">
        <w:rPr>
          <w:rFonts w:ascii="Times New Roman" w:hAnsi="Times New Roman" w:cs="Times New Roman"/>
          <w:sz w:val="24"/>
          <w:szCs w:val="24"/>
        </w:rPr>
        <w:t xml:space="preserve"> the CEFR is to be fully </w:t>
      </w:r>
      <w:r w:rsidR="00AD7BB2">
        <w:rPr>
          <w:rFonts w:ascii="Times New Roman" w:hAnsi="Times New Roman" w:cs="Times New Roman"/>
          <w:sz w:val="24"/>
          <w:szCs w:val="24"/>
        </w:rPr>
        <w:t>used</w:t>
      </w:r>
      <w:r w:rsidR="00434A7A">
        <w:rPr>
          <w:rFonts w:ascii="Times New Roman" w:hAnsi="Times New Roman" w:cs="Times New Roman"/>
          <w:sz w:val="24"/>
          <w:szCs w:val="24"/>
        </w:rPr>
        <w:t xml:space="preserve"> in the classroom.</w:t>
      </w:r>
    </w:p>
    <w:p w14:paraId="7D1D2908" w14:textId="7C3F26ED" w:rsidR="004565C0" w:rsidRPr="00D74C5B" w:rsidRDefault="00317C4A" w:rsidP="00D74C5B">
      <w:pPr>
        <w:pStyle w:val="Ttulo1"/>
      </w:pPr>
      <w:r w:rsidRPr="00D74C5B">
        <w:t xml:space="preserve">2. </w:t>
      </w:r>
      <w:r w:rsidR="00E14BC6" w:rsidRPr="00D74C5B">
        <w:t>L</w:t>
      </w:r>
      <w:r w:rsidR="004565C0" w:rsidRPr="00D74C5B">
        <w:t>iterature review and analysis</w:t>
      </w:r>
    </w:p>
    <w:p w14:paraId="6C3ED5F4" w14:textId="064972C1" w:rsidR="004565C0" w:rsidRPr="008243C8" w:rsidRDefault="00D451BC" w:rsidP="001178D7">
      <w:pPr>
        <w:spacing w:before="240" w:after="0" w:line="480" w:lineRule="auto"/>
        <w:rPr>
          <w:rFonts w:ascii="Times New Roman" w:hAnsi="Times New Roman" w:cs="Times New Roman"/>
          <w:sz w:val="24"/>
          <w:szCs w:val="24"/>
        </w:rPr>
      </w:pPr>
      <w:r w:rsidRPr="008243C8">
        <w:rPr>
          <w:rFonts w:ascii="Times New Roman" w:hAnsi="Times New Roman" w:cs="Times New Roman"/>
          <w:sz w:val="24"/>
          <w:szCs w:val="24"/>
        </w:rPr>
        <w:t xml:space="preserve">The </w:t>
      </w:r>
      <w:r w:rsidR="00D4511B" w:rsidRPr="008243C8">
        <w:rPr>
          <w:rFonts w:ascii="Times New Roman" w:hAnsi="Times New Roman" w:cs="Times New Roman"/>
          <w:sz w:val="24"/>
          <w:szCs w:val="24"/>
        </w:rPr>
        <w:t>influence</w:t>
      </w:r>
      <w:r w:rsidRPr="008243C8">
        <w:rPr>
          <w:rFonts w:ascii="Times New Roman" w:hAnsi="Times New Roman" w:cs="Times New Roman"/>
          <w:sz w:val="24"/>
          <w:szCs w:val="24"/>
        </w:rPr>
        <w:t xml:space="preserve"> of the CEFR has been the object of </w:t>
      </w:r>
      <w:r w:rsidR="003D13FD" w:rsidRPr="008243C8">
        <w:rPr>
          <w:rFonts w:ascii="Times New Roman" w:hAnsi="Times New Roman" w:cs="Times New Roman"/>
          <w:sz w:val="24"/>
          <w:szCs w:val="24"/>
        </w:rPr>
        <w:t>s</w:t>
      </w:r>
      <w:r w:rsidR="004565C0" w:rsidRPr="008243C8">
        <w:rPr>
          <w:rFonts w:ascii="Times New Roman" w:hAnsi="Times New Roman" w:cs="Times New Roman"/>
          <w:sz w:val="24"/>
          <w:szCs w:val="24"/>
        </w:rPr>
        <w:t xml:space="preserve">tudies in Europe and beyond. These have concentrated on the impact of the CEFR in policy-making, </w:t>
      </w:r>
      <w:r w:rsidR="00D4511B" w:rsidRPr="008243C8">
        <w:rPr>
          <w:rFonts w:ascii="Times New Roman" w:hAnsi="Times New Roman" w:cs="Times New Roman"/>
          <w:sz w:val="24"/>
          <w:szCs w:val="24"/>
        </w:rPr>
        <w:t xml:space="preserve">a matter of interest </w:t>
      </w:r>
      <w:r w:rsidR="004565C0" w:rsidRPr="008243C8">
        <w:rPr>
          <w:rFonts w:ascii="Times New Roman" w:hAnsi="Times New Roman" w:cs="Times New Roman"/>
          <w:sz w:val="24"/>
          <w:szCs w:val="24"/>
        </w:rPr>
        <w:t xml:space="preserve">not least </w:t>
      </w:r>
      <w:r w:rsidR="00D4511B" w:rsidRPr="008243C8">
        <w:rPr>
          <w:rFonts w:ascii="Times New Roman" w:hAnsi="Times New Roman" w:cs="Times New Roman"/>
          <w:sz w:val="24"/>
          <w:szCs w:val="24"/>
        </w:rPr>
        <w:t>to</w:t>
      </w:r>
      <w:r w:rsidR="004565C0" w:rsidRPr="008243C8">
        <w:rPr>
          <w:rFonts w:ascii="Times New Roman" w:hAnsi="Times New Roman" w:cs="Times New Roman"/>
          <w:sz w:val="24"/>
          <w:szCs w:val="24"/>
        </w:rPr>
        <w:t xml:space="preserve"> the Council of Europe itself (</w:t>
      </w:r>
      <w:proofErr w:type="spellStart"/>
      <w:r w:rsidR="004565C0" w:rsidRPr="008243C8">
        <w:rPr>
          <w:rFonts w:ascii="Times New Roman" w:hAnsi="Times New Roman" w:cs="Times New Roman"/>
          <w:sz w:val="24"/>
          <w:szCs w:val="24"/>
        </w:rPr>
        <w:t>Martyniuk</w:t>
      </w:r>
      <w:proofErr w:type="spellEnd"/>
      <w:r w:rsidR="004565C0" w:rsidRPr="008243C8">
        <w:rPr>
          <w:rFonts w:ascii="Times New Roman" w:hAnsi="Times New Roman" w:cs="Times New Roman"/>
          <w:sz w:val="24"/>
          <w:szCs w:val="24"/>
        </w:rPr>
        <w:t xml:space="preserve"> </w:t>
      </w:r>
      <w:r w:rsidR="00F674DA">
        <w:rPr>
          <w:rFonts w:ascii="Times New Roman" w:hAnsi="Times New Roman" w:cs="Times New Roman"/>
          <w:sz w:val="24"/>
          <w:szCs w:val="24"/>
        </w:rPr>
        <w:t xml:space="preserve">&amp; </w:t>
      </w:r>
      <w:proofErr w:type="spellStart"/>
      <w:r w:rsidR="004565C0" w:rsidRPr="008243C8">
        <w:rPr>
          <w:rFonts w:ascii="Times New Roman" w:hAnsi="Times New Roman" w:cs="Times New Roman"/>
          <w:sz w:val="24"/>
          <w:szCs w:val="24"/>
        </w:rPr>
        <w:t>Noijens</w:t>
      </w:r>
      <w:proofErr w:type="spellEnd"/>
      <w:r w:rsidR="004565C0" w:rsidRPr="008243C8">
        <w:rPr>
          <w:rFonts w:ascii="Times New Roman" w:hAnsi="Times New Roman" w:cs="Times New Roman"/>
          <w:sz w:val="24"/>
          <w:szCs w:val="24"/>
        </w:rPr>
        <w:t xml:space="preserve">, 2007). </w:t>
      </w:r>
      <w:proofErr w:type="spellStart"/>
      <w:r w:rsidR="00C17351" w:rsidRPr="008243C8">
        <w:rPr>
          <w:rFonts w:ascii="Times New Roman" w:hAnsi="Times New Roman" w:cs="Times New Roman"/>
          <w:sz w:val="24"/>
          <w:szCs w:val="24"/>
        </w:rPr>
        <w:t>Figueras</w:t>
      </w:r>
      <w:proofErr w:type="spellEnd"/>
      <w:r w:rsidR="00C17351" w:rsidRPr="008243C8">
        <w:rPr>
          <w:rFonts w:ascii="Times New Roman" w:hAnsi="Times New Roman" w:cs="Times New Roman"/>
          <w:sz w:val="24"/>
          <w:szCs w:val="24"/>
        </w:rPr>
        <w:t xml:space="preserve"> (2012</w:t>
      </w:r>
      <w:r w:rsidR="004565C0" w:rsidRPr="008243C8">
        <w:rPr>
          <w:rFonts w:ascii="Times New Roman" w:hAnsi="Times New Roman" w:cs="Times New Roman"/>
          <w:sz w:val="24"/>
          <w:szCs w:val="24"/>
        </w:rPr>
        <w:t xml:space="preserve">) suggests there are two </w:t>
      </w:r>
      <w:r w:rsidR="004565C0" w:rsidRPr="008243C8">
        <w:rPr>
          <w:rFonts w:ascii="Times New Roman" w:hAnsi="Times New Roman" w:cs="Times New Roman"/>
          <w:sz w:val="24"/>
          <w:szCs w:val="24"/>
        </w:rPr>
        <w:lastRenderedPageBreak/>
        <w:t>factors behind the impact</w:t>
      </w:r>
      <w:r w:rsidR="00AD7BB2">
        <w:rPr>
          <w:rFonts w:ascii="Times New Roman" w:hAnsi="Times New Roman" w:cs="Times New Roman"/>
          <w:sz w:val="24"/>
          <w:szCs w:val="24"/>
        </w:rPr>
        <w:t>. O</w:t>
      </w:r>
      <w:r w:rsidR="00555093">
        <w:rPr>
          <w:rFonts w:ascii="Times New Roman" w:hAnsi="Times New Roman" w:cs="Times New Roman"/>
          <w:sz w:val="24"/>
          <w:szCs w:val="24"/>
        </w:rPr>
        <w:t>ne</w:t>
      </w:r>
      <w:r w:rsidR="0029082C">
        <w:rPr>
          <w:rFonts w:ascii="Times New Roman" w:hAnsi="Times New Roman" w:cs="Times New Roman"/>
          <w:sz w:val="24"/>
          <w:szCs w:val="24"/>
        </w:rPr>
        <w:t xml:space="preserve"> is a </w:t>
      </w:r>
      <w:r w:rsidR="00465669">
        <w:rPr>
          <w:rFonts w:ascii="Times New Roman" w:hAnsi="Times New Roman" w:cs="Times New Roman"/>
          <w:sz w:val="24"/>
          <w:szCs w:val="24"/>
        </w:rPr>
        <w:t>geopolitical</w:t>
      </w:r>
      <w:r w:rsidR="0029082C">
        <w:rPr>
          <w:rFonts w:ascii="Times New Roman" w:hAnsi="Times New Roman" w:cs="Times New Roman"/>
          <w:sz w:val="24"/>
          <w:szCs w:val="24"/>
        </w:rPr>
        <w:t xml:space="preserve"> and scientific factor by which she means the need to make language teaching more practical and the need to create a common discourse about language teaching. The second factor </w:t>
      </w:r>
      <w:r w:rsidR="00555093">
        <w:rPr>
          <w:rFonts w:ascii="Times New Roman" w:hAnsi="Times New Roman" w:cs="Times New Roman"/>
          <w:sz w:val="24"/>
          <w:szCs w:val="24"/>
        </w:rPr>
        <w:t xml:space="preserve">is </w:t>
      </w:r>
      <w:r w:rsidR="0029082C">
        <w:rPr>
          <w:rFonts w:ascii="Times New Roman" w:hAnsi="Times New Roman" w:cs="Times New Roman"/>
          <w:sz w:val="24"/>
          <w:szCs w:val="24"/>
        </w:rPr>
        <w:t>the change to positive des</w:t>
      </w:r>
      <w:r w:rsidR="00465669">
        <w:rPr>
          <w:rFonts w:ascii="Times New Roman" w:hAnsi="Times New Roman" w:cs="Times New Roman"/>
          <w:sz w:val="24"/>
          <w:szCs w:val="24"/>
        </w:rPr>
        <w:t xml:space="preserve">criptions </w:t>
      </w:r>
      <w:r w:rsidR="0029082C">
        <w:rPr>
          <w:rFonts w:ascii="Times New Roman" w:hAnsi="Times New Roman" w:cs="Times New Roman"/>
          <w:sz w:val="24"/>
          <w:szCs w:val="24"/>
        </w:rPr>
        <w:t xml:space="preserve">of </w:t>
      </w:r>
      <w:proofErr w:type="gramStart"/>
      <w:r w:rsidR="0029082C">
        <w:rPr>
          <w:rFonts w:ascii="Times New Roman" w:hAnsi="Times New Roman" w:cs="Times New Roman"/>
          <w:sz w:val="24"/>
          <w:szCs w:val="24"/>
        </w:rPr>
        <w:t>proficiency</w:t>
      </w:r>
      <w:proofErr w:type="gramEnd"/>
      <w:r w:rsidR="0029082C">
        <w:rPr>
          <w:rFonts w:ascii="Times New Roman" w:hAnsi="Times New Roman" w:cs="Times New Roman"/>
          <w:sz w:val="24"/>
          <w:szCs w:val="24"/>
        </w:rPr>
        <w:t xml:space="preserve"> and </w:t>
      </w:r>
      <w:r w:rsidR="00465669">
        <w:rPr>
          <w:rFonts w:ascii="Times New Roman" w:hAnsi="Times New Roman" w:cs="Times New Roman"/>
          <w:sz w:val="24"/>
          <w:szCs w:val="24"/>
        </w:rPr>
        <w:t>a non-compulsory approach to the presentation</w:t>
      </w:r>
      <w:r w:rsidR="00AD7BB2">
        <w:rPr>
          <w:rFonts w:ascii="Times New Roman" w:hAnsi="Times New Roman" w:cs="Times New Roman"/>
          <w:sz w:val="24"/>
          <w:szCs w:val="24"/>
        </w:rPr>
        <w:t xml:space="preserve"> of the contents of the </w:t>
      </w:r>
      <w:r w:rsidR="00AD7BB2" w:rsidRPr="00A81319">
        <w:rPr>
          <w:rFonts w:ascii="Times New Roman" w:hAnsi="Times New Roman" w:cs="Times New Roman"/>
          <w:i/>
          <w:sz w:val="24"/>
          <w:szCs w:val="24"/>
        </w:rPr>
        <w:t>CEFR</w:t>
      </w:r>
      <w:r w:rsidR="00465669">
        <w:rPr>
          <w:rFonts w:ascii="Times New Roman" w:hAnsi="Times New Roman" w:cs="Times New Roman"/>
          <w:sz w:val="24"/>
          <w:szCs w:val="24"/>
        </w:rPr>
        <w:t>.</w:t>
      </w:r>
      <w:r w:rsidR="00AD7BB2">
        <w:rPr>
          <w:rFonts w:ascii="Times New Roman" w:hAnsi="Times New Roman" w:cs="Times New Roman"/>
          <w:sz w:val="24"/>
          <w:szCs w:val="24"/>
        </w:rPr>
        <w:t xml:space="preserve"> </w:t>
      </w:r>
      <w:r w:rsidR="004565C0" w:rsidRPr="008243C8">
        <w:rPr>
          <w:rFonts w:ascii="Times New Roman" w:hAnsi="Times New Roman" w:cs="Times New Roman"/>
          <w:sz w:val="24"/>
          <w:szCs w:val="24"/>
        </w:rPr>
        <w:t>The first factor is a matter of policy and suggests that the document as a whole was necessary to stimulate change, whereas the second factor focuses on descriptors, just one part of the document, a dimension which is often taken for the whole, what Coste calls ‘reverse metonymy’ (2007)</w:t>
      </w:r>
      <w:r w:rsidR="006B15DE">
        <w:rPr>
          <w:rFonts w:ascii="Times New Roman" w:hAnsi="Times New Roman" w:cs="Times New Roman"/>
          <w:sz w:val="24"/>
          <w:szCs w:val="24"/>
        </w:rPr>
        <w:t>,</w:t>
      </w:r>
      <w:r w:rsidR="00DC6699">
        <w:rPr>
          <w:rFonts w:ascii="Times New Roman" w:hAnsi="Times New Roman" w:cs="Times New Roman"/>
          <w:sz w:val="24"/>
          <w:szCs w:val="24"/>
        </w:rPr>
        <w:t xml:space="preserve"> i.e. instead of ‘the part for the whole’ the whole represents only a part</w:t>
      </w:r>
      <w:r w:rsidR="004565C0" w:rsidRPr="008243C8">
        <w:rPr>
          <w:rFonts w:ascii="Times New Roman" w:hAnsi="Times New Roman" w:cs="Times New Roman"/>
          <w:sz w:val="24"/>
          <w:szCs w:val="24"/>
        </w:rPr>
        <w:t>. The importance</w:t>
      </w:r>
      <w:r w:rsidR="00332DE3">
        <w:rPr>
          <w:rFonts w:ascii="Times New Roman" w:hAnsi="Times New Roman" w:cs="Times New Roman"/>
          <w:sz w:val="24"/>
          <w:szCs w:val="24"/>
        </w:rPr>
        <w:t xml:space="preserve"> of descriptors</w:t>
      </w:r>
      <w:r w:rsidR="004565C0" w:rsidRPr="008243C8">
        <w:rPr>
          <w:rFonts w:ascii="Times New Roman" w:hAnsi="Times New Roman" w:cs="Times New Roman"/>
          <w:sz w:val="24"/>
          <w:szCs w:val="24"/>
        </w:rPr>
        <w:t xml:space="preserve"> is also reflected in the studies which focus on the impact on assessment processes including high stakes examinations </w:t>
      </w:r>
      <w:r w:rsidR="0024332C" w:rsidRPr="008243C8">
        <w:rPr>
          <w:rFonts w:ascii="Times New Roman" w:hAnsi="Times New Roman" w:cs="Times New Roman"/>
          <w:sz w:val="24"/>
          <w:szCs w:val="24"/>
        </w:rPr>
        <w:t xml:space="preserve">(e.g. </w:t>
      </w:r>
      <w:proofErr w:type="spellStart"/>
      <w:r w:rsidR="003111FF" w:rsidRPr="008243C8">
        <w:rPr>
          <w:rFonts w:ascii="Times New Roman" w:hAnsi="Times New Roman" w:cs="Times New Roman"/>
          <w:sz w:val="24"/>
          <w:szCs w:val="24"/>
        </w:rPr>
        <w:t>Figueras</w:t>
      </w:r>
      <w:proofErr w:type="spellEnd"/>
      <w:r w:rsidR="00A81900" w:rsidRPr="008243C8">
        <w:rPr>
          <w:rFonts w:ascii="Times New Roman" w:hAnsi="Times New Roman" w:cs="Times New Roman"/>
          <w:sz w:val="24"/>
          <w:szCs w:val="24"/>
        </w:rPr>
        <w:t>,</w:t>
      </w:r>
      <w:r w:rsidR="003111FF" w:rsidRPr="008243C8">
        <w:rPr>
          <w:rFonts w:ascii="Times New Roman" w:hAnsi="Times New Roman" w:cs="Times New Roman"/>
          <w:sz w:val="24"/>
          <w:szCs w:val="24"/>
        </w:rPr>
        <w:t xml:space="preserve"> North, </w:t>
      </w:r>
      <w:proofErr w:type="spellStart"/>
      <w:r w:rsidR="003111FF" w:rsidRPr="008243C8">
        <w:rPr>
          <w:rFonts w:ascii="Times New Roman" w:hAnsi="Times New Roman" w:cs="Times New Roman"/>
          <w:sz w:val="24"/>
          <w:szCs w:val="24"/>
        </w:rPr>
        <w:t>Takala</w:t>
      </w:r>
      <w:proofErr w:type="spellEnd"/>
      <w:r w:rsidR="003111FF" w:rsidRPr="008243C8">
        <w:rPr>
          <w:rFonts w:ascii="Times New Roman" w:hAnsi="Times New Roman" w:cs="Times New Roman"/>
          <w:sz w:val="24"/>
          <w:szCs w:val="24"/>
        </w:rPr>
        <w:t xml:space="preserve">, </w:t>
      </w:r>
      <w:proofErr w:type="spellStart"/>
      <w:r w:rsidR="003111FF" w:rsidRPr="008243C8">
        <w:rPr>
          <w:rFonts w:ascii="Times New Roman" w:hAnsi="Times New Roman" w:cs="Times New Roman"/>
          <w:sz w:val="24"/>
          <w:szCs w:val="24"/>
        </w:rPr>
        <w:t>Verhelst</w:t>
      </w:r>
      <w:proofErr w:type="spellEnd"/>
      <w:r w:rsidR="003111FF" w:rsidRPr="008243C8">
        <w:rPr>
          <w:rFonts w:ascii="Times New Roman" w:hAnsi="Times New Roman" w:cs="Times New Roman"/>
          <w:sz w:val="24"/>
          <w:szCs w:val="24"/>
        </w:rPr>
        <w:t xml:space="preserve">, </w:t>
      </w:r>
      <w:r w:rsidR="00F674DA">
        <w:rPr>
          <w:rFonts w:ascii="Times New Roman" w:hAnsi="Times New Roman" w:cs="Times New Roman"/>
          <w:sz w:val="24"/>
          <w:szCs w:val="24"/>
        </w:rPr>
        <w:t>&amp;</w:t>
      </w:r>
      <w:r w:rsidR="003111FF" w:rsidRPr="008243C8">
        <w:rPr>
          <w:rFonts w:ascii="Times New Roman" w:hAnsi="Times New Roman" w:cs="Times New Roman"/>
          <w:sz w:val="24"/>
          <w:szCs w:val="24"/>
        </w:rPr>
        <w:t xml:space="preserve"> Van Avermaet,</w:t>
      </w:r>
      <w:r w:rsidR="00A81900" w:rsidRPr="008243C8">
        <w:rPr>
          <w:rFonts w:ascii="Times New Roman" w:hAnsi="Times New Roman" w:cs="Times New Roman"/>
          <w:sz w:val="24"/>
          <w:szCs w:val="24"/>
        </w:rPr>
        <w:t xml:space="preserve"> 2005; North, 2014). </w:t>
      </w:r>
      <w:r w:rsidR="004565C0" w:rsidRPr="008243C8">
        <w:rPr>
          <w:rFonts w:ascii="Times New Roman" w:hAnsi="Times New Roman" w:cs="Times New Roman"/>
          <w:sz w:val="24"/>
          <w:szCs w:val="24"/>
        </w:rPr>
        <w:t xml:space="preserve">This pre-occupation with clarity in assessment is one indication of how the CEFR is above all perceived as offering a </w:t>
      </w:r>
      <w:r w:rsidR="00F20566">
        <w:rPr>
          <w:rFonts w:ascii="Times New Roman" w:hAnsi="Times New Roman" w:cs="Times New Roman"/>
          <w:sz w:val="24"/>
          <w:szCs w:val="24"/>
        </w:rPr>
        <w:t>“</w:t>
      </w:r>
      <w:r w:rsidR="004565C0" w:rsidRPr="008243C8">
        <w:rPr>
          <w:rFonts w:ascii="Times New Roman" w:hAnsi="Times New Roman" w:cs="Times New Roman"/>
          <w:sz w:val="24"/>
          <w:szCs w:val="24"/>
        </w:rPr>
        <w:t>comprehensive, coherent and transparent</w:t>
      </w:r>
      <w:r w:rsidR="00F20566">
        <w:rPr>
          <w:rFonts w:ascii="Times New Roman" w:hAnsi="Times New Roman" w:cs="Times New Roman"/>
          <w:sz w:val="24"/>
          <w:szCs w:val="24"/>
        </w:rPr>
        <w:t>”</w:t>
      </w:r>
      <w:r w:rsidR="004565C0" w:rsidRPr="008243C8">
        <w:rPr>
          <w:rFonts w:ascii="Times New Roman" w:hAnsi="Times New Roman" w:cs="Times New Roman"/>
          <w:sz w:val="24"/>
          <w:szCs w:val="24"/>
        </w:rPr>
        <w:t xml:space="preserve"> (CEFR</w:t>
      </w:r>
      <w:r w:rsidR="00C17351" w:rsidRPr="008243C8">
        <w:rPr>
          <w:rFonts w:ascii="Times New Roman" w:hAnsi="Times New Roman" w:cs="Times New Roman"/>
          <w:sz w:val="24"/>
          <w:szCs w:val="24"/>
        </w:rPr>
        <w:t>, 2001, p.</w:t>
      </w:r>
      <w:r w:rsidR="004565C0" w:rsidRPr="008243C8">
        <w:rPr>
          <w:rFonts w:ascii="Times New Roman" w:hAnsi="Times New Roman" w:cs="Times New Roman"/>
          <w:sz w:val="24"/>
          <w:szCs w:val="24"/>
        </w:rPr>
        <w:t xml:space="preserve"> 7) approach to describing proficiency in a foreign language. This is what has apparently made it attractive outs</w:t>
      </w:r>
      <w:r w:rsidR="00176360" w:rsidRPr="008243C8">
        <w:rPr>
          <w:rFonts w:ascii="Times New Roman" w:hAnsi="Times New Roman" w:cs="Times New Roman"/>
          <w:sz w:val="24"/>
          <w:szCs w:val="24"/>
        </w:rPr>
        <w:t>ide Europe too (e.g. Zheng</w:t>
      </w:r>
      <w:r w:rsidR="004565C0" w:rsidRPr="008243C8">
        <w:rPr>
          <w:rFonts w:ascii="Times New Roman" w:hAnsi="Times New Roman" w:cs="Times New Roman"/>
          <w:sz w:val="24"/>
          <w:szCs w:val="24"/>
        </w:rPr>
        <w:t>,</w:t>
      </w:r>
      <w:r w:rsidR="00176360" w:rsidRPr="008243C8">
        <w:rPr>
          <w:rFonts w:ascii="Times New Roman" w:hAnsi="Times New Roman" w:cs="Times New Roman"/>
          <w:sz w:val="24"/>
          <w:szCs w:val="24"/>
        </w:rPr>
        <w:t xml:space="preserve"> Zhang, </w:t>
      </w:r>
      <w:r w:rsidR="00F674DA">
        <w:rPr>
          <w:rFonts w:ascii="Times New Roman" w:hAnsi="Times New Roman" w:cs="Times New Roman"/>
          <w:sz w:val="24"/>
          <w:szCs w:val="24"/>
        </w:rPr>
        <w:t>&amp;</w:t>
      </w:r>
      <w:r w:rsidR="00176360" w:rsidRPr="008243C8">
        <w:rPr>
          <w:rFonts w:ascii="Times New Roman" w:hAnsi="Times New Roman" w:cs="Times New Roman"/>
          <w:sz w:val="24"/>
          <w:szCs w:val="24"/>
        </w:rPr>
        <w:t xml:space="preserve"> Yan,</w:t>
      </w:r>
      <w:r w:rsidR="004565C0" w:rsidRPr="008243C8">
        <w:rPr>
          <w:rFonts w:ascii="Times New Roman" w:hAnsi="Times New Roman" w:cs="Times New Roman"/>
          <w:sz w:val="24"/>
          <w:szCs w:val="24"/>
        </w:rPr>
        <w:t xml:space="preserve"> 2016).</w:t>
      </w:r>
    </w:p>
    <w:p w14:paraId="5FE4FE6C" w14:textId="1A8C3F95" w:rsidR="004565C0" w:rsidRPr="008243C8" w:rsidRDefault="006B15DE" w:rsidP="001178D7">
      <w:pPr>
        <w:spacing w:before="240" w:after="0" w:line="480" w:lineRule="auto"/>
        <w:rPr>
          <w:rFonts w:ascii="Times New Roman" w:hAnsi="Times New Roman" w:cs="Times New Roman"/>
          <w:sz w:val="24"/>
          <w:szCs w:val="24"/>
        </w:rPr>
      </w:pPr>
      <w:r>
        <w:rPr>
          <w:rFonts w:ascii="Times New Roman" w:hAnsi="Times New Roman" w:cs="Times New Roman"/>
          <w:sz w:val="24"/>
          <w:szCs w:val="24"/>
        </w:rPr>
        <w:tab/>
      </w:r>
      <w:r w:rsidR="004565C0" w:rsidRPr="008243C8">
        <w:rPr>
          <w:rFonts w:ascii="Times New Roman" w:hAnsi="Times New Roman" w:cs="Times New Roman"/>
          <w:sz w:val="24"/>
          <w:szCs w:val="24"/>
        </w:rPr>
        <w:t>Studies of the impact of the CEFR on teachers’ practices are on the other h</w:t>
      </w:r>
      <w:r w:rsidR="009F5886">
        <w:rPr>
          <w:rFonts w:ascii="Times New Roman" w:hAnsi="Times New Roman" w:cs="Times New Roman"/>
          <w:sz w:val="24"/>
          <w:szCs w:val="24"/>
        </w:rPr>
        <w:t>and less frequent. Little (2011, p.</w:t>
      </w:r>
      <w:r w:rsidR="004565C0" w:rsidRPr="008243C8">
        <w:rPr>
          <w:rFonts w:ascii="Times New Roman" w:hAnsi="Times New Roman" w:cs="Times New Roman"/>
          <w:sz w:val="24"/>
          <w:szCs w:val="24"/>
        </w:rPr>
        <w:t xml:space="preserve"> </w:t>
      </w:r>
      <w:r w:rsidR="00A972E9" w:rsidRPr="008243C8">
        <w:rPr>
          <w:rFonts w:ascii="Times New Roman" w:hAnsi="Times New Roman" w:cs="Times New Roman"/>
          <w:sz w:val="24"/>
          <w:szCs w:val="24"/>
        </w:rPr>
        <w:t>383</w:t>
      </w:r>
      <w:r w:rsidR="00DC6699">
        <w:rPr>
          <w:rFonts w:ascii="Times New Roman" w:hAnsi="Times New Roman" w:cs="Times New Roman"/>
          <w:sz w:val="24"/>
          <w:szCs w:val="24"/>
        </w:rPr>
        <w:t>)</w:t>
      </w:r>
      <w:r w:rsidR="004565C0" w:rsidRPr="008243C8">
        <w:rPr>
          <w:rFonts w:ascii="Times New Roman" w:hAnsi="Times New Roman" w:cs="Times New Roman"/>
          <w:sz w:val="24"/>
          <w:szCs w:val="24"/>
        </w:rPr>
        <w:t xml:space="preserve"> argues that</w:t>
      </w:r>
      <w:r w:rsidR="00CB41F3">
        <w:rPr>
          <w:rFonts w:ascii="Times New Roman" w:hAnsi="Times New Roman" w:cs="Times New Roman"/>
        </w:rPr>
        <w:t xml:space="preserve"> ‘The ov</w:t>
      </w:r>
      <w:r w:rsidR="00CB41F3">
        <w:rPr>
          <w:rFonts w:ascii="Times New Roman" w:hAnsi="Times New Roman" w:cs="Times New Roman"/>
          <w:sz w:val="24"/>
          <w:szCs w:val="24"/>
        </w:rPr>
        <w:t>erwhelming tendency to make only partial use of CEFR means that it has the least impact where it should make the greatest difference: in the L2 classroom.’</w:t>
      </w:r>
      <w:r w:rsidR="00E62E8A">
        <w:rPr>
          <w:rFonts w:ascii="Times New Roman" w:hAnsi="Times New Roman" w:cs="Times New Roman"/>
          <w:sz w:val="24"/>
          <w:szCs w:val="24"/>
        </w:rPr>
        <w:t xml:space="preserve"> </w:t>
      </w:r>
      <w:proofErr w:type="spellStart"/>
      <w:r w:rsidR="004565C0" w:rsidRPr="008243C8">
        <w:rPr>
          <w:rFonts w:ascii="Times New Roman" w:hAnsi="Times New Roman" w:cs="Times New Roman"/>
          <w:sz w:val="24"/>
          <w:szCs w:val="24"/>
        </w:rPr>
        <w:t>Moonen</w:t>
      </w:r>
      <w:proofErr w:type="spellEnd"/>
      <w:r w:rsidR="009511F0">
        <w:rPr>
          <w:rFonts w:ascii="Times New Roman" w:hAnsi="Times New Roman" w:cs="Times New Roman"/>
          <w:sz w:val="24"/>
          <w:szCs w:val="24"/>
        </w:rPr>
        <w:t xml:space="preserve">, </w:t>
      </w:r>
      <w:proofErr w:type="spellStart"/>
      <w:r w:rsidR="009511F0">
        <w:rPr>
          <w:rFonts w:ascii="Times New Roman" w:hAnsi="Times New Roman" w:cs="Times New Roman"/>
          <w:sz w:val="24"/>
          <w:szCs w:val="24"/>
        </w:rPr>
        <w:t>Stoutjesdijk</w:t>
      </w:r>
      <w:proofErr w:type="spellEnd"/>
      <w:r w:rsidR="009511F0">
        <w:rPr>
          <w:rFonts w:ascii="Times New Roman" w:hAnsi="Times New Roman" w:cs="Times New Roman"/>
          <w:sz w:val="24"/>
          <w:szCs w:val="24"/>
        </w:rPr>
        <w:t xml:space="preserve">, </w:t>
      </w:r>
      <w:proofErr w:type="spellStart"/>
      <w:r w:rsidR="009511F0">
        <w:rPr>
          <w:rFonts w:ascii="Times New Roman" w:hAnsi="Times New Roman" w:cs="Times New Roman"/>
          <w:sz w:val="24"/>
          <w:szCs w:val="24"/>
        </w:rPr>
        <w:t>Graaf</w:t>
      </w:r>
      <w:proofErr w:type="spellEnd"/>
      <w:r w:rsidR="009511F0">
        <w:rPr>
          <w:rFonts w:ascii="Times New Roman" w:hAnsi="Times New Roman" w:cs="Times New Roman"/>
          <w:sz w:val="24"/>
          <w:szCs w:val="24"/>
        </w:rPr>
        <w:t xml:space="preserve"> and </w:t>
      </w:r>
      <w:proofErr w:type="spellStart"/>
      <w:r w:rsidR="009511F0">
        <w:rPr>
          <w:rFonts w:ascii="Times New Roman" w:hAnsi="Times New Roman" w:cs="Times New Roman"/>
          <w:sz w:val="24"/>
          <w:szCs w:val="24"/>
        </w:rPr>
        <w:t>Corda</w:t>
      </w:r>
      <w:r w:rsidR="004565C0" w:rsidRPr="008243C8">
        <w:rPr>
          <w:rFonts w:ascii="Times New Roman" w:hAnsi="Times New Roman" w:cs="Times New Roman"/>
          <w:sz w:val="24"/>
          <w:szCs w:val="24"/>
        </w:rPr>
        <w:t>’s</w:t>
      </w:r>
      <w:proofErr w:type="spellEnd"/>
      <w:r w:rsidR="004565C0" w:rsidRPr="008243C8">
        <w:rPr>
          <w:rFonts w:ascii="Times New Roman" w:hAnsi="Times New Roman" w:cs="Times New Roman"/>
          <w:sz w:val="24"/>
          <w:szCs w:val="24"/>
        </w:rPr>
        <w:t xml:space="preserve"> (2013) study of the impact of the CEFR on teachers’ practices cites no previous empirical work. </w:t>
      </w:r>
      <w:r w:rsidR="00D4511B" w:rsidRPr="008243C8">
        <w:rPr>
          <w:rFonts w:ascii="Times New Roman" w:hAnsi="Times New Roman" w:cs="Times New Roman"/>
          <w:sz w:val="24"/>
          <w:szCs w:val="24"/>
        </w:rPr>
        <w:t xml:space="preserve">They do not mention </w:t>
      </w:r>
      <w:r w:rsidR="004565C0" w:rsidRPr="008243C8">
        <w:rPr>
          <w:rFonts w:ascii="Times New Roman" w:hAnsi="Times New Roman" w:cs="Times New Roman"/>
          <w:sz w:val="24"/>
          <w:szCs w:val="24"/>
        </w:rPr>
        <w:t xml:space="preserve">Nagai and </w:t>
      </w:r>
      <w:proofErr w:type="spellStart"/>
      <w:r w:rsidR="004565C0" w:rsidRPr="008243C8">
        <w:rPr>
          <w:rFonts w:ascii="Times New Roman" w:hAnsi="Times New Roman" w:cs="Times New Roman"/>
          <w:sz w:val="24"/>
          <w:szCs w:val="24"/>
        </w:rPr>
        <w:t>O’Dwyer</w:t>
      </w:r>
      <w:proofErr w:type="spellEnd"/>
      <w:r w:rsidR="004565C0" w:rsidRPr="008243C8">
        <w:rPr>
          <w:rFonts w:ascii="Times New Roman" w:hAnsi="Times New Roman" w:cs="Times New Roman"/>
          <w:sz w:val="24"/>
          <w:szCs w:val="24"/>
        </w:rPr>
        <w:t xml:space="preserve"> (2011)</w:t>
      </w:r>
      <w:r w:rsidR="00AD7BB2">
        <w:rPr>
          <w:rFonts w:ascii="Times New Roman" w:hAnsi="Times New Roman" w:cs="Times New Roman"/>
          <w:sz w:val="24"/>
          <w:szCs w:val="24"/>
        </w:rPr>
        <w:t>,</w:t>
      </w:r>
      <w:r w:rsidR="004565C0" w:rsidRPr="008243C8">
        <w:rPr>
          <w:rFonts w:ascii="Times New Roman" w:hAnsi="Times New Roman" w:cs="Times New Roman"/>
          <w:sz w:val="24"/>
          <w:szCs w:val="24"/>
        </w:rPr>
        <w:t xml:space="preserve"> </w:t>
      </w:r>
      <w:r w:rsidR="00D4511B" w:rsidRPr="008243C8">
        <w:rPr>
          <w:rFonts w:ascii="Times New Roman" w:hAnsi="Times New Roman" w:cs="Times New Roman"/>
          <w:sz w:val="24"/>
          <w:szCs w:val="24"/>
        </w:rPr>
        <w:t xml:space="preserve">who </w:t>
      </w:r>
      <w:r w:rsidR="004565C0" w:rsidRPr="008243C8">
        <w:rPr>
          <w:rFonts w:ascii="Times New Roman" w:hAnsi="Times New Roman" w:cs="Times New Roman"/>
          <w:sz w:val="24"/>
          <w:szCs w:val="24"/>
        </w:rPr>
        <w:t xml:space="preserve">give an account of changes in Japanese university teaching influenced by the CEFR but </w:t>
      </w:r>
      <w:r w:rsidR="00AD7BB2">
        <w:rPr>
          <w:rFonts w:ascii="Times New Roman" w:hAnsi="Times New Roman" w:cs="Times New Roman"/>
          <w:sz w:val="24"/>
          <w:szCs w:val="24"/>
        </w:rPr>
        <w:t>whose</w:t>
      </w:r>
      <w:r w:rsidR="004565C0" w:rsidRPr="008243C8">
        <w:rPr>
          <w:rFonts w:ascii="Times New Roman" w:hAnsi="Times New Roman" w:cs="Times New Roman"/>
          <w:sz w:val="24"/>
          <w:szCs w:val="24"/>
        </w:rPr>
        <w:t xml:space="preserve"> empirical basis is limited to informal case studies. </w:t>
      </w:r>
      <w:proofErr w:type="spellStart"/>
      <w:r w:rsidR="004565C0" w:rsidRPr="008243C8">
        <w:rPr>
          <w:rFonts w:ascii="Times New Roman" w:hAnsi="Times New Roman" w:cs="Times New Roman"/>
          <w:sz w:val="24"/>
          <w:szCs w:val="24"/>
        </w:rPr>
        <w:t>Moonen</w:t>
      </w:r>
      <w:proofErr w:type="spellEnd"/>
      <w:r w:rsidR="004565C0" w:rsidRPr="008243C8">
        <w:rPr>
          <w:rFonts w:ascii="Times New Roman" w:hAnsi="Times New Roman" w:cs="Times New Roman"/>
          <w:sz w:val="24"/>
          <w:szCs w:val="24"/>
        </w:rPr>
        <w:t xml:space="preserve"> et al</w:t>
      </w:r>
      <w:r w:rsidR="007C5B07">
        <w:rPr>
          <w:rFonts w:ascii="Times New Roman" w:hAnsi="Times New Roman" w:cs="Times New Roman"/>
          <w:sz w:val="24"/>
          <w:szCs w:val="24"/>
        </w:rPr>
        <w:t>.</w:t>
      </w:r>
      <w:r w:rsidR="004565C0" w:rsidRPr="008243C8">
        <w:rPr>
          <w:rFonts w:ascii="Times New Roman" w:hAnsi="Times New Roman" w:cs="Times New Roman"/>
          <w:sz w:val="24"/>
          <w:szCs w:val="24"/>
        </w:rPr>
        <w:t xml:space="preserve">’s (2013) study is also limited in scope, dealing only with Dutch schools, but their conclusion may well </w:t>
      </w:r>
      <w:r w:rsidR="00D4511B" w:rsidRPr="008243C8">
        <w:rPr>
          <w:rFonts w:ascii="Times New Roman" w:hAnsi="Times New Roman" w:cs="Times New Roman"/>
          <w:sz w:val="24"/>
          <w:szCs w:val="24"/>
        </w:rPr>
        <w:t xml:space="preserve">be relevant wherever the </w:t>
      </w:r>
      <w:r w:rsidR="004565C0" w:rsidRPr="008243C8">
        <w:rPr>
          <w:rFonts w:ascii="Times New Roman" w:hAnsi="Times New Roman" w:cs="Times New Roman"/>
          <w:sz w:val="24"/>
          <w:szCs w:val="24"/>
        </w:rPr>
        <w:t xml:space="preserve">CEFR </w:t>
      </w:r>
      <w:r w:rsidR="00295F9C">
        <w:rPr>
          <w:rFonts w:ascii="Times New Roman" w:hAnsi="Times New Roman" w:cs="Times New Roman"/>
          <w:sz w:val="24"/>
          <w:szCs w:val="24"/>
        </w:rPr>
        <w:t xml:space="preserve">is well established in the thinking and practices of an education system </w:t>
      </w:r>
      <w:r w:rsidR="004565C0" w:rsidRPr="008243C8">
        <w:rPr>
          <w:rFonts w:ascii="Times New Roman" w:hAnsi="Times New Roman" w:cs="Times New Roman"/>
          <w:sz w:val="24"/>
          <w:szCs w:val="24"/>
        </w:rPr>
        <w:t>because</w:t>
      </w:r>
      <w:r w:rsidR="00D4511B" w:rsidRPr="008243C8">
        <w:rPr>
          <w:rFonts w:ascii="Times New Roman" w:hAnsi="Times New Roman" w:cs="Times New Roman"/>
          <w:sz w:val="24"/>
          <w:szCs w:val="24"/>
        </w:rPr>
        <w:t xml:space="preserve"> in this case</w:t>
      </w:r>
      <w:r w:rsidR="004565C0" w:rsidRPr="008243C8">
        <w:rPr>
          <w:rFonts w:ascii="Times New Roman" w:hAnsi="Times New Roman" w:cs="Times New Roman"/>
          <w:sz w:val="24"/>
          <w:szCs w:val="24"/>
        </w:rPr>
        <w:t xml:space="preserve"> the Dutch government had </w:t>
      </w:r>
      <w:r w:rsidR="004565C0" w:rsidRPr="008243C8">
        <w:rPr>
          <w:rFonts w:ascii="Times New Roman" w:hAnsi="Times New Roman" w:cs="Times New Roman"/>
          <w:sz w:val="24"/>
          <w:szCs w:val="24"/>
        </w:rPr>
        <w:lastRenderedPageBreak/>
        <w:t>introduced a very determined effort to make the CEFR known and used. They conclude</w:t>
      </w:r>
      <w:r w:rsidR="00465669">
        <w:rPr>
          <w:rFonts w:ascii="Times New Roman" w:hAnsi="Times New Roman" w:cs="Times New Roman"/>
          <w:sz w:val="24"/>
          <w:szCs w:val="24"/>
        </w:rPr>
        <w:t>,</w:t>
      </w:r>
      <w:r w:rsidR="004565C0" w:rsidRPr="008243C8">
        <w:rPr>
          <w:rFonts w:ascii="Times New Roman" w:hAnsi="Times New Roman" w:cs="Times New Roman"/>
          <w:sz w:val="24"/>
          <w:szCs w:val="24"/>
        </w:rPr>
        <w:t xml:space="preserve"> with respect to the ‘micro-level’ of the individual teachers</w:t>
      </w:r>
      <w:r w:rsidR="00465669">
        <w:rPr>
          <w:rFonts w:ascii="Times New Roman" w:hAnsi="Times New Roman" w:cs="Times New Roman"/>
          <w:sz w:val="24"/>
          <w:szCs w:val="24"/>
        </w:rPr>
        <w:t xml:space="preserve">, that the teachers they studied have a basic understanding of the CEFR but </w:t>
      </w:r>
      <w:r w:rsidR="00AD7BB2">
        <w:rPr>
          <w:rFonts w:ascii="Times New Roman" w:hAnsi="Times New Roman" w:cs="Times New Roman"/>
          <w:sz w:val="24"/>
          <w:szCs w:val="24"/>
        </w:rPr>
        <w:t xml:space="preserve">make </w:t>
      </w:r>
      <w:r w:rsidR="00465669">
        <w:rPr>
          <w:rFonts w:ascii="Times New Roman" w:hAnsi="Times New Roman" w:cs="Times New Roman"/>
          <w:sz w:val="24"/>
          <w:szCs w:val="24"/>
        </w:rPr>
        <w:t xml:space="preserve">limited and selective use </w:t>
      </w:r>
      <w:r w:rsidR="00AD7BB2">
        <w:rPr>
          <w:rFonts w:ascii="Times New Roman" w:hAnsi="Times New Roman" w:cs="Times New Roman"/>
          <w:sz w:val="24"/>
          <w:szCs w:val="24"/>
        </w:rPr>
        <w:t xml:space="preserve">of it </w:t>
      </w:r>
      <w:r w:rsidR="00465669">
        <w:rPr>
          <w:rFonts w:ascii="Times New Roman" w:hAnsi="Times New Roman" w:cs="Times New Roman"/>
          <w:sz w:val="24"/>
          <w:szCs w:val="24"/>
        </w:rPr>
        <w:t>with a focus on the immediate needs of the users,</w:t>
      </w:r>
      <w:r w:rsidR="00AD7BB2">
        <w:rPr>
          <w:rFonts w:ascii="Times New Roman" w:hAnsi="Times New Roman" w:cs="Times New Roman"/>
          <w:sz w:val="24"/>
          <w:szCs w:val="24"/>
        </w:rPr>
        <w:t xml:space="preserve"> and are</w:t>
      </w:r>
      <w:r w:rsidR="00465669">
        <w:rPr>
          <w:rFonts w:ascii="Times New Roman" w:hAnsi="Times New Roman" w:cs="Times New Roman"/>
          <w:sz w:val="24"/>
          <w:szCs w:val="24"/>
        </w:rPr>
        <w:t xml:space="preserve"> helped by what they find in textbooks.</w:t>
      </w:r>
      <w:r w:rsidR="00AD7BB2">
        <w:rPr>
          <w:rFonts w:ascii="Times New Roman" w:hAnsi="Times New Roman" w:cs="Times New Roman"/>
          <w:sz w:val="24"/>
          <w:szCs w:val="24"/>
        </w:rPr>
        <w:t xml:space="preserve"> </w:t>
      </w:r>
      <w:r w:rsidR="004565C0" w:rsidRPr="008243C8">
        <w:rPr>
          <w:rFonts w:ascii="Times New Roman" w:hAnsi="Times New Roman" w:cs="Times New Roman"/>
          <w:sz w:val="24"/>
          <w:szCs w:val="24"/>
        </w:rPr>
        <w:t xml:space="preserve">They finish on an optimistic note suggesting that the teachers </w:t>
      </w:r>
      <w:r w:rsidR="003F181E" w:rsidRPr="008243C8">
        <w:rPr>
          <w:rFonts w:ascii="Times New Roman" w:hAnsi="Times New Roman" w:cs="Times New Roman"/>
          <w:sz w:val="24"/>
          <w:szCs w:val="24"/>
        </w:rPr>
        <w:t xml:space="preserve">they surveyed who were </w:t>
      </w:r>
      <w:r w:rsidR="004565C0" w:rsidRPr="008243C8">
        <w:rPr>
          <w:rFonts w:ascii="Times New Roman" w:hAnsi="Times New Roman" w:cs="Times New Roman"/>
          <w:sz w:val="24"/>
          <w:szCs w:val="24"/>
        </w:rPr>
        <w:t xml:space="preserve">not yet using the CEFR had intentions to do so in the future. </w:t>
      </w:r>
    </w:p>
    <w:p w14:paraId="065230E4" w14:textId="798DA451" w:rsidR="004565C0" w:rsidRPr="008243C8" w:rsidRDefault="004565C0" w:rsidP="0008219A">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 xml:space="preserve">There is however a stage before implementation and changes in practices which is even less frequently analysed, namely the perceptions teachers </w:t>
      </w:r>
      <w:proofErr w:type="gramStart"/>
      <w:r w:rsidRPr="008243C8">
        <w:rPr>
          <w:rFonts w:ascii="Times New Roman" w:hAnsi="Times New Roman" w:cs="Times New Roman"/>
          <w:sz w:val="24"/>
          <w:szCs w:val="24"/>
        </w:rPr>
        <w:t>have</w:t>
      </w:r>
      <w:proofErr w:type="gramEnd"/>
      <w:r w:rsidRPr="008243C8">
        <w:rPr>
          <w:rFonts w:ascii="Times New Roman" w:hAnsi="Times New Roman" w:cs="Times New Roman"/>
          <w:sz w:val="24"/>
          <w:szCs w:val="24"/>
        </w:rPr>
        <w:t xml:space="preserve"> of the CEFR even before they are involved in implementation. Strangely, </w:t>
      </w:r>
      <w:proofErr w:type="spellStart"/>
      <w:r w:rsidRPr="008243C8">
        <w:rPr>
          <w:rFonts w:ascii="Times New Roman" w:hAnsi="Times New Roman" w:cs="Times New Roman"/>
          <w:sz w:val="24"/>
          <w:szCs w:val="24"/>
        </w:rPr>
        <w:t>Moonen</w:t>
      </w:r>
      <w:proofErr w:type="spellEnd"/>
      <w:r w:rsidRPr="008243C8">
        <w:rPr>
          <w:rFonts w:ascii="Times New Roman" w:hAnsi="Times New Roman" w:cs="Times New Roman"/>
          <w:sz w:val="24"/>
          <w:szCs w:val="24"/>
        </w:rPr>
        <w:t xml:space="preserve"> et al. (2013) include this topic in their list of research questions but </w:t>
      </w:r>
      <w:r w:rsidR="000A3DC0">
        <w:rPr>
          <w:rFonts w:ascii="Times New Roman" w:hAnsi="Times New Roman" w:cs="Times New Roman"/>
          <w:sz w:val="24"/>
          <w:szCs w:val="24"/>
        </w:rPr>
        <w:t>do</w:t>
      </w:r>
      <w:r w:rsidR="000A3DC0" w:rsidRPr="008243C8">
        <w:rPr>
          <w:rFonts w:ascii="Times New Roman" w:hAnsi="Times New Roman" w:cs="Times New Roman"/>
          <w:sz w:val="24"/>
          <w:szCs w:val="24"/>
        </w:rPr>
        <w:t xml:space="preserve"> </w:t>
      </w:r>
      <w:r w:rsidRPr="008243C8">
        <w:rPr>
          <w:rFonts w:ascii="Times New Roman" w:hAnsi="Times New Roman" w:cs="Times New Roman"/>
          <w:sz w:val="24"/>
          <w:szCs w:val="24"/>
        </w:rPr>
        <w:t xml:space="preserve">not actually address it in their study, nor give any reason why it </w:t>
      </w:r>
      <w:r w:rsidR="000A3DC0">
        <w:rPr>
          <w:rFonts w:ascii="Times New Roman" w:hAnsi="Times New Roman" w:cs="Times New Roman"/>
          <w:sz w:val="24"/>
          <w:szCs w:val="24"/>
        </w:rPr>
        <w:t>is</w:t>
      </w:r>
      <w:r w:rsidR="000A3DC0" w:rsidRPr="008243C8">
        <w:rPr>
          <w:rFonts w:ascii="Times New Roman" w:hAnsi="Times New Roman" w:cs="Times New Roman"/>
          <w:sz w:val="24"/>
          <w:szCs w:val="24"/>
        </w:rPr>
        <w:t xml:space="preserve"> </w:t>
      </w:r>
      <w:r w:rsidRPr="008243C8">
        <w:rPr>
          <w:rFonts w:ascii="Times New Roman" w:hAnsi="Times New Roman" w:cs="Times New Roman"/>
          <w:sz w:val="24"/>
          <w:szCs w:val="24"/>
        </w:rPr>
        <w:t>omitted. North</w:t>
      </w:r>
      <w:r w:rsidR="002B3984">
        <w:rPr>
          <w:rFonts w:ascii="Times New Roman" w:hAnsi="Times New Roman" w:cs="Times New Roman"/>
          <w:sz w:val="24"/>
          <w:szCs w:val="24"/>
        </w:rPr>
        <w:t xml:space="preserve"> </w:t>
      </w:r>
      <w:r w:rsidR="002B3984" w:rsidRPr="008243C8">
        <w:rPr>
          <w:rFonts w:ascii="Times New Roman" w:hAnsi="Times New Roman" w:cs="Times New Roman"/>
          <w:sz w:val="24"/>
          <w:szCs w:val="24"/>
        </w:rPr>
        <w:t>(2008, p. 56)</w:t>
      </w:r>
      <w:r w:rsidRPr="008243C8">
        <w:rPr>
          <w:rFonts w:ascii="Times New Roman" w:hAnsi="Times New Roman" w:cs="Times New Roman"/>
          <w:sz w:val="24"/>
          <w:szCs w:val="24"/>
        </w:rPr>
        <w:t>, without citing any sources, argues that: ‘Teachers’ view of the CEFR tends to be oversimplified, confusing it with the European Language Portfolio and focus</w:t>
      </w:r>
      <w:r w:rsidR="00C17351" w:rsidRPr="008243C8">
        <w:rPr>
          <w:rFonts w:ascii="Times New Roman" w:hAnsi="Times New Roman" w:cs="Times New Roman"/>
          <w:sz w:val="24"/>
          <w:szCs w:val="24"/>
        </w:rPr>
        <w:t>ing on the six levels’</w:t>
      </w:r>
      <w:r w:rsidRPr="008243C8">
        <w:rPr>
          <w:rFonts w:ascii="Times New Roman" w:hAnsi="Times New Roman" w:cs="Times New Roman"/>
          <w:sz w:val="24"/>
          <w:szCs w:val="24"/>
        </w:rPr>
        <w:t>. One small-scale study in Australian</w:t>
      </w:r>
      <w:r w:rsidR="00F674DA">
        <w:rPr>
          <w:rFonts w:ascii="Times New Roman" w:hAnsi="Times New Roman" w:cs="Times New Roman"/>
          <w:sz w:val="24"/>
          <w:szCs w:val="24"/>
        </w:rPr>
        <w:t xml:space="preserve"> universities (Normand-</w:t>
      </w:r>
      <w:proofErr w:type="spellStart"/>
      <w:r w:rsidR="00F674DA">
        <w:rPr>
          <w:rFonts w:ascii="Times New Roman" w:hAnsi="Times New Roman" w:cs="Times New Roman"/>
          <w:sz w:val="24"/>
          <w:szCs w:val="24"/>
        </w:rPr>
        <w:t>Maconnet</w:t>
      </w:r>
      <w:proofErr w:type="spellEnd"/>
      <w:r w:rsidR="00F674DA">
        <w:rPr>
          <w:rFonts w:ascii="Times New Roman" w:hAnsi="Times New Roman" w:cs="Times New Roman"/>
          <w:sz w:val="24"/>
          <w:szCs w:val="24"/>
        </w:rPr>
        <w:t xml:space="preserve">, &amp; </w:t>
      </w:r>
      <w:r w:rsidRPr="008243C8">
        <w:rPr>
          <w:rFonts w:ascii="Times New Roman" w:hAnsi="Times New Roman" w:cs="Times New Roman"/>
          <w:sz w:val="24"/>
          <w:szCs w:val="24"/>
        </w:rPr>
        <w:t>Lo Bianco, 2013) show</w:t>
      </w:r>
      <w:r w:rsidR="000A3DC0">
        <w:rPr>
          <w:rFonts w:ascii="Times New Roman" w:hAnsi="Times New Roman" w:cs="Times New Roman"/>
          <w:sz w:val="24"/>
          <w:szCs w:val="24"/>
        </w:rPr>
        <w:t>s</w:t>
      </w:r>
      <w:r w:rsidRPr="008243C8">
        <w:rPr>
          <w:rFonts w:ascii="Times New Roman" w:hAnsi="Times New Roman" w:cs="Times New Roman"/>
          <w:sz w:val="24"/>
          <w:szCs w:val="24"/>
        </w:rPr>
        <w:t xml:space="preserve"> that</w:t>
      </w:r>
      <w:r w:rsidR="00AD7BB2">
        <w:rPr>
          <w:rFonts w:ascii="Times New Roman" w:hAnsi="Times New Roman" w:cs="Times New Roman"/>
          <w:sz w:val="24"/>
          <w:szCs w:val="24"/>
        </w:rPr>
        <w:t xml:space="preserve"> 66% of the </w:t>
      </w:r>
      <w:r w:rsidR="00E957F1">
        <w:rPr>
          <w:rFonts w:ascii="Times New Roman" w:hAnsi="Times New Roman" w:cs="Times New Roman"/>
          <w:sz w:val="24"/>
          <w:szCs w:val="24"/>
        </w:rPr>
        <w:t>73 students</w:t>
      </w:r>
      <w:r w:rsidR="00AD7BB2">
        <w:rPr>
          <w:rFonts w:ascii="Times New Roman" w:hAnsi="Times New Roman" w:cs="Times New Roman"/>
          <w:sz w:val="24"/>
          <w:szCs w:val="24"/>
        </w:rPr>
        <w:t xml:space="preserve"> and </w:t>
      </w:r>
      <w:r w:rsidR="00E957F1">
        <w:rPr>
          <w:rFonts w:ascii="Times New Roman" w:hAnsi="Times New Roman" w:cs="Times New Roman"/>
          <w:sz w:val="24"/>
          <w:szCs w:val="24"/>
        </w:rPr>
        <w:t xml:space="preserve">62 </w:t>
      </w:r>
      <w:r w:rsidR="00AD7BB2">
        <w:rPr>
          <w:rFonts w:ascii="Times New Roman" w:hAnsi="Times New Roman" w:cs="Times New Roman"/>
          <w:sz w:val="24"/>
          <w:szCs w:val="24"/>
        </w:rPr>
        <w:t xml:space="preserve">staff </w:t>
      </w:r>
      <w:r w:rsidR="00E957F1">
        <w:rPr>
          <w:rFonts w:ascii="Times New Roman" w:hAnsi="Times New Roman" w:cs="Times New Roman"/>
          <w:sz w:val="24"/>
          <w:szCs w:val="24"/>
        </w:rPr>
        <w:t xml:space="preserve">they surveyed were familiar with the CEFR and 60% were aware of </w:t>
      </w:r>
      <w:r w:rsidR="00295F9C">
        <w:rPr>
          <w:rFonts w:ascii="Times New Roman" w:hAnsi="Times New Roman" w:cs="Times New Roman"/>
          <w:sz w:val="24"/>
          <w:szCs w:val="24"/>
        </w:rPr>
        <w:t>‘</w:t>
      </w:r>
      <w:r w:rsidR="00E957F1">
        <w:rPr>
          <w:rFonts w:ascii="Times New Roman" w:hAnsi="Times New Roman" w:cs="Times New Roman"/>
          <w:sz w:val="24"/>
          <w:szCs w:val="24"/>
        </w:rPr>
        <w:t>Common Reference Levels</w:t>
      </w:r>
      <w:r w:rsidR="00295F9C">
        <w:rPr>
          <w:rFonts w:ascii="Times New Roman" w:hAnsi="Times New Roman" w:cs="Times New Roman"/>
          <w:sz w:val="24"/>
          <w:szCs w:val="24"/>
        </w:rPr>
        <w:t>’</w:t>
      </w:r>
      <w:r w:rsidR="00E957F1">
        <w:rPr>
          <w:rFonts w:ascii="Times New Roman" w:hAnsi="Times New Roman" w:cs="Times New Roman"/>
          <w:sz w:val="24"/>
          <w:szCs w:val="24"/>
        </w:rPr>
        <w:t>. T</w:t>
      </w:r>
      <w:r w:rsidRPr="008243C8">
        <w:rPr>
          <w:rFonts w:ascii="Times New Roman" w:hAnsi="Times New Roman" w:cs="Times New Roman"/>
          <w:sz w:val="24"/>
          <w:szCs w:val="24"/>
        </w:rPr>
        <w:t xml:space="preserve">hey conclude that there was ‘a lack of enthusiasm and closed-mindedness’ towards the CEFR although they anticipate that at policy level there </w:t>
      </w:r>
      <w:r w:rsidR="000A3DC0">
        <w:rPr>
          <w:rFonts w:ascii="Times New Roman" w:hAnsi="Times New Roman" w:cs="Times New Roman"/>
          <w:sz w:val="24"/>
          <w:szCs w:val="24"/>
        </w:rPr>
        <w:t>could</w:t>
      </w:r>
      <w:r w:rsidR="000A3DC0" w:rsidRPr="008243C8">
        <w:rPr>
          <w:rFonts w:ascii="Times New Roman" w:hAnsi="Times New Roman" w:cs="Times New Roman"/>
          <w:sz w:val="24"/>
          <w:szCs w:val="24"/>
        </w:rPr>
        <w:t xml:space="preserve"> </w:t>
      </w:r>
      <w:r w:rsidRPr="008243C8">
        <w:rPr>
          <w:rFonts w:ascii="Times New Roman" w:hAnsi="Times New Roman" w:cs="Times New Roman"/>
          <w:sz w:val="24"/>
          <w:szCs w:val="24"/>
        </w:rPr>
        <w:t>be attempts to use it in some way.</w:t>
      </w:r>
    </w:p>
    <w:p w14:paraId="5EB3703C" w14:textId="4F2BC237" w:rsidR="00332DE3" w:rsidRDefault="004565C0" w:rsidP="0008219A">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Another study</w:t>
      </w:r>
      <w:r w:rsidR="00E957F1">
        <w:rPr>
          <w:rFonts w:ascii="Times New Roman" w:hAnsi="Times New Roman" w:cs="Times New Roman"/>
          <w:sz w:val="24"/>
          <w:szCs w:val="24"/>
        </w:rPr>
        <w:t>,</w:t>
      </w:r>
      <w:r w:rsidRPr="008243C8">
        <w:rPr>
          <w:rFonts w:ascii="Times New Roman" w:hAnsi="Times New Roman" w:cs="Times New Roman"/>
          <w:sz w:val="24"/>
          <w:szCs w:val="24"/>
        </w:rPr>
        <w:t xml:space="preserve"> in Canada</w:t>
      </w:r>
      <w:r w:rsidR="00E957F1">
        <w:rPr>
          <w:rFonts w:ascii="Times New Roman" w:hAnsi="Times New Roman" w:cs="Times New Roman"/>
          <w:sz w:val="24"/>
          <w:szCs w:val="24"/>
        </w:rPr>
        <w:t>,</w:t>
      </w:r>
      <w:r w:rsidR="00555093">
        <w:rPr>
          <w:rFonts w:ascii="Times New Roman" w:hAnsi="Times New Roman" w:cs="Times New Roman"/>
          <w:sz w:val="24"/>
          <w:szCs w:val="24"/>
        </w:rPr>
        <w:t xml:space="preserve"> (</w:t>
      </w:r>
      <w:proofErr w:type="spellStart"/>
      <w:r w:rsidR="00555093">
        <w:rPr>
          <w:rFonts w:ascii="Times New Roman" w:hAnsi="Times New Roman" w:cs="Times New Roman"/>
          <w:sz w:val="24"/>
          <w:szCs w:val="24"/>
        </w:rPr>
        <w:t>F</w:t>
      </w:r>
      <w:r w:rsidR="009F0CB8">
        <w:rPr>
          <w:rFonts w:ascii="Times New Roman" w:hAnsi="Times New Roman" w:cs="Times New Roman"/>
          <w:sz w:val="24"/>
          <w:szCs w:val="24"/>
        </w:rPr>
        <w:t>aez</w:t>
      </w:r>
      <w:proofErr w:type="spellEnd"/>
      <w:r w:rsidR="009F0CB8">
        <w:rPr>
          <w:rFonts w:ascii="Times New Roman" w:hAnsi="Times New Roman" w:cs="Times New Roman"/>
          <w:sz w:val="24"/>
          <w:szCs w:val="24"/>
        </w:rPr>
        <w:t xml:space="preserve">, </w:t>
      </w:r>
      <w:proofErr w:type="spellStart"/>
      <w:r w:rsidR="009F0CB8">
        <w:rPr>
          <w:rFonts w:ascii="Times New Roman" w:hAnsi="Times New Roman" w:cs="Times New Roman"/>
          <w:sz w:val="24"/>
          <w:szCs w:val="24"/>
        </w:rPr>
        <w:t>Majhanovich</w:t>
      </w:r>
      <w:proofErr w:type="spellEnd"/>
      <w:r w:rsidR="009F0CB8">
        <w:rPr>
          <w:rFonts w:ascii="Times New Roman" w:hAnsi="Times New Roman" w:cs="Times New Roman"/>
          <w:sz w:val="24"/>
          <w:szCs w:val="24"/>
        </w:rPr>
        <w:t xml:space="preserve">, Taylor, Smith, &amp; </w:t>
      </w:r>
      <w:r w:rsidR="00555093">
        <w:rPr>
          <w:rFonts w:ascii="Times New Roman" w:hAnsi="Times New Roman" w:cs="Times New Roman"/>
          <w:sz w:val="24"/>
          <w:szCs w:val="24"/>
        </w:rPr>
        <w:t>Crowley, 2011)</w:t>
      </w:r>
      <w:r w:rsidRPr="008243C8">
        <w:rPr>
          <w:rFonts w:ascii="Times New Roman" w:hAnsi="Times New Roman" w:cs="Times New Roman"/>
          <w:sz w:val="24"/>
          <w:szCs w:val="24"/>
        </w:rPr>
        <w:t xml:space="preserve"> </w:t>
      </w:r>
      <w:r w:rsidR="000A3DC0">
        <w:rPr>
          <w:rFonts w:ascii="Times New Roman" w:hAnsi="Times New Roman" w:cs="Times New Roman"/>
          <w:sz w:val="24"/>
          <w:szCs w:val="24"/>
        </w:rPr>
        <w:t>is</w:t>
      </w:r>
      <w:r w:rsidR="000A3DC0" w:rsidRPr="008243C8">
        <w:rPr>
          <w:rFonts w:ascii="Times New Roman" w:hAnsi="Times New Roman" w:cs="Times New Roman"/>
          <w:sz w:val="24"/>
          <w:szCs w:val="24"/>
        </w:rPr>
        <w:t xml:space="preserve"> </w:t>
      </w:r>
      <w:r w:rsidRPr="008243C8">
        <w:rPr>
          <w:rFonts w:ascii="Times New Roman" w:hAnsi="Times New Roman" w:cs="Times New Roman"/>
          <w:sz w:val="24"/>
          <w:szCs w:val="24"/>
        </w:rPr>
        <w:t>similar to ours in that it analyse</w:t>
      </w:r>
      <w:r w:rsidR="000A3DC0">
        <w:rPr>
          <w:rFonts w:ascii="Times New Roman" w:hAnsi="Times New Roman" w:cs="Times New Roman"/>
          <w:sz w:val="24"/>
          <w:szCs w:val="24"/>
        </w:rPr>
        <w:t>s</w:t>
      </w:r>
      <w:r w:rsidRPr="008243C8">
        <w:rPr>
          <w:rFonts w:ascii="Times New Roman" w:hAnsi="Times New Roman" w:cs="Times New Roman"/>
          <w:sz w:val="24"/>
          <w:szCs w:val="24"/>
        </w:rPr>
        <w:t xml:space="preserve"> the perceptions of teachers on an in-service course</w:t>
      </w:r>
      <w:r w:rsidR="00465669">
        <w:rPr>
          <w:rFonts w:ascii="Times New Roman" w:hAnsi="Times New Roman" w:cs="Times New Roman"/>
          <w:sz w:val="24"/>
          <w:szCs w:val="24"/>
        </w:rPr>
        <w:t>. This study also used a pre-study questionnaire, as the present study did, eliciting attitudes to communicative and task-based teaching</w:t>
      </w:r>
      <w:r w:rsidR="00E957F1">
        <w:rPr>
          <w:rFonts w:ascii="Times New Roman" w:hAnsi="Times New Roman" w:cs="Times New Roman"/>
          <w:sz w:val="24"/>
          <w:szCs w:val="24"/>
        </w:rPr>
        <w:t xml:space="preserve">. </w:t>
      </w:r>
      <w:r w:rsidR="007C5B07">
        <w:rPr>
          <w:rFonts w:ascii="Times New Roman" w:hAnsi="Times New Roman" w:cs="Times New Roman"/>
          <w:sz w:val="24"/>
          <w:szCs w:val="24"/>
        </w:rPr>
        <w:t xml:space="preserve">However, </w:t>
      </w:r>
      <w:proofErr w:type="spellStart"/>
      <w:r w:rsidR="007C5B07">
        <w:rPr>
          <w:rFonts w:ascii="Times New Roman" w:hAnsi="Times New Roman" w:cs="Times New Roman"/>
          <w:sz w:val="24"/>
          <w:szCs w:val="24"/>
        </w:rPr>
        <w:t>Faez</w:t>
      </w:r>
      <w:proofErr w:type="spellEnd"/>
      <w:r w:rsidR="007C5B07">
        <w:rPr>
          <w:rFonts w:ascii="Times New Roman" w:hAnsi="Times New Roman" w:cs="Times New Roman"/>
          <w:sz w:val="24"/>
          <w:szCs w:val="24"/>
        </w:rPr>
        <w:t xml:space="preserve"> et al.</w:t>
      </w:r>
      <w:r w:rsidR="003D13FD" w:rsidRPr="008243C8">
        <w:rPr>
          <w:rFonts w:ascii="Times New Roman" w:hAnsi="Times New Roman" w:cs="Times New Roman"/>
          <w:sz w:val="24"/>
          <w:szCs w:val="24"/>
        </w:rPr>
        <w:t xml:space="preserve"> (2011) </w:t>
      </w:r>
      <w:r w:rsidRPr="008243C8">
        <w:rPr>
          <w:rFonts w:ascii="Times New Roman" w:hAnsi="Times New Roman" w:cs="Times New Roman"/>
          <w:sz w:val="24"/>
          <w:szCs w:val="24"/>
        </w:rPr>
        <w:t xml:space="preserve">do not report the pre-course perceptions </w:t>
      </w:r>
      <w:r w:rsidR="0015766B" w:rsidRPr="008243C8">
        <w:rPr>
          <w:rFonts w:ascii="Times New Roman" w:hAnsi="Times New Roman" w:cs="Times New Roman"/>
          <w:sz w:val="24"/>
          <w:szCs w:val="24"/>
        </w:rPr>
        <w:t xml:space="preserve">as </w:t>
      </w:r>
      <w:r w:rsidR="000A3DC0">
        <w:rPr>
          <w:rFonts w:ascii="Times New Roman" w:hAnsi="Times New Roman" w:cs="Times New Roman"/>
          <w:sz w:val="24"/>
          <w:szCs w:val="24"/>
        </w:rPr>
        <w:t>this study does below,</w:t>
      </w:r>
      <w:r w:rsidR="0015766B" w:rsidRPr="008243C8">
        <w:rPr>
          <w:rFonts w:ascii="Times New Roman" w:hAnsi="Times New Roman" w:cs="Times New Roman"/>
          <w:sz w:val="24"/>
          <w:szCs w:val="24"/>
        </w:rPr>
        <w:t xml:space="preserve"> </w:t>
      </w:r>
      <w:r w:rsidRPr="008243C8">
        <w:rPr>
          <w:rFonts w:ascii="Times New Roman" w:hAnsi="Times New Roman" w:cs="Times New Roman"/>
          <w:sz w:val="24"/>
          <w:szCs w:val="24"/>
        </w:rPr>
        <w:t>but focus on the consensus, after the programme, that</w:t>
      </w:r>
      <w:r w:rsidR="00332DE3">
        <w:rPr>
          <w:rFonts w:ascii="Times New Roman" w:hAnsi="Times New Roman" w:cs="Times New Roman"/>
          <w:sz w:val="24"/>
          <w:szCs w:val="24"/>
        </w:rPr>
        <w:t xml:space="preserve"> the advantages of using the CEFR include enhanced learner autonomy and motivation, </w:t>
      </w:r>
      <w:r w:rsidR="00332DE3">
        <w:rPr>
          <w:rFonts w:ascii="Times New Roman" w:hAnsi="Times New Roman" w:cs="Times New Roman"/>
          <w:sz w:val="24"/>
          <w:szCs w:val="24"/>
        </w:rPr>
        <w:lastRenderedPageBreak/>
        <w:t>more authentic language use and oral ability and encourages positive self-assessment for use formati</w:t>
      </w:r>
      <w:r w:rsidR="00EE6000">
        <w:rPr>
          <w:rFonts w:ascii="Times New Roman" w:hAnsi="Times New Roman" w:cs="Times New Roman"/>
          <w:sz w:val="24"/>
          <w:szCs w:val="24"/>
        </w:rPr>
        <w:t>vely and summatively.</w:t>
      </w:r>
    </w:p>
    <w:p w14:paraId="3F4C6CC8" w14:textId="2610E401" w:rsidR="004565C0" w:rsidRPr="008243C8" w:rsidRDefault="004565C0" w:rsidP="0008219A">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 xml:space="preserve">The CEFR has also been the subject of doctoral research. </w:t>
      </w:r>
      <w:proofErr w:type="spellStart"/>
      <w:r w:rsidRPr="008243C8">
        <w:rPr>
          <w:rFonts w:ascii="Times New Roman" w:hAnsi="Times New Roman" w:cs="Times New Roman"/>
          <w:sz w:val="24"/>
          <w:szCs w:val="24"/>
        </w:rPr>
        <w:t>Valax</w:t>
      </w:r>
      <w:proofErr w:type="spellEnd"/>
      <w:r w:rsidRPr="008243C8">
        <w:rPr>
          <w:rFonts w:ascii="Times New Roman" w:hAnsi="Times New Roman" w:cs="Times New Roman"/>
          <w:sz w:val="24"/>
          <w:szCs w:val="24"/>
        </w:rPr>
        <w:t xml:space="preserve"> (2011) analyses questionnaire responses from small groups</w:t>
      </w:r>
      <w:r w:rsidR="0015766B" w:rsidRPr="008243C8">
        <w:rPr>
          <w:rFonts w:ascii="Times New Roman" w:hAnsi="Times New Roman" w:cs="Times New Roman"/>
          <w:sz w:val="24"/>
          <w:szCs w:val="24"/>
        </w:rPr>
        <w:t xml:space="preserve"> of teachers</w:t>
      </w:r>
      <w:r w:rsidRPr="008243C8">
        <w:rPr>
          <w:rFonts w:ascii="Times New Roman" w:hAnsi="Times New Roman" w:cs="Times New Roman"/>
          <w:sz w:val="24"/>
          <w:szCs w:val="24"/>
        </w:rPr>
        <w:t xml:space="preserve"> in </w:t>
      </w:r>
      <w:r w:rsidR="003A34C8" w:rsidRPr="008243C8">
        <w:rPr>
          <w:rFonts w:ascii="Times New Roman" w:hAnsi="Times New Roman" w:cs="Times New Roman"/>
          <w:sz w:val="24"/>
          <w:szCs w:val="24"/>
        </w:rPr>
        <w:t>Australia</w:t>
      </w:r>
      <w:r w:rsidR="003A34C8">
        <w:rPr>
          <w:rFonts w:ascii="Times New Roman" w:hAnsi="Times New Roman" w:cs="Times New Roman"/>
          <w:sz w:val="24"/>
          <w:szCs w:val="24"/>
        </w:rPr>
        <w:t>,</w:t>
      </w:r>
      <w:r w:rsidR="003A34C8" w:rsidRPr="008243C8">
        <w:rPr>
          <w:rFonts w:ascii="Times New Roman" w:hAnsi="Times New Roman" w:cs="Times New Roman"/>
          <w:sz w:val="24"/>
          <w:szCs w:val="24"/>
        </w:rPr>
        <w:t xml:space="preserve"> </w:t>
      </w:r>
      <w:r w:rsidRPr="008243C8">
        <w:rPr>
          <w:rFonts w:ascii="Times New Roman" w:hAnsi="Times New Roman" w:cs="Times New Roman"/>
          <w:sz w:val="24"/>
          <w:szCs w:val="24"/>
        </w:rPr>
        <w:t>France, New Zealand, Taiwan</w:t>
      </w:r>
      <w:r w:rsidR="003A34C8">
        <w:rPr>
          <w:rFonts w:ascii="Times New Roman" w:hAnsi="Times New Roman" w:cs="Times New Roman"/>
          <w:sz w:val="24"/>
          <w:szCs w:val="24"/>
        </w:rPr>
        <w:t xml:space="preserve">, </w:t>
      </w:r>
      <w:r w:rsidRPr="008243C8">
        <w:rPr>
          <w:rFonts w:ascii="Times New Roman" w:hAnsi="Times New Roman" w:cs="Times New Roman"/>
          <w:sz w:val="24"/>
          <w:szCs w:val="24"/>
        </w:rPr>
        <w:t xml:space="preserve">Hong Kong, </w:t>
      </w:r>
      <w:r w:rsidR="003A34C8">
        <w:rPr>
          <w:rFonts w:ascii="Times New Roman" w:hAnsi="Times New Roman" w:cs="Times New Roman"/>
          <w:sz w:val="24"/>
          <w:szCs w:val="24"/>
        </w:rPr>
        <w:t xml:space="preserve">and </w:t>
      </w:r>
      <w:r w:rsidR="003A34C8" w:rsidRPr="008243C8">
        <w:rPr>
          <w:rFonts w:ascii="Times New Roman" w:hAnsi="Times New Roman" w:cs="Times New Roman"/>
          <w:sz w:val="24"/>
          <w:szCs w:val="24"/>
        </w:rPr>
        <w:t xml:space="preserve">the UK </w:t>
      </w:r>
      <w:r w:rsidR="003A34C8">
        <w:rPr>
          <w:rFonts w:ascii="Times New Roman" w:hAnsi="Times New Roman" w:cs="Times New Roman"/>
          <w:sz w:val="24"/>
          <w:szCs w:val="24"/>
        </w:rPr>
        <w:t xml:space="preserve">where </w:t>
      </w:r>
      <w:r w:rsidRPr="008243C8">
        <w:rPr>
          <w:rFonts w:ascii="Times New Roman" w:hAnsi="Times New Roman" w:cs="Times New Roman"/>
          <w:sz w:val="24"/>
          <w:szCs w:val="24"/>
        </w:rPr>
        <w:t>less than a third of the respondents</w:t>
      </w:r>
      <w:r w:rsidR="003A34C8">
        <w:rPr>
          <w:rFonts w:ascii="Times New Roman" w:hAnsi="Times New Roman" w:cs="Times New Roman"/>
          <w:sz w:val="24"/>
          <w:szCs w:val="24"/>
        </w:rPr>
        <w:t xml:space="preserve"> had knowledge of the CEFR itself</w:t>
      </w:r>
      <w:r w:rsidRPr="008243C8">
        <w:rPr>
          <w:rFonts w:ascii="Times New Roman" w:hAnsi="Times New Roman" w:cs="Times New Roman"/>
          <w:sz w:val="24"/>
          <w:szCs w:val="24"/>
        </w:rPr>
        <w:t xml:space="preserve">. Yet in 76% of cases they gave views on its usefulness, which as </w:t>
      </w:r>
      <w:proofErr w:type="spellStart"/>
      <w:r w:rsidRPr="008243C8">
        <w:rPr>
          <w:rFonts w:ascii="Times New Roman" w:hAnsi="Times New Roman" w:cs="Times New Roman"/>
          <w:sz w:val="24"/>
          <w:szCs w:val="24"/>
        </w:rPr>
        <w:t>Valax</w:t>
      </w:r>
      <w:proofErr w:type="spellEnd"/>
      <w:r w:rsidRPr="008243C8">
        <w:rPr>
          <w:rFonts w:ascii="Times New Roman" w:hAnsi="Times New Roman" w:cs="Times New Roman"/>
          <w:sz w:val="24"/>
          <w:szCs w:val="24"/>
        </w:rPr>
        <w:t xml:space="preserve"> says (2011) may not be based on direct familiarity with the CEFR. This does not necessarily mean self-contradiction since the </w:t>
      </w:r>
      <w:r w:rsidR="0015766B" w:rsidRPr="008243C8">
        <w:rPr>
          <w:rFonts w:ascii="Times New Roman" w:hAnsi="Times New Roman" w:cs="Times New Roman"/>
          <w:sz w:val="24"/>
          <w:szCs w:val="24"/>
        </w:rPr>
        <w:t xml:space="preserve">CEFR </w:t>
      </w:r>
      <w:r w:rsidRPr="008243C8">
        <w:rPr>
          <w:rFonts w:ascii="Times New Roman" w:hAnsi="Times New Roman" w:cs="Times New Roman"/>
          <w:sz w:val="24"/>
          <w:szCs w:val="24"/>
        </w:rPr>
        <w:t>is mediated in various mode</w:t>
      </w:r>
      <w:r w:rsidR="0015766B" w:rsidRPr="008243C8">
        <w:rPr>
          <w:rFonts w:ascii="Times New Roman" w:hAnsi="Times New Roman" w:cs="Times New Roman"/>
          <w:sz w:val="24"/>
          <w:szCs w:val="24"/>
        </w:rPr>
        <w:t>s</w:t>
      </w:r>
      <w:r w:rsidRPr="008243C8">
        <w:rPr>
          <w:rFonts w:ascii="Times New Roman" w:hAnsi="Times New Roman" w:cs="Times New Roman"/>
          <w:sz w:val="24"/>
          <w:szCs w:val="24"/>
        </w:rPr>
        <w:t>, including textbooks and in-service courses. Again, it is worth noting that whereas our study addressed teachers in secondary education these were teachers in tertiary education.</w:t>
      </w:r>
    </w:p>
    <w:p w14:paraId="3E87CB2F" w14:textId="4CE5C90D" w:rsidR="004565C0" w:rsidRPr="008243C8" w:rsidRDefault="00E957F1" w:rsidP="0008219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contrast</w:t>
      </w:r>
      <w:r w:rsidR="00B45445">
        <w:rPr>
          <w:rFonts w:ascii="Times New Roman" w:hAnsi="Times New Roman" w:cs="Times New Roman"/>
          <w:sz w:val="24"/>
          <w:szCs w:val="24"/>
        </w:rPr>
        <w:t>,</w:t>
      </w:r>
      <w:r w:rsidR="004565C0" w:rsidRPr="008243C8">
        <w:rPr>
          <w:rFonts w:ascii="Times New Roman" w:hAnsi="Times New Roman" w:cs="Times New Roman"/>
          <w:sz w:val="24"/>
          <w:szCs w:val="24"/>
        </w:rPr>
        <w:t xml:space="preserve"> </w:t>
      </w:r>
      <w:proofErr w:type="spellStart"/>
      <w:r w:rsidR="004565C0" w:rsidRPr="008243C8">
        <w:rPr>
          <w:rFonts w:ascii="Times New Roman" w:hAnsi="Times New Roman" w:cs="Times New Roman"/>
          <w:sz w:val="24"/>
          <w:szCs w:val="24"/>
        </w:rPr>
        <w:t>Figueras</w:t>
      </w:r>
      <w:proofErr w:type="spellEnd"/>
      <w:r w:rsidR="004565C0" w:rsidRPr="008243C8">
        <w:rPr>
          <w:rFonts w:ascii="Times New Roman" w:hAnsi="Times New Roman" w:cs="Times New Roman"/>
          <w:sz w:val="24"/>
          <w:szCs w:val="24"/>
        </w:rPr>
        <w:t xml:space="preserve"> (2013) surveyed several different types of user, including </w:t>
      </w:r>
      <w:r w:rsidR="00295F9C">
        <w:rPr>
          <w:rFonts w:ascii="Times New Roman" w:hAnsi="Times New Roman" w:cs="Times New Roman"/>
          <w:sz w:val="24"/>
          <w:szCs w:val="24"/>
        </w:rPr>
        <w:t xml:space="preserve">primary, </w:t>
      </w:r>
      <w:r w:rsidR="004565C0" w:rsidRPr="008243C8">
        <w:rPr>
          <w:rFonts w:ascii="Times New Roman" w:hAnsi="Times New Roman" w:cs="Times New Roman"/>
          <w:sz w:val="24"/>
          <w:szCs w:val="24"/>
        </w:rPr>
        <w:t>tertiary and secondary teachers. This is particularly interesting since the work took place in Spain</w:t>
      </w:r>
      <w:r w:rsidR="0015766B" w:rsidRPr="008243C8">
        <w:rPr>
          <w:rFonts w:ascii="Times New Roman" w:hAnsi="Times New Roman" w:cs="Times New Roman"/>
          <w:sz w:val="24"/>
          <w:szCs w:val="24"/>
        </w:rPr>
        <w:t xml:space="preserve"> like ours</w:t>
      </w:r>
      <w:r w:rsidR="004565C0" w:rsidRPr="008243C8">
        <w:rPr>
          <w:rFonts w:ascii="Times New Roman" w:hAnsi="Times New Roman" w:cs="Times New Roman"/>
          <w:sz w:val="24"/>
          <w:szCs w:val="24"/>
        </w:rPr>
        <w:t xml:space="preserve">. </w:t>
      </w:r>
      <w:proofErr w:type="spellStart"/>
      <w:r w:rsidR="004565C0" w:rsidRPr="008243C8">
        <w:rPr>
          <w:rFonts w:ascii="Times New Roman" w:hAnsi="Times New Roman" w:cs="Times New Roman"/>
          <w:sz w:val="24"/>
          <w:szCs w:val="24"/>
        </w:rPr>
        <w:t>Figueras</w:t>
      </w:r>
      <w:proofErr w:type="spellEnd"/>
      <w:r w:rsidR="004565C0" w:rsidRPr="008243C8">
        <w:rPr>
          <w:rFonts w:ascii="Times New Roman" w:hAnsi="Times New Roman" w:cs="Times New Roman"/>
          <w:sz w:val="24"/>
          <w:szCs w:val="24"/>
        </w:rPr>
        <w:t xml:space="preserve"> </w:t>
      </w:r>
      <w:r w:rsidR="005E4880" w:rsidRPr="008243C8">
        <w:rPr>
          <w:rFonts w:ascii="Times New Roman" w:hAnsi="Times New Roman" w:cs="Times New Roman"/>
          <w:sz w:val="24"/>
          <w:szCs w:val="24"/>
        </w:rPr>
        <w:t xml:space="preserve">(2013) </w:t>
      </w:r>
      <w:r w:rsidR="004565C0" w:rsidRPr="008243C8">
        <w:rPr>
          <w:rFonts w:ascii="Times New Roman" w:hAnsi="Times New Roman" w:cs="Times New Roman"/>
          <w:sz w:val="24"/>
          <w:szCs w:val="24"/>
        </w:rPr>
        <w:t xml:space="preserve">too </w:t>
      </w:r>
      <w:r w:rsidR="000A3DC0">
        <w:rPr>
          <w:rFonts w:ascii="Times New Roman" w:hAnsi="Times New Roman" w:cs="Times New Roman"/>
          <w:sz w:val="24"/>
          <w:szCs w:val="24"/>
        </w:rPr>
        <w:t>finds</w:t>
      </w:r>
      <w:r w:rsidR="000A3DC0" w:rsidRPr="008243C8">
        <w:rPr>
          <w:rFonts w:ascii="Times New Roman" w:hAnsi="Times New Roman" w:cs="Times New Roman"/>
          <w:sz w:val="24"/>
          <w:szCs w:val="24"/>
        </w:rPr>
        <w:t xml:space="preserve"> </w:t>
      </w:r>
      <w:r w:rsidR="004565C0" w:rsidRPr="008243C8">
        <w:rPr>
          <w:rFonts w:ascii="Times New Roman" w:hAnsi="Times New Roman" w:cs="Times New Roman"/>
          <w:sz w:val="24"/>
          <w:szCs w:val="24"/>
        </w:rPr>
        <w:t>that teachers expressed views about the CEFR without necessarily knowing the document itself. 72% of her 109 respondents from primary and secondary sectors said they had good or very good knowl</w:t>
      </w:r>
      <w:r w:rsidR="003D13FD" w:rsidRPr="008243C8">
        <w:rPr>
          <w:rFonts w:ascii="Times New Roman" w:hAnsi="Times New Roman" w:cs="Times New Roman"/>
          <w:sz w:val="24"/>
          <w:szCs w:val="24"/>
        </w:rPr>
        <w:t>edge of the CEFR, 76% saying it</w:t>
      </w:r>
      <w:r w:rsidR="004565C0" w:rsidRPr="008243C8">
        <w:rPr>
          <w:rFonts w:ascii="Times New Roman" w:hAnsi="Times New Roman" w:cs="Times New Roman"/>
          <w:sz w:val="24"/>
          <w:szCs w:val="24"/>
        </w:rPr>
        <w:t xml:space="preserve"> is useful, but only 17% saying they had read the document itself. Their knowledge came from other sources such as training sessions and reading about the CEFR rather than reading the text itself. The sample in this case was drawn from </w:t>
      </w:r>
      <w:r w:rsidR="009F3B11" w:rsidRPr="008243C8">
        <w:rPr>
          <w:rFonts w:ascii="Times New Roman" w:hAnsi="Times New Roman" w:cs="Times New Roman"/>
          <w:sz w:val="24"/>
          <w:szCs w:val="24"/>
        </w:rPr>
        <w:t xml:space="preserve">the </w:t>
      </w:r>
      <w:r w:rsidR="004565C0" w:rsidRPr="008243C8">
        <w:rPr>
          <w:rFonts w:ascii="Times New Roman" w:hAnsi="Times New Roman" w:cs="Times New Roman"/>
          <w:sz w:val="24"/>
          <w:szCs w:val="24"/>
        </w:rPr>
        <w:t xml:space="preserve">members of an association of </w:t>
      </w:r>
      <w:r w:rsidR="009F3B11" w:rsidRPr="008243C8">
        <w:rPr>
          <w:rFonts w:ascii="Times New Roman" w:hAnsi="Times New Roman" w:cs="Times New Roman"/>
          <w:sz w:val="24"/>
          <w:szCs w:val="24"/>
        </w:rPr>
        <w:t xml:space="preserve">English </w:t>
      </w:r>
      <w:r w:rsidR="004565C0" w:rsidRPr="008243C8">
        <w:rPr>
          <w:rFonts w:ascii="Times New Roman" w:hAnsi="Times New Roman" w:cs="Times New Roman"/>
          <w:sz w:val="24"/>
          <w:szCs w:val="24"/>
        </w:rPr>
        <w:t xml:space="preserve">language teachers </w:t>
      </w:r>
      <w:r w:rsidR="009F3B11" w:rsidRPr="008243C8">
        <w:rPr>
          <w:rFonts w:ascii="Times New Roman" w:hAnsi="Times New Roman" w:cs="Times New Roman"/>
          <w:sz w:val="24"/>
          <w:szCs w:val="24"/>
        </w:rPr>
        <w:t xml:space="preserve">in Catalonia. The participants’ involvement in the association </w:t>
      </w:r>
      <w:r w:rsidR="004565C0" w:rsidRPr="008243C8">
        <w:rPr>
          <w:rFonts w:ascii="Times New Roman" w:hAnsi="Times New Roman" w:cs="Times New Roman"/>
          <w:sz w:val="24"/>
          <w:szCs w:val="24"/>
        </w:rPr>
        <w:t>probably indicates that they represent teachers with strong commitment to their profession. Others may know less or have different perceptions.</w:t>
      </w:r>
    </w:p>
    <w:p w14:paraId="62E86498" w14:textId="256E7D3B" w:rsidR="004565C0" w:rsidRPr="008243C8" w:rsidRDefault="004565C0" w:rsidP="0008219A">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 xml:space="preserve">Finally a </w:t>
      </w:r>
      <w:r w:rsidR="00A81900" w:rsidRPr="008243C8">
        <w:rPr>
          <w:rFonts w:ascii="Times New Roman" w:hAnsi="Times New Roman" w:cs="Times New Roman"/>
          <w:sz w:val="24"/>
          <w:szCs w:val="24"/>
        </w:rPr>
        <w:t xml:space="preserve">master’s thesis </w:t>
      </w:r>
      <w:r w:rsidRPr="008243C8">
        <w:rPr>
          <w:rFonts w:ascii="Times New Roman" w:hAnsi="Times New Roman" w:cs="Times New Roman"/>
          <w:sz w:val="24"/>
          <w:szCs w:val="24"/>
        </w:rPr>
        <w:t xml:space="preserve">study of 35 </w:t>
      </w:r>
      <w:r w:rsidR="00A81900" w:rsidRPr="008243C8">
        <w:rPr>
          <w:rFonts w:ascii="Times New Roman" w:hAnsi="Times New Roman" w:cs="Times New Roman"/>
          <w:sz w:val="24"/>
          <w:szCs w:val="24"/>
        </w:rPr>
        <w:t xml:space="preserve">in-service </w:t>
      </w:r>
      <w:r w:rsidRPr="008243C8">
        <w:rPr>
          <w:rFonts w:ascii="Times New Roman" w:hAnsi="Times New Roman" w:cs="Times New Roman"/>
          <w:sz w:val="24"/>
          <w:szCs w:val="24"/>
        </w:rPr>
        <w:t xml:space="preserve">teachers in Andalusia </w:t>
      </w:r>
      <w:r w:rsidR="000A3DC0">
        <w:rPr>
          <w:rFonts w:ascii="Times New Roman" w:hAnsi="Times New Roman" w:cs="Times New Roman"/>
          <w:sz w:val="24"/>
          <w:szCs w:val="24"/>
        </w:rPr>
        <w:t>comes</w:t>
      </w:r>
      <w:r w:rsidR="000A3DC0" w:rsidRPr="008243C8">
        <w:rPr>
          <w:rFonts w:ascii="Times New Roman" w:hAnsi="Times New Roman" w:cs="Times New Roman"/>
          <w:sz w:val="24"/>
          <w:szCs w:val="24"/>
        </w:rPr>
        <w:t xml:space="preserve"> </w:t>
      </w:r>
      <w:r w:rsidRPr="008243C8">
        <w:rPr>
          <w:rFonts w:ascii="Times New Roman" w:hAnsi="Times New Roman" w:cs="Times New Roman"/>
          <w:sz w:val="24"/>
          <w:szCs w:val="24"/>
        </w:rPr>
        <w:t xml:space="preserve">to </w:t>
      </w:r>
      <w:r w:rsidR="007520C2">
        <w:rPr>
          <w:rFonts w:ascii="Times New Roman" w:hAnsi="Times New Roman" w:cs="Times New Roman"/>
          <w:sz w:val="24"/>
          <w:szCs w:val="24"/>
        </w:rPr>
        <w:t xml:space="preserve">a </w:t>
      </w:r>
      <w:r w:rsidRPr="008243C8">
        <w:rPr>
          <w:rFonts w:ascii="Times New Roman" w:hAnsi="Times New Roman" w:cs="Times New Roman"/>
          <w:sz w:val="24"/>
          <w:szCs w:val="24"/>
        </w:rPr>
        <w:t>similar conclusion</w:t>
      </w:r>
      <w:r w:rsidR="00F52A21">
        <w:rPr>
          <w:rFonts w:ascii="Times New Roman" w:hAnsi="Times New Roman" w:cs="Times New Roman"/>
          <w:sz w:val="24"/>
          <w:szCs w:val="24"/>
        </w:rPr>
        <w:t xml:space="preserve"> to that of </w:t>
      </w:r>
      <w:proofErr w:type="spellStart"/>
      <w:r w:rsidRPr="008243C8">
        <w:rPr>
          <w:rFonts w:ascii="Times New Roman" w:hAnsi="Times New Roman" w:cs="Times New Roman"/>
          <w:sz w:val="24"/>
          <w:szCs w:val="24"/>
        </w:rPr>
        <w:t>Figueras’s</w:t>
      </w:r>
      <w:proofErr w:type="spellEnd"/>
      <w:r w:rsidRPr="008243C8">
        <w:rPr>
          <w:rFonts w:ascii="Times New Roman" w:hAnsi="Times New Roman" w:cs="Times New Roman"/>
          <w:sz w:val="24"/>
          <w:szCs w:val="24"/>
        </w:rPr>
        <w:t xml:space="preserve"> </w:t>
      </w:r>
      <w:r w:rsidR="005E4880" w:rsidRPr="008243C8">
        <w:rPr>
          <w:rFonts w:ascii="Times New Roman" w:hAnsi="Times New Roman" w:cs="Times New Roman"/>
          <w:sz w:val="24"/>
          <w:szCs w:val="24"/>
        </w:rPr>
        <w:t xml:space="preserve">(2013) </w:t>
      </w:r>
      <w:r w:rsidRPr="008243C8">
        <w:rPr>
          <w:rFonts w:ascii="Times New Roman" w:hAnsi="Times New Roman" w:cs="Times New Roman"/>
          <w:sz w:val="24"/>
          <w:szCs w:val="24"/>
        </w:rPr>
        <w:t xml:space="preserve">study </w:t>
      </w:r>
      <w:r w:rsidR="007520C2">
        <w:rPr>
          <w:rFonts w:ascii="Times New Roman" w:hAnsi="Times New Roman" w:cs="Times New Roman"/>
          <w:sz w:val="24"/>
          <w:szCs w:val="24"/>
        </w:rPr>
        <w:t>in</w:t>
      </w:r>
      <w:r w:rsidR="007520C2" w:rsidRPr="008243C8">
        <w:rPr>
          <w:rFonts w:ascii="Times New Roman" w:hAnsi="Times New Roman" w:cs="Times New Roman"/>
          <w:sz w:val="24"/>
          <w:szCs w:val="24"/>
        </w:rPr>
        <w:t xml:space="preserve"> </w:t>
      </w:r>
      <w:r w:rsidRPr="008243C8">
        <w:rPr>
          <w:rFonts w:ascii="Times New Roman" w:hAnsi="Times New Roman" w:cs="Times New Roman"/>
          <w:sz w:val="24"/>
          <w:szCs w:val="24"/>
        </w:rPr>
        <w:t>Catalonia</w:t>
      </w:r>
      <w:r w:rsidR="00547582">
        <w:rPr>
          <w:rFonts w:ascii="Times New Roman" w:hAnsi="Times New Roman" w:cs="Times New Roman"/>
          <w:sz w:val="24"/>
          <w:szCs w:val="24"/>
        </w:rPr>
        <w:t>, saying that teachers in both regions say they are familiar with the CEFR, but less so with the E</w:t>
      </w:r>
      <w:r w:rsidR="0014567C">
        <w:rPr>
          <w:rFonts w:ascii="Times New Roman" w:hAnsi="Times New Roman" w:cs="Times New Roman"/>
          <w:sz w:val="24"/>
          <w:szCs w:val="24"/>
        </w:rPr>
        <w:t xml:space="preserve">uropean </w:t>
      </w:r>
      <w:r w:rsidR="00547582">
        <w:rPr>
          <w:rFonts w:ascii="Times New Roman" w:hAnsi="Times New Roman" w:cs="Times New Roman"/>
          <w:sz w:val="24"/>
          <w:szCs w:val="24"/>
        </w:rPr>
        <w:t>L</w:t>
      </w:r>
      <w:r w:rsidR="0014567C">
        <w:rPr>
          <w:rFonts w:ascii="Times New Roman" w:hAnsi="Times New Roman" w:cs="Times New Roman"/>
          <w:sz w:val="24"/>
          <w:szCs w:val="24"/>
        </w:rPr>
        <w:t xml:space="preserve">anguage </w:t>
      </w:r>
      <w:r w:rsidR="00547582">
        <w:rPr>
          <w:rFonts w:ascii="Times New Roman" w:hAnsi="Times New Roman" w:cs="Times New Roman"/>
          <w:sz w:val="24"/>
          <w:szCs w:val="24"/>
        </w:rPr>
        <w:t>P</w:t>
      </w:r>
      <w:r w:rsidR="0014567C">
        <w:rPr>
          <w:rFonts w:ascii="Times New Roman" w:hAnsi="Times New Roman" w:cs="Times New Roman"/>
          <w:sz w:val="24"/>
          <w:szCs w:val="24"/>
        </w:rPr>
        <w:t xml:space="preserve">ortfolio </w:t>
      </w:r>
      <w:r w:rsidR="00547582">
        <w:rPr>
          <w:rFonts w:ascii="Times New Roman" w:hAnsi="Times New Roman" w:cs="Times New Roman"/>
          <w:sz w:val="24"/>
          <w:szCs w:val="24"/>
        </w:rPr>
        <w:t>and in some cases have learnt abo</w:t>
      </w:r>
      <w:r w:rsidR="00A626CD">
        <w:rPr>
          <w:rFonts w:ascii="Times New Roman" w:hAnsi="Times New Roman" w:cs="Times New Roman"/>
          <w:sz w:val="24"/>
          <w:szCs w:val="24"/>
        </w:rPr>
        <w:t>ut the CEFR in training courses</w:t>
      </w:r>
      <w:r w:rsidR="00547582" w:rsidRPr="00547582">
        <w:rPr>
          <w:rFonts w:ascii="Times New Roman" w:hAnsi="Times New Roman" w:cs="Times New Roman"/>
        </w:rPr>
        <w:t xml:space="preserve"> </w:t>
      </w:r>
      <w:r w:rsidR="00547582" w:rsidRPr="005C68B1">
        <w:rPr>
          <w:rFonts w:ascii="Times New Roman" w:hAnsi="Times New Roman" w:cs="Times New Roman"/>
          <w:sz w:val="24"/>
          <w:szCs w:val="24"/>
        </w:rPr>
        <w:t xml:space="preserve">(Castillo Molina, </w:t>
      </w:r>
      <w:r w:rsidR="00547582" w:rsidRPr="005C68B1">
        <w:rPr>
          <w:rFonts w:ascii="Times New Roman" w:hAnsi="Times New Roman" w:cs="Times New Roman"/>
          <w:sz w:val="24"/>
          <w:szCs w:val="24"/>
        </w:rPr>
        <w:lastRenderedPageBreak/>
        <w:t>2015)</w:t>
      </w:r>
      <w:r w:rsidR="00A50C36" w:rsidRPr="005C68B1">
        <w:rPr>
          <w:rFonts w:ascii="Times New Roman" w:hAnsi="Times New Roman" w:cs="Times New Roman"/>
          <w:sz w:val="24"/>
          <w:szCs w:val="24"/>
        </w:rPr>
        <w:t xml:space="preserve">. </w:t>
      </w:r>
      <w:r w:rsidRPr="008243C8">
        <w:rPr>
          <w:rFonts w:ascii="Times New Roman" w:hAnsi="Times New Roman" w:cs="Times New Roman"/>
          <w:sz w:val="24"/>
          <w:szCs w:val="24"/>
        </w:rPr>
        <w:t>There is however one difference in that Andalusian teachers believe</w:t>
      </w:r>
      <w:r w:rsidR="000A3DC0">
        <w:rPr>
          <w:rFonts w:ascii="Times New Roman" w:hAnsi="Times New Roman" w:cs="Times New Roman"/>
          <w:sz w:val="24"/>
          <w:szCs w:val="24"/>
        </w:rPr>
        <w:t>d</w:t>
      </w:r>
      <w:r w:rsidRPr="008243C8">
        <w:rPr>
          <w:rFonts w:ascii="Times New Roman" w:hAnsi="Times New Roman" w:cs="Times New Roman"/>
          <w:sz w:val="24"/>
          <w:szCs w:val="24"/>
        </w:rPr>
        <w:t xml:space="preserve"> that textbooks and curricula are influenced by the CEFR whereas Catalonian teachers did not. </w:t>
      </w:r>
    </w:p>
    <w:p w14:paraId="3DE1079F" w14:textId="6A864A24" w:rsidR="004565C0" w:rsidRDefault="00F94CA8" w:rsidP="0008219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this literature review shows, </w:t>
      </w:r>
      <w:r w:rsidR="004565C0" w:rsidRPr="008243C8">
        <w:rPr>
          <w:rFonts w:ascii="Times New Roman" w:hAnsi="Times New Roman" w:cs="Times New Roman"/>
          <w:sz w:val="24"/>
          <w:szCs w:val="24"/>
        </w:rPr>
        <w:t xml:space="preserve">there is little research on how teachers perceive the CEFR or what they know about it, and what does exist is based on small samples, usually created on an opportunity basis. The efforts of researchers have been focused on impact studies at policy and classroom level, but without considering the large numbers of teachers not involved in processes of implementation. Yet we contend that implementation on a wide scale will be dependent on what teachers already know </w:t>
      </w:r>
      <w:r w:rsidR="00000CC0">
        <w:rPr>
          <w:rFonts w:ascii="Times New Roman" w:hAnsi="Times New Roman" w:cs="Times New Roman"/>
          <w:sz w:val="24"/>
          <w:szCs w:val="24"/>
        </w:rPr>
        <w:t xml:space="preserve">or think of the CEFR </w:t>
      </w:r>
      <w:r w:rsidR="004565C0" w:rsidRPr="008243C8">
        <w:rPr>
          <w:rFonts w:ascii="Times New Roman" w:hAnsi="Times New Roman" w:cs="Times New Roman"/>
          <w:sz w:val="24"/>
          <w:szCs w:val="24"/>
        </w:rPr>
        <w:t>and it is important to investigate this first.</w:t>
      </w:r>
      <w:r>
        <w:rPr>
          <w:rFonts w:ascii="Times New Roman" w:hAnsi="Times New Roman" w:cs="Times New Roman"/>
          <w:sz w:val="24"/>
          <w:szCs w:val="24"/>
        </w:rPr>
        <w:t xml:space="preserve"> Only in this way will it be possible to know the teachers’ perceptions of the CEFR and prepare </w:t>
      </w:r>
      <w:r w:rsidR="00006AB4">
        <w:rPr>
          <w:rFonts w:ascii="Times New Roman" w:hAnsi="Times New Roman" w:cs="Times New Roman"/>
          <w:sz w:val="24"/>
          <w:szCs w:val="24"/>
        </w:rPr>
        <w:t xml:space="preserve">pre-service and in-service </w:t>
      </w:r>
      <w:r>
        <w:rPr>
          <w:rFonts w:ascii="Times New Roman" w:hAnsi="Times New Roman" w:cs="Times New Roman"/>
          <w:sz w:val="24"/>
          <w:szCs w:val="24"/>
        </w:rPr>
        <w:t>courses or materials which will help them have a clear and</w:t>
      </w:r>
      <w:r w:rsidR="00006AB4">
        <w:rPr>
          <w:rFonts w:ascii="Times New Roman" w:hAnsi="Times New Roman" w:cs="Times New Roman"/>
          <w:sz w:val="24"/>
          <w:szCs w:val="24"/>
        </w:rPr>
        <w:t xml:space="preserve"> comprehensive view of the CEFR to make sure the philosophy behind the CEFR is observed and understood</w:t>
      </w:r>
      <w:r w:rsidR="00000CC0">
        <w:rPr>
          <w:rFonts w:ascii="Times New Roman" w:hAnsi="Times New Roman" w:cs="Times New Roman"/>
          <w:sz w:val="24"/>
          <w:szCs w:val="24"/>
        </w:rPr>
        <w:t xml:space="preserve"> in the L2 classroom.</w:t>
      </w:r>
      <w:r w:rsidR="006611E5">
        <w:rPr>
          <w:rFonts w:ascii="Times New Roman" w:hAnsi="Times New Roman" w:cs="Times New Roman"/>
          <w:sz w:val="24"/>
          <w:szCs w:val="24"/>
        </w:rPr>
        <w:t xml:space="preserve"> </w:t>
      </w:r>
      <w:r w:rsidR="00611F90">
        <w:rPr>
          <w:rFonts w:ascii="Times New Roman" w:hAnsi="Times New Roman" w:cs="Times New Roman"/>
          <w:sz w:val="24"/>
          <w:szCs w:val="24"/>
        </w:rPr>
        <w:t xml:space="preserve">For this reason, this paper </w:t>
      </w:r>
      <w:r w:rsidR="00E6015A">
        <w:rPr>
          <w:rFonts w:ascii="Times New Roman" w:hAnsi="Times New Roman" w:cs="Times New Roman"/>
          <w:sz w:val="24"/>
          <w:szCs w:val="24"/>
        </w:rPr>
        <w:t>analyses the</w:t>
      </w:r>
      <w:r w:rsidR="00611F90">
        <w:rPr>
          <w:rFonts w:ascii="Times New Roman" w:hAnsi="Times New Roman" w:cs="Times New Roman"/>
          <w:sz w:val="24"/>
          <w:szCs w:val="24"/>
        </w:rPr>
        <w:t xml:space="preserve"> teachers’ </w:t>
      </w:r>
      <w:r w:rsidR="00120104">
        <w:rPr>
          <w:rFonts w:ascii="Times New Roman" w:hAnsi="Times New Roman" w:cs="Times New Roman"/>
          <w:sz w:val="24"/>
          <w:szCs w:val="24"/>
        </w:rPr>
        <w:t xml:space="preserve">actual </w:t>
      </w:r>
      <w:r w:rsidR="00611F90">
        <w:rPr>
          <w:rFonts w:ascii="Times New Roman" w:hAnsi="Times New Roman" w:cs="Times New Roman"/>
          <w:sz w:val="24"/>
          <w:szCs w:val="24"/>
        </w:rPr>
        <w:t>knowledge of the CEFR by focusing on three main research questions:</w:t>
      </w:r>
    </w:p>
    <w:p w14:paraId="2FE1042F" w14:textId="231993A7" w:rsidR="00611F90" w:rsidRDefault="006611E5" w:rsidP="0008219A">
      <w:pPr>
        <w:pStyle w:val="Prrafodelista"/>
        <w:numPr>
          <w:ilvl w:val="0"/>
          <w:numId w:val="17"/>
        </w:numPr>
        <w:spacing w:after="0" w:line="480" w:lineRule="auto"/>
        <w:ind w:left="714" w:hanging="357"/>
        <w:rPr>
          <w:rFonts w:ascii="Times New Roman" w:hAnsi="Times New Roman" w:cs="Times New Roman"/>
          <w:sz w:val="24"/>
          <w:szCs w:val="24"/>
        </w:rPr>
      </w:pPr>
      <w:r>
        <w:rPr>
          <w:rFonts w:ascii="Times New Roman" w:hAnsi="Times New Roman" w:cs="Times New Roman"/>
          <w:sz w:val="24"/>
          <w:szCs w:val="24"/>
        </w:rPr>
        <w:t>To what extent a</w:t>
      </w:r>
      <w:r w:rsidR="00611F90">
        <w:rPr>
          <w:rFonts w:ascii="Times New Roman" w:hAnsi="Times New Roman" w:cs="Times New Roman"/>
          <w:sz w:val="24"/>
          <w:szCs w:val="24"/>
        </w:rPr>
        <w:t>re teachers familiar with the CEFR?</w:t>
      </w:r>
    </w:p>
    <w:p w14:paraId="666A3CD0" w14:textId="3FBB7479" w:rsidR="00611F90" w:rsidRDefault="006611E5" w:rsidP="0008219A">
      <w:pPr>
        <w:pStyle w:val="Prrafodelista"/>
        <w:numPr>
          <w:ilvl w:val="0"/>
          <w:numId w:val="17"/>
        </w:numPr>
        <w:spacing w:after="0" w:line="480" w:lineRule="auto"/>
        <w:ind w:left="714" w:hanging="357"/>
        <w:rPr>
          <w:rFonts w:ascii="Times New Roman" w:hAnsi="Times New Roman" w:cs="Times New Roman"/>
          <w:sz w:val="24"/>
          <w:szCs w:val="24"/>
        </w:rPr>
      </w:pPr>
      <w:r>
        <w:rPr>
          <w:rFonts w:ascii="Times New Roman" w:hAnsi="Times New Roman" w:cs="Times New Roman"/>
          <w:sz w:val="24"/>
          <w:szCs w:val="24"/>
        </w:rPr>
        <w:t>What</w:t>
      </w:r>
      <w:r w:rsidR="00611F90">
        <w:rPr>
          <w:rFonts w:ascii="Times New Roman" w:hAnsi="Times New Roman" w:cs="Times New Roman"/>
          <w:sz w:val="24"/>
          <w:szCs w:val="24"/>
        </w:rPr>
        <w:t xml:space="preserve"> is the impact of the CEFR nowadays in teachers’ opinion</w:t>
      </w:r>
      <w:r>
        <w:rPr>
          <w:rFonts w:ascii="Times New Roman" w:hAnsi="Times New Roman" w:cs="Times New Roman"/>
          <w:sz w:val="24"/>
          <w:szCs w:val="24"/>
        </w:rPr>
        <w:t>s</w:t>
      </w:r>
      <w:r w:rsidR="00611F90">
        <w:rPr>
          <w:rFonts w:ascii="Times New Roman" w:hAnsi="Times New Roman" w:cs="Times New Roman"/>
          <w:sz w:val="24"/>
          <w:szCs w:val="24"/>
        </w:rPr>
        <w:t>?</w:t>
      </w:r>
    </w:p>
    <w:p w14:paraId="14ABEB2E" w14:textId="2E9BB0BC" w:rsidR="00611F90" w:rsidRPr="009277B6" w:rsidRDefault="006611E5" w:rsidP="0008219A">
      <w:pPr>
        <w:pStyle w:val="Prrafodelista"/>
        <w:numPr>
          <w:ilvl w:val="0"/>
          <w:numId w:val="17"/>
        </w:numPr>
        <w:spacing w:after="0" w:line="480" w:lineRule="auto"/>
        <w:ind w:left="714" w:hanging="357"/>
        <w:rPr>
          <w:rFonts w:ascii="Times New Roman" w:hAnsi="Times New Roman" w:cs="Times New Roman"/>
          <w:sz w:val="24"/>
          <w:szCs w:val="24"/>
        </w:rPr>
      </w:pPr>
      <w:r>
        <w:rPr>
          <w:rFonts w:ascii="Times New Roman" w:hAnsi="Times New Roman" w:cs="Times New Roman"/>
          <w:sz w:val="24"/>
          <w:szCs w:val="24"/>
        </w:rPr>
        <w:t>What</w:t>
      </w:r>
      <w:r w:rsidR="00611F90">
        <w:rPr>
          <w:rFonts w:ascii="Times New Roman" w:hAnsi="Times New Roman" w:cs="Times New Roman"/>
          <w:sz w:val="24"/>
          <w:szCs w:val="24"/>
        </w:rPr>
        <w:t xml:space="preserve"> are the contents in the CEFR according to teachers?</w:t>
      </w:r>
    </w:p>
    <w:p w14:paraId="66458259" w14:textId="098E5D1E" w:rsidR="0003074A" w:rsidRPr="00D74C5B" w:rsidRDefault="00BE610B" w:rsidP="00D74C5B">
      <w:pPr>
        <w:pStyle w:val="Ttulo1"/>
      </w:pPr>
      <w:r w:rsidRPr="00D74C5B">
        <w:t>3</w:t>
      </w:r>
      <w:r w:rsidR="00404CA0" w:rsidRPr="00D74C5B">
        <w:t>. Methodology</w:t>
      </w:r>
    </w:p>
    <w:p w14:paraId="0E3C5A11" w14:textId="15A1DC8C" w:rsidR="00AC2F19" w:rsidRPr="00BC04E8" w:rsidRDefault="00AC2F19" w:rsidP="00BC04E8">
      <w:pPr>
        <w:spacing w:before="360" w:after="60" w:line="360" w:lineRule="auto"/>
        <w:rPr>
          <w:rFonts w:ascii="Times New Roman" w:hAnsi="Times New Roman" w:cs="Times New Roman"/>
          <w:b/>
          <w:i/>
          <w:sz w:val="24"/>
          <w:szCs w:val="24"/>
        </w:rPr>
      </w:pPr>
      <w:r w:rsidRPr="00BC04E8">
        <w:rPr>
          <w:rFonts w:ascii="Times New Roman" w:hAnsi="Times New Roman" w:cs="Times New Roman"/>
          <w:b/>
          <w:i/>
          <w:sz w:val="24"/>
          <w:szCs w:val="24"/>
        </w:rPr>
        <w:t>3.1. Participants</w:t>
      </w:r>
    </w:p>
    <w:p w14:paraId="5817F7F1" w14:textId="729EC8B7" w:rsidR="00AC2F19" w:rsidRDefault="00AC2F19" w:rsidP="001178D7">
      <w:pPr>
        <w:spacing w:before="240" w:after="0" w:line="480" w:lineRule="auto"/>
        <w:rPr>
          <w:rFonts w:ascii="Times New Roman" w:hAnsi="Times New Roman" w:cs="Times New Roman"/>
          <w:sz w:val="24"/>
          <w:szCs w:val="24"/>
        </w:rPr>
      </w:pPr>
      <w:r>
        <w:rPr>
          <w:rFonts w:ascii="Times New Roman" w:hAnsi="Times New Roman" w:cs="Times New Roman"/>
          <w:sz w:val="24"/>
          <w:szCs w:val="24"/>
        </w:rPr>
        <w:t xml:space="preserve">The participants in this study </w:t>
      </w:r>
      <w:r w:rsidR="006611E5">
        <w:rPr>
          <w:rFonts w:ascii="Times New Roman" w:hAnsi="Times New Roman" w:cs="Times New Roman"/>
          <w:sz w:val="24"/>
          <w:szCs w:val="24"/>
        </w:rPr>
        <w:t>were</w:t>
      </w:r>
      <w:r>
        <w:rPr>
          <w:rFonts w:ascii="Times New Roman" w:hAnsi="Times New Roman" w:cs="Times New Roman"/>
          <w:sz w:val="24"/>
          <w:szCs w:val="24"/>
        </w:rPr>
        <w:t xml:space="preserve"> students who were to begin </w:t>
      </w:r>
      <w:proofErr w:type="gramStart"/>
      <w:r>
        <w:rPr>
          <w:rFonts w:ascii="Times New Roman" w:hAnsi="Times New Roman" w:cs="Times New Roman"/>
          <w:sz w:val="24"/>
          <w:szCs w:val="24"/>
        </w:rPr>
        <w:t>an</w:t>
      </w:r>
      <w:proofErr w:type="gramEnd"/>
      <w:r>
        <w:rPr>
          <w:rFonts w:ascii="Times New Roman" w:hAnsi="Times New Roman" w:cs="Times New Roman"/>
          <w:sz w:val="24"/>
          <w:szCs w:val="24"/>
        </w:rPr>
        <w:t xml:space="preserve"> </w:t>
      </w:r>
      <w:r w:rsidR="004B2D8F">
        <w:rPr>
          <w:rFonts w:ascii="Times New Roman" w:hAnsi="Times New Roman" w:cs="Times New Roman"/>
          <w:sz w:val="24"/>
          <w:szCs w:val="24"/>
        </w:rPr>
        <w:t>module focused on the CEFR which was part of an on-line Masters course,</w:t>
      </w:r>
      <w:r w:rsidR="00404CA0" w:rsidRPr="008243C8">
        <w:rPr>
          <w:rFonts w:ascii="Times New Roman" w:hAnsi="Times New Roman" w:cs="Times New Roman"/>
          <w:sz w:val="24"/>
          <w:szCs w:val="24"/>
        </w:rPr>
        <w:t xml:space="preserve"> </w:t>
      </w:r>
      <w:r w:rsidR="003E1C51" w:rsidRPr="008243C8">
        <w:rPr>
          <w:rFonts w:ascii="Times New Roman" w:hAnsi="Times New Roman" w:cs="Times New Roman"/>
          <w:i/>
          <w:sz w:val="24"/>
          <w:szCs w:val="24"/>
        </w:rPr>
        <w:t>Conceptual Frameworks for Language Teaching: the</w:t>
      </w:r>
      <w:r w:rsidR="00404CA0" w:rsidRPr="008243C8">
        <w:rPr>
          <w:rFonts w:ascii="Times New Roman" w:hAnsi="Times New Roman" w:cs="Times New Roman"/>
          <w:i/>
          <w:sz w:val="24"/>
          <w:szCs w:val="24"/>
        </w:rPr>
        <w:t xml:space="preserve"> CEFR</w:t>
      </w:r>
      <w:r w:rsidR="00404CA0" w:rsidRPr="008243C8">
        <w:rPr>
          <w:rFonts w:ascii="Times New Roman" w:hAnsi="Times New Roman" w:cs="Times New Roman"/>
          <w:sz w:val="24"/>
          <w:szCs w:val="24"/>
        </w:rPr>
        <w:t xml:space="preserve"> in the </w:t>
      </w:r>
      <w:r w:rsidR="00404CA0" w:rsidRPr="008243C8">
        <w:rPr>
          <w:rFonts w:ascii="Times New Roman" w:hAnsi="Times New Roman" w:cs="Times New Roman"/>
          <w:i/>
          <w:sz w:val="24"/>
          <w:szCs w:val="24"/>
        </w:rPr>
        <w:t>Online Master in English Studies</w:t>
      </w:r>
      <w:r w:rsidR="00404CA0" w:rsidRPr="008243C8">
        <w:rPr>
          <w:rFonts w:ascii="Times New Roman" w:hAnsi="Times New Roman" w:cs="Times New Roman"/>
          <w:sz w:val="24"/>
          <w:szCs w:val="24"/>
        </w:rPr>
        <w:t xml:space="preserve"> (</w:t>
      </w:r>
      <w:proofErr w:type="spellStart"/>
      <w:r w:rsidR="00404CA0" w:rsidRPr="008243C8">
        <w:rPr>
          <w:rFonts w:ascii="Times New Roman" w:hAnsi="Times New Roman" w:cs="Times New Roman"/>
          <w:i/>
          <w:sz w:val="24"/>
          <w:szCs w:val="24"/>
        </w:rPr>
        <w:t>OMiES</w:t>
      </w:r>
      <w:proofErr w:type="spellEnd"/>
      <w:r w:rsidR="00404CA0" w:rsidRPr="008243C8">
        <w:rPr>
          <w:rFonts w:ascii="Times New Roman" w:hAnsi="Times New Roman" w:cs="Times New Roman"/>
          <w:sz w:val="24"/>
          <w:szCs w:val="24"/>
        </w:rPr>
        <w:t>)</w:t>
      </w:r>
      <w:r w:rsidR="00FB47CF">
        <w:rPr>
          <w:rFonts w:ascii="Times New Roman" w:hAnsi="Times New Roman" w:cs="Times New Roman"/>
          <w:sz w:val="24"/>
          <w:szCs w:val="24"/>
        </w:rPr>
        <w:t>,</w:t>
      </w:r>
      <w:r w:rsidR="0008219A">
        <w:rPr>
          <w:rFonts w:ascii="Times New Roman" w:hAnsi="Times New Roman" w:cs="Times New Roman"/>
          <w:sz w:val="24"/>
          <w:szCs w:val="24"/>
        </w:rPr>
        <w:t xml:space="preserve"> at the University of </w:t>
      </w:r>
      <w:proofErr w:type="spellStart"/>
      <w:r w:rsidR="0008219A">
        <w:rPr>
          <w:rFonts w:ascii="Times New Roman" w:hAnsi="Times New Roman" w:cs="Times New Roman"/>
          <w:sz w:val="24"/>
          <w:szCs w:val="24"/>
        </w:rPr>
        <w:t>Jaé</w:t>
      </w:r>
      <w:r w:rsidR="00575E4B" w:rsidRPr="008243C8">
        <w:rPr>
          <w:rFonts w:ascii="Times New Roman" w:hAnsi="Times New Roman" w:cs="Times New Roman"/>
          <w:sz w:val="24"/>
          <w:szCs w:val="24"/>
        </w:rPr>
        <w:t>n</w:t>
      </w:r>
      <w:proofErr w:type="spellEnd"/>
      <w:r w:rsidR="00575E4B" w:rsidRPr="008243C8">
        <w:rPr>
          <w:rFonts w:ascii="Times New Roman" w:hAnsi="Times New Roman" w:cs="Times New Roman"/>
          <w:sz w:val="24"/>
          <w:szCs w:val="24"/>
        </w:rPr>
        <w:t>, Spain</w:t>
      </w:r>
      <w:r w:rsidR="003E1C51" w:rsidRPr="008243C8">
        <w:rPr>
          <w:rFonts w:ascii="Times New Roman" w:hAnsi="Times New Roman" w:cs="Times New Roman"/>
          <w:sz w:val="24"/>
          <w:szCs w:val="24"/>
        </w:rPr>
        <w:t>.</w:t>
      </w:r>
      <w:r>
        <w:rPr>
          <w:rFonts w:ascii="Times New Roman" w:hAnsi="Times New Roman" w:cs="Times New Roman"/>
          <w:sz w:val="24"/>
          <w:szCs w:val="24"/>
        </w:rPr>
        <w:t xml:space="preserve"> </w:t>
      </w:r>
    </w:p>
    <w:p w14:paraId="64CF937F" w14:textId="1D77EDBD" w:rsidR="00AC2F19" w:rsidRPr="008243C8" w:rsidRDefault="006611E5" w:rsidP="004974B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The s</w:t>
      </w:r>
      <w:r w:rsidR="00AC2F19">
        <w:rPr>
          <w:rFonts w:ascii="Times New Roman" w:hAnsi="Times New Roman" w:cs="Times New Roman"/>
          <w:sz w:val="24"/>
          <w:szCs w:val="24"/>
        </w:rPr>
        <w:t xml:space="preserve">tudents were required to complete the </w:t>
      </w:r>
      <w:r w:rsidR="00D86FF8">
        <w:rPr>
          <w:rFonts w:ascii="Times New Roman" w:hAnsi="Times New Roman" w:cs="Times New Roman"/>
          <w:sz w:val="24"/>
          <w:szCs w:val="24"/>
        </w:rPr>
        <w:t>questionnaire</w:t>
      </w:r>
      <w:r w:rsidR="00AC2F19">
        <w:rPr>
          <w:rFonts w:ascii="Times New Roman" w:hAnsi="Times New Roman" w:cs="Times New Roman"/>
          <w:sz w:val="24"/>
          <w:szCs w:val="24"/>
        </w:rPr>
        <w:t xml:space="preserve"> before they began the module and 59 students did so. </w:t>
      </w:r>
      <w:r w:rsidR="00AC2F19" w:rsidRPr="008243C8">
        <w:rPr>
          <w:rFonts w:ascii="Times New Roman" w:hAnsi="Times New Roman" w:cs="Times New Roman"/>
          <w:sz w:val="24"/>
          <w:szCs w:val="24"/>
        </w:rPr>
        <w:t xml:space="preserve">However, due to their different profiles and in order not to bias the results, only those who </w:t>
      </w:r>
      <w:r>
        <w:rPr>
          <w:rFonts w:ascii="Times New Roman" w:hAnsi="Times New Roman" w:cs="Times New Roman"/>
          <w:sz w:val="24"/>
          <w:szCs w:val="24"/>
        </w:rPr>
        <w:t>were</w:t>
      </w:r>
      <w:r w:rsidR="00AC2F19" w:rsidRPr="008243C8">
        <w:rPr>
          <w:rFonts w:ascii="Times New Roman" w:hAnsi="Times New Roman" w:cs="Times New Roman"/>
          <w:sz w:val="24"/>
          <w:szCs w:val="24"/>
        </w:rPr>
        <w:t xml:space="preserve"> teachers, 44 participants, were selected for this study (others </w:t>
      </w:r>
      <w:r>
        <w:rPr>
          <w:rFonts w:ascii="Times New Roman" w:hAnsi="Times New Roman" w:cs="Times New Roman"/>
          <w:sz w:val="24"/>
          <w:szCs w:val="24"/>
        </w:rPr>
        <w:t>were</w:t>
      </w:r>
      <w:r w:rsidR="00AC2F19" w:rsidRPr="008243C8">
        <w:rPr>
          <w:rFonts w:ascii="Times New Roman" w:hAnsi="Times New Roman" w:cs="Times New Roman"/>
          <w:sz w:val="24"/>
          <w:szCs w:val="24"/>
        </w:rPr>
        <w:t xml:space="preserve"> people not yet engaged in teaching although with an intention to be so). Their ages range</w:t>
      </w:r>
      <w:r>
        <w:rPr>
          <w:rFonts w:ascii="Times New Roman" w:hAnsi="Times New Roman" w:cs="Times New Roman"/>
          <w:sz w:val="24"/>
          <w:szCs w:val="24"/>
        </w:rPr>
        <w:t>d</w:t>
      </w:r>
      <w:r w:rsidR="00AC2F19" w:rsidRPr="008243C8">
        <w:rPr>
          <w:rFonts w:ascii="Times New Roman" w:hAnsi="Times New Roman" w:cs="Times New Roman"/>
          <w:sz w:val="24"/>
          <w:szCs w:val="24"/>
        </w:rPr>
        <w:t xml:space="preserve"> between 24 and 43 years, the mean being 32 (</w:t>
      </w:r>
      <w:r w:rsidR="00AC2F19" w:rsidRPr="008243C8">
        <w:rPr>
          <w:rFonts w:ascii="Times New Roman" w:hAnsi="Times New Roman" w:cs="Times New Roman"/>
          <w:i/>
          <w:sz w:val="24"/>
          <w:szCs w:val="24"/>
        </w:rPr>
        <w:t>SD</w:t>
      </w:r>
      <w:r w:rsidR="00AC2F19" w:rsidRPr="008243C8">
        <w:rPr>
          <w:rFonts w:ascii="Times New Roman" w:hAnsi="Times New Roman" w:cs="Times New Roman"/>
          <w:sz w:val="24"/>
          <w:szCs w:val="24"/>
        </w:rPr>
        <w:t xml:space="preserve">= 4.9), and the number of years of their teaching experience </w:t>
      </w:r>
      <w:r>
        <w:rPr>
          <w:rFonts w:ascii="Times New Roman" w:hAnsi="Times New Roman" w:cs="Times New Roman"/>
          <w:sz w:val="24"/>
          <w:szCs w:val="24"/>
        </w:rPr>
        <w:t>was</w:t>
      </w:r>
      <w:r w:rsidR="00AC2F19" w:rsidRPr="008243C8">
        <w:rPr>
          <w:rFonts w:ascii="Times New Roman" w:hAnsi="Times New Roman" w:cs="Times New Roman"/>
          <w:sz w:val="24"/>
          <w:szCs w:val="24"/>
        </w:rPr>
        <w:t xml:space="preserve"> varied (</w:t>
      </w:r>
      <w:r w:rsidR="00AC2F19" w:rsidRPr="008243C8">
        <w:rPr>
          <w:rFonts w:ascii="Times New Roman" w:hAnsi="Times New Roman" w:cs="Times New Roman"/>
          <w:i/>
          <w:sz w:val="24"/>
          <w:szCs w:val="24"/>
        </w:rPr>
        <w:t>M</w:t>
      </w:r>
      <w:r w:rsidR="00AC2F19" w:rsidRPr="008243C8">
        <w:rPr>
          <w:rFonts w:ascii="Times New Roman" w:hAnsi="Times New Roman" w:cs="Times New Roman"/>
          <w:sz w:val="24"/>
          <w:szCs w:val="24"/>
        </w:rPr>
        <w:t xml:space="preserve">= 4.59, </w:t>
      </w:r>
      <w:r w:rsidR="00AC2F19" w:rsidRPr="008243C8">
        <w:rPr>
          <w:rFonts w:ascii="Times New Roman" w:hAnsi="Times New Roman" w:cs="Times New Roman"/>
          <w:i/>
          <w:sz w:val="24"/>
          <w:szCs w:val="24"/>
        </w:rPr>
        <w:t>SD</w:t>
      </w:r>
      <w:r w:rsidR="00AC2F19" w:rsidRPr="008243C8">
        <w:rPr>
          <w:rFonts w:ascii="Times New Roman" w:hAnsi="Times New Roman" w:cs="Times New Roman"/>
          <w:sz w:val="24"/>
          <w:szCs w:val="24"/>
        </w:rPr>
        <w:t>= 3.9), as one teacher ha</w:t>
      </w:r>
      <w:r>
        <w:rPr>
          <w:rFonts w:ascii="Times New Roman" w:hAnsi="Times New Roman" w:cs="Times New Roman"/>
          <w:sz w:val="24"/>
          <w:szCs w:val="24"/>
        </w:rPr>
        <w:t>d</w:t>
      </w:r>
      <w:r w:rsidR="00AC2F19" w:rsidRPr="008243C8">
        <w:rPr>
          <w:rFonts w:ascii="Times New Roman" w:hAnsi="Times New Roman" w:cs="Times New Roman"/>
          <w:sz w:val="24"/>
          <w:szCs w:val="24"/>
        </w:rPr>
        <w:t xml:space="preserve"> been teaching for 1 year, whereas another teacher ha</w:t>
      </w:r>
      <w:r>
        <w:rPr>
          <w:rFonts w:ascii="Times New Roman" w:hAnsi="Times New Roman" w:cs="Times New Roman"/>
          <w:sz w:val="24"/>
          <w:szCs w:val="24"/>
        </w:rPr>
        <w:t>d</w:t>
      </w:r>
      <w:r w:rsidR="00AC2F19" w:rsidRPr="008243C8">
        <w:rPr>
          <w:rFonts w:ascii="Times New Roman" w:hAnsi="Times New Roman" w:cs="Times New Roman"/>
          <w:sz w:val="24"/>
          <w:szCs w:val="24"/>
        </w:rPr>
        <w:t xml:space="preserve"> been working for 18 year</w:t>
      </w:r>
      <w:r w:rsidR="00FB47CF">
        <w:rPr>
          <w:rFonts w:ascii="Times New Roman" w:hAnsi="Times New Roman" w:cs="Times New Roman"/>
          <w:sz w:val="24"/>
          <w:szCs w:val="24"/>
        </w:rPr>
        <w:t>s</w:t>
      </w:r>
      <w:r w:rsidR="00AC2F19" w:rsidRPr="008243C8">
        <w:rPr>
          <w:rFonts w:ascii="Times New Roman" w:hAnsi="Times New Roman" w:cs="Times New Roman"/>
          <w:sz w:val="24"/>
          <w:szCs w:val="24"/>
        </w:rPr>
        <w:t xml:space="preserve">. Most of the participants </w:t>
      </w:r>
      <w:r>
        <w:rPr>
          <w:rFonts w:ascii="Times New Roman" w:hAnsi="Times New Roman" w:cs="Times New Roman"/>
          <w:sz w:val="24"/>
          <w:szCs w:val="24"/>
        </w:rPr>
        <w:t>were</w:t>
      </w:r>
      <w:r w:rsidR="00AC2F19" w:rsidRPr="008243C8">
        <w:rPr>
          <w:rFonts w:ascii="Times New Roman" w:hAnsi="Times New Roman" w:cs="Times New Roman"/>
          <w:sz w:val="24"/>
          <w:szCs w:val="24"/>
        </w:rPr>
        <w:t xml:space="preserve"> female (81.8% of the total sample).</w:t>
      </w:r>
    </w:p>
    <w:p w14:paraId="167DAB2F" w14:textId="6B8851B3" w:rsidR="003B759B" w:rsidRDefault="006611E5" w:rsidP="004974B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FB47CF">
        <w:rPr>
          <w:rFonts w:ascii="Times New Roman" w:hAnsi="Times New Roman" w:cs="Times New Roman"/>
          <w:sz w:val="24"/>
          <w:szCs w:val="24"/>
        </w:rPr>
        <w:t xml:space="preserve">hese </w:t>
      </w:r>
      <w:r w:rsidR="00AC2F19" w:rsidRPr="00D94B99">
        <w:rPr>
          <w:rFonts w:ascii="Times New Roman" w:hAnsi="Times New Roman" w:cs="Times New Roman"/>
          <w:sz w:val="24"/>
          <w:szCs w:val="24"/>
        </w:rPr>
        <w:t xml:space="preserve">in-service teachers will have taken either the MA in Teacher Training for Secondary Education or the previous equivalent course, depending on when they finished their BA and decided to prepare for the state examination to qualify as teachers. In-service teachers are thus likely to have learnt the basics about the CEFR from such pre-service courses, any in-service courses they may take in a </w:t>
      </w:r>
      <w:r w:rsidR="00AC2F19" w:rsidRPr="00D94B99">
        <w:rPr>
          <w:rFonts w:ascii="Times New Roman" w:hAnsi="Times New Roman" w:cs="Times New Roman"/>
          <w:i/>
          <w:sz w:val="24"/>
          <w:szCs w:val="24"/>
        </w:rPr>
        <w:t xml:space="preserve">Centro de </w:t>
      </w:r>
      <w:proofErr w:type="spellStart"/>
      <w:r w:rsidR="00AC2F19" w:rsidRPr="00D94B99">
        <w:rPr>
          <w:rFonts w:ascii="Times New Roman" w:hAnsi="Times New Roman" w:cs="Times New Roman"/>
          <w:i/>
          <w:sz w:val="24"/>
          <w:szCs w:val="24"/>
        </w:rPr>
        <w:t>Profesores</w:t>
      </w:r>
      <w:proofErr w:type="spellEnd"/>
      <w:r w:rsidR="00AC2F19" w:rsidRPr="00D94B99">
        <w:rPr>
          <w:rFonts w:ascii="Times New Roman" w:hAnsi="Times New Roman" w:cs="Times New Roman"/>
          <w:sz w:val="24"/>
          <w:szCs w:val="24"/>
        </w:rPr>
        <w:t xml:space="preserve"> or other institutions, or at conferences. They may also have experienced its use in their teaching practice. However, the inclusion of courses focused on the CEFR in BA, MA or </w:t>
      </w:r>
      <w:r>
        <w:rPr>
          <w:rFonts w:ascii="Times New Roman" w:hAnsi="Times New Roman" w:cs="Times New Roman"/>
          <w:sz w:val="24"/>
          <w:szCs w:val="24"/>
        </w:rPr>
        <w:t xml:space="preserve">short </w:t>
      </w:r>
      <w:r w:rsidR="00AC2F19" w:rsidRPr="00D94B99">
        <w:rPr>
          <w:rFonts w:ascii="Times New Roman" w:hAnsi="Times New Roman" w:cs="Times New Roman"/>
          <w:sz w:val="24"/>
          <w:szCs w:val="24"/>
        </w:rPr>
        <w:t xml:space="preserve">in-service </w:t>
      </w:r>
      <w:r>
        <w:rPr>
          <w:rFonts w:ascii="Times New Roman" w:hAnsi="Times New Roman" w:cs="Times New Roman"/>
          <w:sz w:val="24"/>
          <w:szCs w:val="24"/>
        </w:rPr>
        <w:t>courses</w:t>
      </w:r>
      <w:r w:rsidR="00AC2F19" w:rsidRPr="00D94B99">
        <w:rPr>
          <w:rFonts w:ascii="Times New Roman" w:hAnsi="Times New Roman" w:cs="Times New Roman"/>
          <w:sz w:val="24"/>
          <w:szCs w:val="24"/>
        </w:rPr>
        <w:t xml:space="preserve"> is not common practice. Knowing what teachers really know about the CEFR is, therefore, crucial in order to determine whether curricula to prepare teachers are adequate or if a course on the CEFR and its applications in the classroom is necessary</w:t>
      </w:r>
      <w:r>
        <w:rPr>
          <w:rFonts w:ascii="Times New Roman" w:hAnsi="Times New Roman" w:cs="Times New Roman"/>
          <w:sz w:val="24"/>
          <w:szCs w:val="24"/>
        </w:rPr>
        <w:t>.</w:t>
      </w:r>
    </w:p>
    <w:p w14:paraId="0C783A77" w14:textId="2C35325C" w:rsidR="00AC2F19" w:rsidRPr="00BC04E8" w:rsidRDefault="002F25FC" w:rsidP="00BC04E8">
      <w:pPr>
        <w:spacing w:before="360" w:after="60" w:line="360" w:lineRule="auto"/>
        <w:rPr>
          <w:rFonts w:ascii="Times New Roman" w:hAnsi="Times New Roman" w:cs="Times New Roman"/>
          <w:b/>
          <w:i/>
          <w:sz w:val="24"/>
          <w:szCs w:val="24"/>
        </w:rPr>
      </w:pPr>
      <w:r>
        <w:rPr>
          <w:rFonts w:ascii="Times New Roman" w:hAnsi="Times New Roman" w:cs="Times New Roman"/>
          <w:b/>
          <w:i/>
          <w:sz w:val="24"/>
          <w:szCs w:val="24"/>
        </w:rPr>
        <w:t>3</w:t>
      </w:r>
      <w:r w:rsidR="003B759B" w:rsidRPr="00BC04E8">
        <w:rPr>
          <w:rFonts w:ascii="Times New Roman" w:hAnsi="Times New Roman" w:cs="Times New Roman"/>
          <w:b/>
          <w:i/>
          <w:sz w:val="24"/>
          <w:szCs w:val="24"/>
        </w:rPr>
        <w:t xml:space="preserve">.2. </w:t>
      </w:r>
      <w:r w:rsidR="00D94B99" w:rsidRPr="00BC04E8">
        <w:rPr>
          <w:rFonts w:ascii="Times New Roman" w:hAnsi="Times New Roman" w:cs="Times New Roman"/>
          <w:b/>
          <w:i/>
          <w:sz w:val="24"/>
          <w:szCs w:val="24"/>
        </w:rPr>
        <w:t>The questionnaire</w:t>
      </w:r>
    </w:p>
    <w:p w14:paraId="64CC67AD" w14:textId="5E0172B5" w:rsidR="004B2D8F" w:rsidRDefault="00F720FB" w:rsidP="00507A1E">
      <w:pPr>
        <w:spacing w:before="240" w:after="0" w:line="480" w:lineRule="auto"/>
        <w:rPr>
          <w:rFonts w:ascii="Times New Roman" w:hAnsi="Times New Roman" w:cs="Times New Roman"/>
          <w:sz w:val="24"/>
          <w:szCs w:val="24"/>
        </w:rPr>
      </w:pPr>
      <w:r>
        <w:rPr>
          <w:rFonts w:ascii="Times New Roman" w:hAnsi="Times New Roman" w:cs="Times New Roman"/>
          <w:sz w:val="24"/>
          <w:szCs w:val="24"/>
        </w:rPr>
        <w:t xml:space="preserve">A questionnaire was devised </w:t>
      </w:r>
      <w:r w:rsidR="00837293">
        <w:rPr>
          <w:rFonts w:ascii="Times New Roman" w:hAnsi="Times New Roman" w:cs="Times New Roman"/>
          <w:sz w:val="24"/>
          <w:szCs w:val="24"/>
        </w:rPr>
        <w:t xml:space="preserve">by the authors </w:t>
      </w:r>
      <w:r>
        <w:rPr>
          <w:rFonts w:ascii="Times New Roman" w:hAnsi="Times New Roman" w:cs="Times New Roman"/>
          <w:sz w:val="24"/>
          <w:szCs w:val="24"/>
        </w:rPr>
        <w:t xml:space="preserve">after considering the studies analysed in the previous section. </w:t>
      </w:r>
      <w:r w:rsidR="006611E5">
        <w:rPr>
          <w:rFonts w:ascii="Times New Roman" w:hAnsi="Times New Roman" w:cs="Times New Roman"/>
          <w:sz w:val="24"/>
          <w:szCs w:val="24"/>
        </w:rPr>
        <w:t>It</w:t>
      </w:r>
      <w:r w:rsidR="004B2D8F" w:rsidRPr="008243C8">
        <w:rPr>
          <w:rFonts w:ascii="Times New Roman" w:hAnsi="Times New Roman" w:cs="Times New Roman"/>
          <w:sz w:val="24"/>
          <w:szCs w:val="24"/>
        </w:rPr>
        <w:t xml:space="preserve"> is divided into four main sections</w:t>
      </w:r>
      <w:r w:rsidR="00AE3010">
        <w:rPr>
          <w:rFonts w:ascii="Times New Roman" w:hAnsi="Times New Roman" w:cs="Times New Roman"/>
          <w:sz w:val="24"/>
          <w:szCs w:val="24"/>
        </w:rPr>
        <w:t xml:space="preserve"> (see Appendix 1)</w:t>
      </w:r>
      <w:r w:rsidR="004B2D8F" w:rsidRPr="008243C8">
        <w:rPr>
          <w:rFonts w:ascii="Times New Roman" w:hAnsi="Times New Roman" w:cs="Times New Roman"/>
          <w:sz w:val="24"/>
          <w:szCs w:val="24"/>
        </w:rPr>
        <w:t>. The first section (items 1 to 4) is demographic and asks for personal and academic background information of the participants. The second section (items 5 to 12) was designed to obtain information on the teachers’ familiarity with the CEFR. The third section (items 13 to 19) focused on the participants’ perception of the impact of the CEFR and, finally, the fourth section (items 20-</w:t>
      </w:r>
      <w:r w:rsidR="004B2D8F" w:rsidRPr="008243C8">
        <w:rPr>
          <w:rFonts w:ascii="Times New Roman" w:hAnsi="Times New Roman" w:cs="Times New Roman"/>
          <w:sz w:val="24"/>
          <w:szCs w:val="24"/>
        </w:rPr>
        <w:lastRenderedPageBreak/>
        <w:t xml:space="preserve">25) was devoted </w:t>
      </w:r>
      <w:r w:rsidR="00254D9A">
        <w:rPr>
          <w:rFonts w:ascii="Times New Roman" w:hAnsi="Times New Roman" w:cs="Times New Roman"/>
          <w:sz w:val="24"/>
          <w:szCs w:val="24"/>
        </w:rPr>
        <w:t>to elicit</w:t>
      </w:r>
      <w:r w:rsidR="006611E5">
        <w:rPr>
          <w:rFonts w:ascii="Times New Roman" w:hAnsi="Times New Roman" w:cs="Times New Roman"/>
          <w:sz w:val="24"/>
          <w:szCs w:val="24"/>
        </w:rPr>
        <w:t>ing</w:t>
      </w:r>
      <w:r w:rsidR="00254D9A" w:rsidRPr="008243C8">
        <w:rPr>
          <w:rFonts w:ascii="Times New Roman" w:hAnsi="Times New Roman" w:cs="Times New Roman"/>
          <w:sz w:val="24"/>
          <w:szCs w:val="24"/>
        </w:rPr>
        <w:t xml:space="preserve"> </w:t>
      </w:r>
      <w:r w:rsidR="004B2D8F" w:rsidRPr="008243C8">
        <w:rPr>
          <w:rFonts w:ascii="Times New Roman" w:hAnsi="Times New Roman" w:cs="Times New Roman"/>
          <w:sz w:val="24"/>
          <w:szCs w:val="24"/>
        </w:rPr>
        <w:t>participants’ knowledge of the contents of the CEFR.</w:t>
      </w:r>
      <w:r>
        <w:rPr>
          <w:rFonts w:ascii="Times New Roman" w:hAnsi="Times New Roman" w:cs="Times New Roman"/>
          <w:sz w:val="24"/>
          <w:szCs w:val="24"/>
        </w:rPr>
        <w:t xml:space="preserve"> A combination of question types was used: </w:t>
      </w:r>
      <w:r w:rsidRPr="00F720FB">
        <w:rPr>
          <w:rFonts w:ascii="Times New Roman" w:hAnsi="Times New Roman" w:cs="Times New Roman"/>
          <w:sz w:val="24"/>
          <w:szCs w:val="24"/>
        </w:rPr>
        <w:t xml:space="preserve">yes/no questions, </w:t>
      </w:r>
      <w:r w:rsidR="004E2234" w:rsidRPr="00F720FB">
        <w:rPr>
          <w:rFonts w:ascii="Times New Roman" w:hAnsi="Times New Roman" w:cs="Times New Roman"/>
          <w:sz w:val="24"/>
          <w:szCs w:val="24"/>
        </w:rPr>
        <w:t>statements</w:t>
      </w:r>
      <w:r w:rsidRPr="00F720FB">
        <w:rPr>
          <w:rFonts w:ascii="Times New Roman" w:hAnsi="Times New Roman" w:cs="Times New Roman"/>
          <w:sz w:val="24"/>
          <w:szCs w:val="24"/>
        </w:rPr>
        <w:t xml:space="preserve"> with </w:t>
      </w:r>
      <w:r w:rsidR="004E2234" w:rsidRPr="00F720FB">
        <w:rPr>
          <w:rFonts w:ascii="Times New Roman" w:hAnsi="Times New Roman" w:cs="Times New Roman"/>
          <w:sz w:val="24"/>
          <w:szCs w:val="24"/>
        </w:rPr>
        <w:t>Likert</w:t>
      </w:r>
      <w:r w:rsidRPr="00F720FB">
        <w:rPr>
          <w:rFonts w:ascii="Times New Roman" w:hAnsi="Times New Roman" w:cs="Times New Roman"/>
          <w:sz w:val="24"/>
          <w:szCs w:val="24"/>
        </w:rPr>
        <w:t xml:space="preserve">-scale </w:t>
      </w:r>
      <w:r w:rsidR="004E2234" w:rsidRPr="00F720FB">
        <w:rPr>
          <w:rFonts w:ascii="Times New Roman" w:hAnsi="Times New Roman" w:cs="Times New Roman"/>
          <w:sz w:val="24"/>
          <w:szCs w:val="24"/>
        </w:rPr>
        <w:t>responses</w:t>
      </w:r>
      <w:r w:rsidR="006611E5">
        <w:rPr>
          <w:rFonts w:ascii="Times New Roman" w:hAnsi="Times New Roman" w:cs="Times New Roman"/>
          <w:sz w:val="24"/>
          <w:szCs w:val="24"/>
        </w:rPr>
        <w:t>,</w:t>
      </w:r>
      <w:r w:rsidRPr="00F720FB">
        <w:rPr>
          <w:rFonts w:ascii="Times New Roman" w:hAnsi="Times New Roman" w:cs="Times New Roman"/>
          <w:sz w:val="24"/>
          <w:szCs w:val="24"/>
        </w:rPr>
        <w:t xml:space="preserve"> and sentences to complete</w:t>
      </w:r>
      <w:r>
        <w:rPr>
          <w:rFonts w:ascii="Times New Roman" w:hAnsi="Times New Roman" w:cs="Times New Roman"/>
          <w:sz w:val="24"/>
          <w:szCs w:val="24"/>
        </w:rPr>
        <w:t>.</w:t>
      </w:r>
    </w:p>
    <w:p w14:paraId="06D6F7A6" w14:textId="13B9A874" w:rsidR="00471C0F" w:rsidRDefault="00ED74F2" w:rsidP="00507A1E">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The</w:t>
      </w:r>
      <w:r w:rsidR="008E10DD">
        <w:rPr>
          <w:rFonts w:ascii="Times New Roman" w:hAnsi="Times New Roman" w:cs="Times New Roman"/>
          <w:sz w:val="24"/>
          <w:szCs w:val="24"/>
        </w:rPr>
        <w:t xml:space="preserve"> questionnaire</w:t>
      </w:r>
      <w:r w:rsidRPr="008243C8">
        <w:rPr>
          <w:rFonts w:ascii="Times New Roman" w:hAnsi="Times New Roman" w:cs="Times New Roman"/>
          <w:sz w:val="24"/>
          <w:szCs w:val="24"/>
        </w:rPr>
        <w:t xml:space="preserve"> was available</w:t>
      </w:r>
      <w:r w:rsidR="00B06D9B" w:rsidRPr="008243C8">
        <w:rPr>
          <w:rFonts w:ascii="Times New Roman" w:hAnsi="Times New Roman" w:cs="Times New Roman"/>
          <w:sz w:val="24"/>
          <w:szCs w:val="24"/>
        </w:rPr>
        <w:t xml:space="preserve"> in English and Spanish</w:t>
      </w:r>
      <w:r w:rsidRPr="008243C8">
        <w:rPr>
          <w:rFonts w:ascii="Times New Roman" w:hAnsi="Times New Roman" w:cs="Times New Roman"/>
          <w:sz w:val="24"/>
          <w:szCs w:val="24"/>
        </w:rPr>
        <w:t xml:space="preserve"> </w:t>
      </w:r>
      <w:r w:rsidR="006611E5" w:rsidRPr="008243C8">
        <w:rPr>
          <w:rFonts w:ascii="Times New Roman" w:hAnsi="Times New Roman" w:cs="Times New Roman"/>
          <w:sz w:val="24"/>
          <w:szCs w:val="24"/>
        </w:rPr>
        <w:t>before the beginning of the course</w:t>
      </w:r>
      <w:r w:rsidR="006611E5">
        <w:rPr>
          <w:rFonts w:ascii="Times New Roman" w:hAnsi="Times New Roman" w:cs="Times New Roman"/>
          <w:sz w:val="24"/>
          <w:szCs w:val="24"/>
        </w:rPr>
        <w:t>, on</w:t>
      </w:r>
      <w:r w:rsidR="006611E5" w:rsidRPr="008243C8">
        <w:rPr>
          <w:rFonts w:ascii="Times New Roman" w:hAnsi="Times New Roman" w:cs="Times New Roman"/>
          <w:sz w:val="24"/>
          <w:szCs w:val="24"/>
        </w:rPr>
        <w:t xml:space="preserve"> </w:t>
      </w:r>
      <w:r w:rsidRPr="008243C8">
        <w:rPr>
          <w:rFonts w:ascii="Times New Roman" w:hAnsi="Times New Roman" w:cs="Times New Roman"/>
          <w:sz w:val="24"/>
          <w:szCs w:val="24"/>
        </w:rPr>
        <w:t>the virtual platform through which the MA course was taught</w:t>
      </w:r>
      <w:r w:rsidR="00E54548" w:rsidRPr="008243C8">
        <w:rPr>
          <w:rFonts w:ascii="Times New Roman" w:hAnsi="Times New Roman" w:cs="Times New Roman"/>
          <w:sz w:val="24"/>
          <w:szCs w:val="24"/>
        </w:rPr>
        <w:t xml:space="preserve"> </w:t>
      </w:r>
      <w:r w:rsidR="00B06D9B" w:rsidRPr="008243C8">
        <w:rPr>
          <w:rFonts w:ascii="Times New Roman" w:hAnsi="Times New Roman" w:cs="Times New Roman"/>
          <w:sz w:val="24"/>
          <w:szCs w:val="24"/>
        </w:rPr>
        <w:t xml:space="preserve">in November 2016. </w:t>
      </w:r>
      <w:r w:rsidRPr="008243C8">
        <w:rPr>
          <w:rFonts w:ascii="Times New Roman" w:hAnsi="Times New Roman" w:cs="Times New Roman"/>
          <w:sz w:val="24"/>
          <w:szCs w:val="24"/>
        </w:rPr>
        <w:t xml:space="preserve">The participants could decide whether to answer the Spanish or the English version so that language was not a problem in the understanding of the questions or </w:t>
      </w:r>
      <w:r w:rsidR="00B06D9B" w:rsidRPr="008243C8">
        <w:rPr>
          <w:rFonts w:ascii="Times New Roman" w:hAnsi="Times New Roman" w:cs="Times New Roman"/>
          <w:sz w:val="24"/>
          <w:szCs w:val="24"/>
        </w:rPr>
        <w:t xml:space="preserve">the </w:t>
      </w:r>
      <w:r w:rsidR="00594B06" w:rsidRPr="008243C8">
        <w:rPr>
          <w:rFonts w:ascii="Times New Roman" w:hAnsi="Times New Roman" w:cs="Times New Roman"/>
          <w:sz w:val="24"/>
          <w:szCs w:val="24"/>
        </w:rPr>
        <w:t xml:space="preserve">formulation </w:t>
      </w:r>
      <w:r w:rsidR="00B06D9B" w:rsidRPr="008243C8">
        <w:rPr>
          <w:rFonts w:ascii="Times New Roman" w:hAnsi="Times New Roman" w:cs="Times New Roman"/>
          <w:sz w:val="24"/>
          <w:szCs w:val="24"/>
        </w:rPr>
        <w:t xml:space="preserve">of </w:t>
      </w:r>
      <w:r w:rsidRPr="008243C8">
        <w:rPr>
          <w:rFonts w:ascii="Times New Roman" w:hAnsi="Times New Roman" w:cs="Times New Roman"/>
          <w:sz w:val="24"/>
          <w:szCs w:val="24"/>
        </w:rPr>
        <w:t>their answers.</w:t>
      </w:r>
      <w:r w:rsidR="00E54548" w:rsidRPr="008243C8">
        <w:rPr>
          <w:rFonts w:ascii="Times New Roman" w:hAnsi="Times New Roman" w:cs="Times New Roman"/>
          <w:sz w:val="24"/>
          <w:szCs w:val="24"/>
        </w:rPr>
        <w:t xml:space="preserve"> Once they completed the</w:t>
      </w:r>
      <w:r w:rsidR="008E10DD">
        <w:rPr>
          <w:rFonts w:ascii="Times New Roman" w:hAnsi="Times New Roman" w:cs="Times New Roman"/>
          <w:sz w:val="24"/>
          <w:szCs w:val="24"/>
        </w:rPr>
        <w:t xml:space="preserve"> questionnaire</w:t>
      </w:r>
      <w:r w:rsidR="00E54548" w:rsidRPr="008243C8">
        <w:rPr>
          <w:rFonts w:ascii="Times New Roman" w:hAnsi="Times New Roman" w:cs="Times New Roman"/>
          <w:sz w:val="24"/>
          <w:szCs w:val="24"/>
        </w:rPr>
        <w:t>, they could access the contents of the course.</w:t>
      </w:r>
    </w:p>
    <w:p w14:paraId="7468F2F4" w14:textId="3F66024C" w:rsidR="00680D75" w:rsidRPr="008243C8" w:rsidRDefault="00471C0F"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data obtained in the questionnaires </w:t>
      </w:r>
      <w:r w:rsidR="00F52A21">
        <w:rPr>
          <w:rFonts w:ascii="Times New Roman" w:hAnsi="Times New Roman" w:cs="Times New Roman"/>
          <w:sz w:val="24"/>
          <w:szCs w:val="24"/>
        </w:rPr>
        <w:t>were</w:t>
      </w:r>
      <w:r>
        <w:rPr>
          <w:rFonts w:ascii="Times New Roman" w:hAnsi="Times New Roman" w:cs="Times New Roman"/>
          <w:sz w:val="24"/>
          <w:szCs w:val="24"/>
        </w:rPr>
        <w:t xml:space="preserve"> analysed </w:t>
      </w:r>
      <w:r w:rsidR="00F52A21">
        <w:rPr>
          <w:rFonts w:ascii="Times New Roman" w:hAnsi="Times New Roman" w:cs="Times New Roman"/>
          <w:sz w:val="24"/>
          <w:szCs w:val="24"/>
        </w:rPr>
        <w:t xml:space="preserve">with </w:t>
      </w:r>
      <w:r>
        <w:rPr>
          <w:rFonts w:ascii="Times New Roman" w:hAnsi="Times New Roman" w:cs="Times New Roman"/>
          <w:sz w:val="24"/>
          <w:szCs w:val="24"/>
        </w:rPr>
        <w:t xml:space="preserve">descriptive statistics to </w:t>
      </w:r>
      <w:r w:rsidR="00F52A21">
        <w:rPr>
          <w:rFonts w:ascii="Times New Roman" w:hAnsi="Times New Roman" w:cs="Times New Roman"/>
          <w:sz w:val="24"/>
          <w:szCs w:val="24"/>
        </w:rPr>
        <w:t xml:space="preserve">analyse </w:t>
      </w:r>
      <w:r>
        <w:rPr>
          <w:rFonts w:ascii="Times New Roman" w:hAnsi="Times New Roman" w:cs="Times New Roman"/>
          <w:sz w:val="24"/>
          <w:szCs w:val="24"/>
        </w:rPr>
        <w:t>in-service teachers’ perceptions of the influence of the CEFR in secondary education.</w:t>
      </w:r>
      <w:r w:rsidR="00F52A21">
        <w:rPr>
          <w:rFonts w:ascii="Times New Roman" w:hAnsi="Times New Roman" w:cs="Times New Roman"/>
          <w:sz w:val="24"/>
          <w:szCs w:val="24"/>
        </w:rPr>
        <w:t xml:space="preserve"> We did not consider it necessary to use inferential statistics to analyse differences by gender or age or similar factors.</w:t>
      </w:r>
    </w:p>
    <w:p w14:paraId="43938530" w14:textId="7C558F2F" w:rsidR="00A16A69" w:rsidRPr="003E45D5" w:rsidRDefault="00E64BBC" w:rsidP="003E45D5">
      <w:pPr>
        <w:pStyle w:val="Ttulo1"/>
      </w:pPr>
      <w:r w:rsidRPr="003E45D5">
        <w:t>4</w:t>
      </w:r>
      <w:r w:rsidR="00A16A69" w:rsidRPr="003E45D5">
        <w:t>. Results</w:t>
      </w:r>
    </w:p>
    <w:p w14:paraId="1D0DC9B1" w14:textId="2858CA85" w:rsidR="00D92069" w:rsidRDefault="00D92069" w:rsidP="001178D7">
      <w:pPr>
        <w:pStyle w:val="Ttulo2"/>
        <w:spacing w:before="240" w:after="0" w:line="480" w:lineRule="auto"/>
        <w:rPr>
          <w:rFonts w:eastAsiaTheme="minorHAnsi" w:cs="Times New Roman"/>
          <w:b w:val="0"/>
          <w:bCs w:val="0"/>
          <w:i w:val="0"/>
          <w:iCs w:val="0"/>
          <w:szCs w:val="24"/>
          <w:lang w:eastAsia="en-US"/>
        </w:rPr>
      </w:pPr>
      <w:r w:rsidRPr="00D92069">
        <w:rPr>
          <w:b w:val="0"/>
          <w:i w:val="0"/>
        </w:rPr>
        <w:t>This</w:t>
      </w:r>
      <w:r>
        <w:rPr>
          <w:b w:val="0"/>
          <w:i w:val="0"/>
        </w:rPr>
        <w:t xml:space="preserve"> section will be divided into three main sections, corresponding to the three research questions established</w:t>
      </w:r>
      <w:r w:rsidR="00254D9A">
        <w:rPr>
          <w:b w:val="0"/>
          <w:i w:val="0"/>
        </w:rPr>
        <w:t xml:space="preserve"> at the end of Section 2</w:t>
      </w:r>
      <w:r>
        <w:rPr>
          <w:b w:val="0"/>
          <w:i w:val="0"/>
        </w:rPr>
        <w:t>. The first section will describe the teachers’ familiarity</w:t>
      </w:r>
      <w:r w:rsidR="0042360C">
        <w:rPr>
          <w:b w:val="0"/>
          <w:i w:val="0"/>
        </w:rPr>
        <w:t xml:space="preserve"> with the CEFR, the second one the perceived impact of the CEFR, </w:t>
      </w:r>
      <w:r w:rsidR="0042360C" w:rsidRPr="00F254CE">
        <w:rPr>
          <w:rFonts w:eastAsiaTheme="minorHAnsi" w:cs="Times New Roman"/>
          <w:b w:val="0"/>
          <w:bCs w:val="0"/>
          <w:i w:val="0"/>
          <w:iCs w:val="0"/>
          <w:szCs w:val="24"/>
          <w:lang w:eastAsia="en-US"/>
        </w:rPr>
        <w:t>whereas the</w:t>
      </w:r>
      <w:r w:rsidRPr="00F254CE">
        <w:rPr>
          <w:rFonts w:eastAsiaTheme="minorHAnsi" w:cs="Times New Roman"/>
          <w:b w:val="0"/>
          <w:bCs w:val="0"/>
          <w:i w:val="0"/>
          <w:iCs w:val="0"/>
          <w:szCs w:val="24"/>
          <w:lang w:eastAsia="en-US"/>
        </w:rPr>
        <w:t xml:space="preserve"> third one will focus on their knowledge of the contents in the CEFR.</w:t>
      </w:r>
    </w:p>
    <w:p w14:paraId="491477A3" w14:textId="77777777" w:rsidR="00F254CE" w:rsidRPr="00F254CE" w:rsidRDefault="00F254CE" w:rsidP="00F254CE"/>
    <w:p w14:paraId="0D69602D" w14:textId="69B94F97" w:rsidR="00680D75" w:rsidRPr="003E45D5" w:rsidRDefault="00E64BBC" w:rsidP="003E45D5">
      <w:pPr>
        <w:pStyle w:val="Ttulo2"/>
      </w:pPr>
      <w:r w:rsidRPr="003E45D5">
        <w:t>4</w:t>
      </w:r>
      <w:r w:rsidR="002E512C" w:rsidRPr="003E45D5">
        <w:t xml:space="preserve">. 1. </w:t>
      </w:r>
      <w:r w:rsidR="006B204B" w:rsidRPr="003E45D5">
        <w:t xml:space="preserve">Teachers’ </w:t>
      </w:r>
      <w:r w:rsidR="00174718" w:rsidRPr="003E45D5">
        <w:t>familiarity</w:t>
      </w:r>
      <w:r w:rsidR="006B204B" w:rsidRPr="003E45D5">
        <w:t xml:space="preserve"> with the CEFR</w:t>
      </w:r>
    </w:p>
    <w:p w14:paraId="611069C9" w14:textId="4798B41F" w:rsidR="009149E5" w:rsidRPr="008243C8" w:rsidRDefault="009149E5" w:rsidP="00F254CE">
      <w:pPr>
        <w:spacing w:before="360" w:after="60" w:line="360" w:lineRule="auto"/>
        <w:rPr>
          <w:rFonts w:ascii="Times New Roman" w:hAnsi="Times New Roman" w:cs="Times New Roman"/>
          <w:i/>
          <w:sz w:val="24"/>
          <w:szCs w:val="24"/>
        </w:rPr>
      </w:pPr>
      <w:r w:rsidRPr="008243C8">
        <w:rPr>
          <w:rFonts w:ascii="Times New Roman" w:hAnsi="Times New Roman" w:cs="Times New Roman"/>
          <w:i/>
          <w:sz w:val="24"/>
          <w:szCs w:val="24"/>
        </w:rPr>
        <w:t>Defining the CEFR</w:t>
      </w:r>
    </w:p>
    <w:p w14:paraId="34A45D82" w14:textId="4044C911" w:rsidR="00637F36" w:rsidRDefault="00680D75" w:rsidP="001178D7">
      <w:pPr>
        <w:spacing w:before="240" w:after="0" w:line="480" w:lineRule="auto"/>
        <w:rPr>
          <w:rFonts w:ascii="Times New Roman" w:hAnsi="Times New Roman" w:cs="Times New Roman"/>
          <w:sz w:val="24"/>
          <w:szCs w:val="24"/>
        </w:rPr>
      </w:pPr>
      <w:r w:rsidRPr="008243C8">
        <w:rPr>
          <w:rFonts w:ascii="Times New Roman" w:hAnsi="Times New Roman" w:cs="Times New Roman"/>
          <w:sz w:val="24"/>
          <w:szCs w:val="24"/>
        </w:rPr>
        <w:t xml:space="preserve">When asked if they </w:t>
      </w:r>
      <w:r w:rsidR="00F720FB">
        <w:rPr>
          <w:rFonts w:ascii="Times New Roman" w:hAnsi="Times New Roman" w:cs="Times New Roman"/>
          <w:sz w:val="24"/>
          <w:szCs w:val="24"/>
        </w:rPr>
        <w:t>had</w:t>
      </w:r>
      <w:r w:rsidR="00F720FB" w:rsidRPr="008243C8">
        <w:rPr>
          <w:rFonts w:ascii="Times New Roman" w:hAnsi="Times New Roman" w:cs="Times New Roman"/>
          <w:sz w:val="24"/>
          <w:szCs w:val="24"/>
        </w:rPr>
        <w:t xml:space="preserve"> </w:t>
      </w:r>
      <w:r w:rsidRPr="008243C8">
        <w:rPr>
          <w:rFonts w:ascii="Times New Roman" w:hAnsi="Times New Roman" w:cs="Times New Roman"/>
          <w:sz w:val="24"/>
          <w:szCs w:val="24"/>
        </w:rPr>
        <w:t>ever seen a copy of the CEFR, 86.4%</w:t>
      </w:r>
      <w:r w:rsidR="00575E4B" w:rsidRPr="008243C8">
        <w:rPr>
          <w:rFonts w:ascii="Times New Roman" w:hAnsi="Times New Roman" w:cs="Times New Roman"/>
          <w:sz w:val="24"/>
          <w:szCs w:val="24"/>
        </w:rPr>
        <w:t xml:space="preserve"> (</w:t>
      </w:r>
      <w:r w:rsidR="00673542" w:rsidRPr="008243C8">
        <w:rPr>
          <w:rFonts w:ascii="Times New Roman" w:hAnsi="Times New Roman" w:cs="Times New Roman"/>
          <w:sz w:val="24"/>
          <w:szCs w:val="24"/>
        </w:rPr>
        <w:t>38 teachers</w:t>
      </w:r>
      <w:r w:rsidR="00575E4B" w:rsidRPr="008243C8">
        <w:rPr>
          <w:rFonts w:ascii="Times New Roman" w:hAnsi="Times New Roman" w:cs="Times New Roman"/>
          <w:sz w:val="24"/>
          <w:szCs w:val="24"/>
        </w:rPr>
        <w:t>)</w:t>
      </w:r>
      <w:r w:rsidRPr="008243C8">
        <w:rPr>
          <w:rFonts w:ascii="Times New Roman" w:hAnsi="Times New Roman" w:cs="Times New Roman"/>
          <w:sz w:val="24"/>
          <w:szCs w:val="24"/>
        </w:rPr>
        <w:t xml:space="preserve"> </w:t>
      </w:r>
      <w:r w:rsidR="005A70A5" w:rsidRPr="008243C8">
        <w:rPr>
          <w:rFonts w:ascii="Times New Roman" w:hAnsi="Times New Roman" w:cs="Times New Roman"/>
          <w:sz w:val="24"/>
          <w:szCs w:val="24"/>
        </w:rPr>
        <w:t>affirm</w:t>
      </w:r>
      <w:r w:rsidR="00F720FB">
        <w:rPr>
          <w:rFonts w:ascii="Times New Roman" w:hAnsi="Times New Roman" w:cs="Times New Roman"/>
          <w:sz w:val="24"/>
          <w:szCs w:val="24"/>
        </w:rPr>
        <w:t>ed</w:t>
      </w:r>
      <w:r w:rsidRPr="008243C8">
        <w:rPr>
          <w:rFonts w:ascii="Times New Roman" w:hAnsi="Times New Roman" w:cs="Times New Roman"/>
          <w:sz w:val="24"/>
          <w:szCs w:val="24"/>
        </w:rPr>
        <w:t xml:space="preserve"> they </w:t>
      </w:r>
      <w:r w:rsidR="00F720FB">
        <w:rPr>
          <w:rFonts w:ascii="Times New Roman" w:hAnsi="Times New Roman" w:cs="Times New Roman"/>
          <w:sz w:val="24"/>
          <w:szCs w:val="24"/>
        </w:rPr>
        <w:t>had</w:t>
      </w:r>
      <w:r w:rsidRPr="008243C8">
        <w:rPr>
          <w:rFonts w:ascii="Times New Roman" w:hAnsi="Times New Roman" w:cs="Times New Roman"/>
          <w:sz w:val="24"/>
          <w:szCs w:val="24"/>
        </w:rPr>
        <w:t xml:space="preserve">, but only 70.5% of the total </w:t>
      </w:r>
      <w:r w:rsidR="005A70A5" w:rsidRPr="008243C8">
        <w:rPr>
          <w:rFonts w:ascii="Times New Roman" w:hAnsi="Times New Roman" w:cs="Times New Roman"/>
          <w:sz w:val="24"/>
          <w:szCs w:val="24"/>
        </w:rPr>
        <w:t>sample</w:t>
      </w:r>
      <w:r w:rsidR="007B7171" w:rsidRPr="008243C8">
        <w:rPr>
          <w:rFonts w:ascii="Times New Roman" w:hAnsi="Times New Roman" w:cs="Times New Roman"/>
          <w:sz w:val="24"/>
          <w:szCs w:val="24"/>
        </w:rPr>
        <w:t xml:space="preserve"> (31 teachers)</w:t>
      </w:r>
      <w:r w:rsidR="005A70A5" w:rsidRPr="008243C8">
        <w:rPr>
          <w:rFonts w:ascii="Times New Roman" w:hAnsi="Times New Roman" w:cs="Times New Roman"/>
          <w:sz w:val="24"/>
          <w:szCs w:val="24"/>
        </w:rPr>
        <w:t xml:space="preserve"> ha</w:t>
      </w:r>
      <w:r w:rsidR="00F720FB">
        <w:rPr>
          <w:rFonts w:ascii="Times New Roman" w:hAnsi="Times New Roman" w:cs="Times New Roman"/>
          <w:sz w:val="24"/>
          <w:szCs w:val="24"/>
        </w:rPr>
        <w:t>d</w:t>
      </w:r>
      <w:r w:rsidRPr="008243C8">
        <w:rPr>
          <w:rFonts w:ascii="Times New Roman" w:hAnsi="Times New Roman" w:cs="Times New Roman"/>
          <w:sz w:val="24"/>
          <w:szCs w:val="24"/>
        </w:rPr>
        <w:t xml:space="preserve"> read </w:t>
      </w:r>
      <w:r w:rsidR="0009305A" w:rsidRPr="008243C8">
        <w:rPr>
          <w:rFonts w:ascii="Times New Roman" w:hAnsi="Times New Roman" w:cs="Times New Roman"/>
          <w:sz w:val="24"/>
          <w:szCs w:val="24"/>
        </w:rPr>
        <w:t>one or more</w:t>
      </w:r>
      <w:r w:rsidRPr="008243C8">
        <w:rPr>
          <w:rFonts w:ascii="Times New Roman" w:hAnsi="Times New Roman" w:cs="Times New Roman"/>
          <w:sz w:val="24"/>
          <w:szCs w:val="24"/>
        </w:rPr>
        <w:t xml:space="preserve"> </w:t>
      </w:r>
      <w:r w:rsidR="00251059" w:rsidRPr="008243C8">
        <w:rPr>
          <w:rFonts w:ascii="Times New Roman" w:hAnsi="Times New Roman" w:cs="Times New Roman"/>
          <w:sz w:val="24"/>
          <w:szCs w:val="24"/>
        </w:rPr>
        <w:t>parts</w:t>
      </w:r>
      <w:r w:rsidRPr="008243C8">
        <w:rPr>
          <w:rFonts w:ascii="Times New Roman" w:hAnsi="Times New Roman" w:cs="Times New Roman"/>
          <w:sz w:val="24"/>
          <w:szCs w:val="24"/>
        </w:rPr>
        <w:t xml:space="preserve"> of it.</w:t>
      </w:r>
      <w:r w:rsidR="00772D12" w:rsidRPr="008243C8">
        <w:rPr>
          <w:rFonts w:ascii="Times New Roman" w:hAnsi="Times New Roman" w:cs="Times New Roman"/>
          <w:sz w:val="24"/>
          <w:szCs w:val="24"/>
        </w:rPr>
        <w:t xml:space="preserve"> </w:t>
      </w:r>
      <w:r w:rsidR="005A70A5" w:rsidRPr="008243C8">
        <w:rPr>
          <w:rFonts w:ascii="Times New Roman" w:hAnsi="Times New Roman" w:cs="Times New Roman"/>
          <w:sz w:val="24"/>
          <w:szCs w:val="24"/>
        </w:rPr>
        <w:t>Out of those</w:t>
      </w:r>
      <w:r w:rsidR="007E07F0" w:rsidRPr="008243C8">
        <w:rPr>
          <w:rFonts w:ascii="Times New Roman" w:hAnsi="Times New Roman" w:cs="Times New Roman"/>
          <w:sz w:val="24"/>
          <w:szCs w:val="24"/>
        </w:rPr>
        <w:t>,</w:t>
      </w:r>
      <w:r w:rsidR="005A70A5" w:rsidRPr="008243C8">
        <w:rPr>
          <w:rFonts w:ascii="Times New Roman" w:hAnsi="Times New Roman" w:cs="Times New Roman"/>
          <w:sz w:val="24"/>
          <w:szCs w:val="24"/>
        </w:rPr>
        <w:t xml:space="preserve"> </w:t>
      </w:r>
      <w:r w:rsidR="00A40F3A" w:rsidRPr="008243C8">
        <w:rPr>
          <w:rFonts w:ascii="Times New Roman" w:hAnsi="Times New Roman" w:cs="Times New Roman"/>
          <w:sz w:val="24"/>
          <w:szCs w:val="24"/>
        </w:rPr>
        <w:t>one teacher state</w:t>
      </w:r>
      <w:r w:rsidR="00F720FB">
        <w:rPr>
          <w:rFonts w:ascii="Times New Roman" w:hAnsi="Times New Roman" w:cs="Times New Roman"/>
          <w:sz w:val="24"/>
          <w:szCs w:val="24"/>
        </w:rPr>
        <w:t>d</w:t>
      </w:r>
      <w:r w:rsidR="00A40F3A" w:rsidRPr="008243C8">
        <w:rPr>
          <w:rFonts w:ascii="Times New Roman" w:hAnsi="Times New Roman" w:cs="Times New Roman"/>
          <w:sz w:val="24"/>
          <w:szCs w:val="24"/>
        </w:rPr>
        <w:t xml:space="preserve"> that she </w:t>
      </w:r>
      <w:r w:rsidR="00772D12" w:rsidRPr="008243C8">
        <w:rPr>
          <w:rFonts w:ascii="Times New Roman" w:hAnsi="Times New Roman" w:cs="Times New Roman"/>
          <w:sz w:val="24"/>
          <w:szCs w:val="24"/>
        </w:rPr>
        <w:t>ha</w:t>
      </w:r>
      <w:r w:rsidR="00F720FB">
        <w:rPr>
          <w:rFonts w:ascii="Times New Roman" w:hAnsi="Times New Roman" w:cs="Times New Roman"/>
          <w:sz w:val="24"/>
          <w:szCs w:val="24"/>
        </w:rPr>
        <w:t>d</w:t>
      </w:r>
      <w:r w:rsidR="00772D12" w:rsidRPr="008243C8">
        <w:rPr>
          <w:rFonts w:ascii="Times New Roman" w:hAnsi="Times New Roman" w:cs="Times New Roman"/>
          <w:sz w:val="24"/>
          <w:szCs w:val="24"/>
        </w:rPr>
        <w:t xml:space="preserve"> read the whole document</w:t>
      </w:r>
      <w:r w:rsidR="00A40F3A" w:rsidRPr="008243C8">
        <w:rPr>
          <w:rFonts w:ascii="Times New Roman" w:hAnsi="Times New Roman" w:cs="Times New Roman"/>
          <w:sz w:val="24"/>
          <w:szCs w:val="24"/>
        </w:rPr>
        <w:t>, as the CEFR was the topic of her BA dissertation</w:t>
      </w:r>
      <w:r w:rsidR="00772D12" w:rsidRPr="008243C8">
        <w:rPr>
          <w:rFonts w:ascii="Times New Roman" w:hAnsi="Times New Roman" w:cs="Times New Roman"/>
          <w:sz w:val="24"/>
          <w:szCs w:val="24"/>
        </w:rPr>
        <w:t>.</w:t>
      </w:r>
      <w:r w:rsidR="006D79A0">
        <w:rPr>
          <w:rFonts w:ascii="Times New Roman" w:hAnsi="Times New Roman" w:cs="Times New Roman"/>
          <w:sz w:val="24"/>
          <w:szCs w:val="24"/>
        </w:rPr>
        <w:t xml:space="preserve"> </w:t>
      </w:r>
      <w:r w:rsidR="009D5EEF">
        <w:rPr>
          <w:rFonts w:ascii="Times New Roman" w:hAnsi="Times New Roman" w:cs="Times New Roman"/>
          <w:sz w:val="24"/>
          <w:szCs w:val="24"/>
        </w:rPr>
        <w:t xml:space="preserve">Most of the other teachers had just browsed the document searching for the </w:t>
      </w:r>
      <w:r w:rsidR="005B05F3">
        <w:rPr>
          <w:rFonts w:ascii="Times New Roman" w:hAnsi="Times New Roman" w:cs="Times New Roman"/>
          <w:sz w:val="24"/>
          <w:szCs w:val="24"/>
        </w:rPr>
        <w:lastRenderedPageBreak/>
        <w:t>‘hot topics’,</w:t>
      </w:r>
      <w:r w:rsidR="003113BF" w:rsidRPr="008243C8">
        <w:rPr>
          <w:rFonts w:ascii="Times New Roman" w:hAnsi="Times New Roman" w:cs="Times New Roman"/>
          <w:sz w:val="24"/>
          <w:szCs w:val="24"/>
        </w:rPr>
        <w:t xml:space="preserve"> </w:t>
      </w:r>
      <w:r w:rsidR="009D5EEF">
        <w:rPr>
          <w:rFonts w:ascii="Times New Roman" w:hAnsi="Times New Roman" w:cs="Times New Roman"/>
          <w:sz w:val="24"/>
          <w:szCs w:val="24"/>
        </w:rPr>
        <w:t>namely</w:t>
      </w:r>
      <w:r w:rsidR="009D5EEF" w:rsidRPr="008243C8">
        <w:rPr>
          <w:rFonts w:ascii="Times New Roman" w:hAnsi="Times New Roman" w:cs="Times New Roman"/>
          <w:sz w:val="24"/>
          <w:szCs w:val="24"/>
        </w:rPr>
        <w:t xml:space="preserve"> </w:t>
      </w:r>
      <w:r w:rsidR="00251059" w:rsidRPr="008243C8">
        <w:rPr>
          <w:rFonts w:ascii="Times New Roman" w:hAnsi="Times New Roman" w:cs="Times New Roman"/>
          <w:sz w:val="24"/>
          <w:szCs w:val="24"/>
        </w:rPr>
        <w:t>the ‘levels’ (12 teachers), ‘</w:t>
      </w:r>
      <w:r w:rsidR="00772D12" w:rsidRPr="008243C8">
        <w:rPr>
          <w:rFonts w:ascii="Times New Roman" w:hAnsi="Times New Roman" w:cs="Times New Roman"/>
          <w:sz w:val="24"/>
          <w:szCs w:val="24"/>
        </w:rPr>
        <w:t>competences/competencies’ (5), ‘descriptor/s’ (5), ‘assessment/evaluation’ (4), the portfolio (2)</w:t>
      </w:r>
      <w:r w:rsidR="00575E4B" w:rsidRPr="008243C8">
        <w:rPr>
          <w:rFonts w:ascii="Times New Roman" w:hAnsi="Times New Roman" w:cs="Times New Roman"/>
          <w:sz w:val="24"/>
          <w:szCs w:val="24"/>
        </w:rPr>
        <w:t xml:space="preserve"> – which is in fact another document – </w:t>
      </w:r>
      <w:r w:rsidR="003113BF" w:rsidRPr="008243C8">
        <w:rPr>
          <w:rFonts w:ascii="Times New Roman" w:hAnsi="Times New Roman" w:cs="Times New Roman"/>
          <w:sz w:val="24"/>
          <w:szCs w:val="24"/>
        </w:rPr>
        <w:t xml:space="preserve">and </w:t>
      </w:r>
      <w:r w:rsidR="00772D12" w:rsidRPr="008243C8">
        <w:rPr>
          <w:rFonts w:ascii="Times New Roman" w:hAnsi="Times New Roman" w:cs="Times New Roman"/>
          <w:sz w:val="24"/>
          <w:szCs w:val="24"/>
        </w:rPr>
        <w:t xml:space="preserve">‘teaching’ (2). </w:t>
      </w:r>
      <w:r w:rsidR="00F963AF">
        <w:rPr>
          <w:rFonts w:ascii="Times New Roman" w:hAnsi="Times New Roman" w:cs="Times New Roman"/>
          <w:sz w:val="24"/>
          <w:szCs w:val="24"/>
        </w:rPr>
        <w:t>A crucial a</w:t>
      </w:r>
      <w:r w:rsidR="003113BF" w:rsidRPr="008243C8">
        <w:rPr>
          <w:rFonts w:ascii="Times New Roman" w:hAnsi="Times New Roman" w:cs="Times New Roman"/>
          <w:sz w:val="24"/>
          <w:szCs w:val="24"/>
        </w:rPr>
        <w:t xml:space="preserve">spect such as ‘plurilingualism’ </w:t>
      </w:r>
      <w:r w:rsidR="00F963AF">
        <w:rPr>
          <w:rFonts w:ascii="Times New Roman" w:hAnsi="Times New Roman" w:cs="Times New Roman"/>
          <w:sz w:val="24"/>
          <w:szCs w:val="24"/>
        </w:rPr>
        <w:t>was</w:t>
      </w:r>
      <w:r w:rsidR="00F963AF" w:rsidRPr="008243C8">
        <w:rPr>
          <w:rFonts w:ascii="Times New Roman" w:hAnsi="Times New Roman" w:cs="Times New Roman"/>
          <w:sz w:val="24"/>
          <w:szCs w:val="24"/>
        </w:rPr>
        <w:t xml:space="preserve"> </w:t>
      </w:r>
      <w:r w:rsidR="003113BF" w:rsidRPr="008243C8">
        <w:rPr>
          <w:rFonts w:ascii="Times New Roman" w:hAnsi="Times New Roman" w:cs="Times New Roman"/>
          <w:sz w:val="24"/>
          <w:szCs w:val="24"/>
        </w:rPr>
        <w:t>only referred to once</w:t>
      </w:r>
      <w:r w:rsidR="00F963AF">
        <w:rPr>
          <w:rFonts w:ascii="Times New Roman" w:hAnsi="Times New Roman" w:cs="Times New Roman"/>
          <w:sz w:val="24"/>
          <w:szCs w:val="24"/>
        </w:rPr>
        <w:t>, which was striking due to the importance of plurilingualism nowadays</w:t>
      </w:r>
      <w:r w:rsidR="00547582">
        <w:rPr>
          <w:rFonts w:ascii="Times New Roman" w:hAnsi="Times New Roman" w:cs="Times New Roman"/>
          <w:sz w:val="24"/>
          <w:szCs w:val="24"/>
        </w:rPr>
        <w:t xml:space="preserve">, </w:t>
      </w:r>
      <w:r w:rsidR="00F963AF">
        <w:rPr>
          <w:rFonts w:ascii="Times New Roman" w:hAnsi="Times New Roman" w:cs="Times New Roman"/>
          <w:sz w:val="24"/>
          <w:szCs w:val="24"/>
        </w:rPr>
        <w:t>its importance in the CEFR</w:t>
      </w:r>
      <w:r w:rsidR="00637F36">
        <w:rPr>
          <w:rFonts w:ascii="Times New Roman" w:hAnsi="Times New Roman" w:cs="Times New Roman"/>
          <w:sz w:val="24"/>
          <w:szCs w:val="24"/>
        </w:rPr>
        <w:t xml:space="preserve">, and its strong presence in the new </w:t>
      </w:r>
      <w:r w:rsidR="00637F36">
        <w:rPr>
          <w:rFonts w:ascii="Times New Roman" w:hAnsi="Times New Roman" w:cs="Times New Roman"/>
          <w:i/>
          <w:sz w:val="24"/>
          <w:szCs w:val="24"/>
        </w:rPr>
        <w:t>Companion Volume</w:t>
      </w:r>
      <w:r w:rsidR="00F308BA">
        <w:rPr>
          <w:rFonts w:ascii="Times New Roman" w:hAnsi="Times New Roman" w:cs="Times New Roman"/>
          <w:sz w:val="24"/>
          <w:szCs w:val="24"/>
        </w:rPr>
        <w:t xml:space="preserve">. </w:t>
      </w:r>
      <w:r w:rsidR="00637F36">
        <w:rPr>
          <w:rFonts w:ascii="Times New Roman" w:hAnsi="Times New Roman" w:cs="Times New Roman"/>
          <w:sz w:val="24"/>
          <w:szCs w:val="24"/>
        </w:rPr>
        <w:t xml:space="preserve">The analysis of the hot topics reveals that the teachers may have approached the document as </w:t>
      </w:r>
      <w:r w:rsidR="00E62E8A">
        <w:rPr>
          <w:rFonts w:ascii="Times New Roman" w:hAnsi="Times New Roman" w:cs="Times New Roman"/>
          <w:sz w:val="24"/>
          <w:szCs w:val="24"/>
        </w:rPr>
        <w:t>students</w:t>
      </w:r>
      <w:r w:rsidR="00637F36">
        <w:rPr>
          <w:rFonts w:ascii="Times New Roman" w:hAnsi="Times New Roman" w:cs="Times New Roman"/>
          <w:sz w:val="24"/>
          <w:szCs w:val="24"/>
        </w:rPr>
        <w:t>, rather than as teachers, as they seemed to be more interested in assessment that in different aspects of teaching</w:t>
      </w:r>
      <w:proofErr w:type="gramStart"/>
      <w:r w:rsidR="00637F36">
        <w:rPr>
          <w:rFonts w:ascii="Times New Roman" w:hAnsi="Times New Roman" w:cs="Times New Roman"/>
          <w:sz w:val="24"/>
          <w:szCs w:val="24"/>
        </w:rPr>
        <w:t>..</w:t>
      </w:r>
      <w:proofErr w:type="gramEnd"/>
      <w:r w:rsidR="00637F36" w:rsidRPr="008243C8">
        <w:rPr>
          <w:rFonts w:ascii="Times New Roman" w:hAnsi="Times New Roman" w:cs="Times New Roman"/>
          <w:sz w:val="24"/>
          <w:szCs w:val="24"/>
        </w:rPr>
        <w:t xml:space="preserve"> </w:t>
      </w:r>
    </w:p>
    <w:p w14:paraId="1E9B5ABE" w14:textId="1F7EE457" w:rsidR="00680D75" w:rsidRDefault="00993111"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If the data on the teachers’ first-hand experience with the CEFR is compared with </w:t>
      </w:r>
      <w:r w:rsidR="00355720" w:rsidRPr="008243C8">
        <w:rPr>
          <w:rFonts w:ascii="Times New Roman" w:hAnsi="Times New Roman" w:cs="Times New Roman"/>
          <w:sz w:val="24"/>
          <w:szCs w:val="24"/>
        </w:rPr>
        <w:t>previous studies</w:t>
      </w:r>
      <w:r>
        <w:rPr>
          <w:rFonts w:ascii="Times New Roman" w:hAnsi="Times New Roman" w:cs="Times New Roman"/>
          <w:sz w:val="24"/>
          <w:szCs w:val="24"/>
        </w:rPr>
        <w:t>,</w:t>
      </w:r>
      <w:r w:rsidR="00355720" w:rsidRPr="008243C8">
        <w:rPr>
          <w:rFonts w:ascii="Times New Roman" w:hAnsi="Times New Roman" w:cs="Times New Roman"/>
          <w:sz w:val="24"/>
          <w:szCs w:val="24"/>
        </w:rPr>
        <w:t xml:space="preserve"> this group </w:t>
      </w:r>
      <w:r w:rsidR="003D1694">
        <w:rPr>
          <w:rFonts w:ascii="Times New Roman" w:hAnsi="Times New Roman" w:cs="Times New Roman"/>
          <w:sz w:val="24"/>
          <w:szCs w:val="24"/>
        </w:rPr>
        <w:t>had</w:t>
      </w:r>
      <w:r w:rsidR="003D1694" w:rsidRPr="008243C8">
        <w:rPr>
          <w:rFonts w:ascii="Times New Roman" w:hAnsi="Times New Roman" w:cs="Times New Roman"/>
          <w:sz w:val="24"/>
          <w:szCs w:val="24"/>
        </w:rPr>
        <w:t xml:space="preserve"> </w:t>
      </w:r>
      <w:r w:rsidR="00355720" w:rsidRPr="008243C8">
        <w:rPr>
          <w:rFonts w:ascii="Times New Roman" w:hAnsi="Times New Roman" w:cs="Times New Roman"/>
          <w:sz w:val="24"/>
          <w:szCs w:val="24"/>
        </w:rPr>
        <w:t xml:space="preserve">much more direct, personal knowledge of the CEFR. </w:t>
      </w:r>
      <w:proofErr w:type="spellStart"/>
      <w:r w:rsidR="00355720" w:rsidRPr="008243C8">
        <w:rPr>
          <w:rFonts w:ascii="Times New Roman" w:hAnsi="Times New Roman" w:cs="Times New Roman"/>
          <w:sz w:val="24"/>
          <w:szCs w:val="24"/>
        </w:rPr>
        <w:t>Figueras’s</w:t>
      </w:r>
      <w:proofErr w:type="spellEnd"/>
      <w:r w:rsidR="00355720" w:rsidRPr="008243C8">
        <w:rPr>
          <w:rFonts w:ascii="Times New Roman" w:hAnsi="Times New Roman" w:cs="Times New Roman"/>
          <w:sz w:val="24"/>
          <w:szCs w:val="24"/>
        </w:rPr>
        <w:t xml:space="preserve"> (2013) study in Catalonia reported that only 17% of the sample had read the CEFR; she </w:t>
      </w:r>
      <w:r w:rsidR="003D1694">
        <w:rPr>
          <w:rFonts w:ascii="Times New Roman" w:hAnsi="Times New Roman" w:cs="Times New Roman"/>
          <w:sz w:val="24"/>
          <w:szCs w:val="24"/>
        </w:rPr>
        <w:t>did</w:t>
      </w:r>
      <w:r w:rsidR="003D1694" w:rsidRPr="008243C8">
        <w:rPr>
          <w:rFonts w:ascii="Times New Roman" w:hAnsi="Times New Roman" w:cs="Times New Roman"/>
          <w:sz w:val="24"/>
          <w:szCs w:val="24"/>
        </w:rPr>
        <w:t xml:space="preserve"> </w:t>
      </w:r>
      <w:r w:rsidR="00355720" w:rsidRPr="008243C8">
        <w:rPr>
          <w:rFonts w:ascii="Times New Roman" w:hAnsi="Times New Roman" w:cs="Times New Roman"/>
          <w:sz w:val="24"/>
          <w:szCs w:val="24"/>
        </w:rPr>
        <w:t>not give details of how much and which parts they had read. The previous study by Castillo Molina (</w:t>
      </w:r>
      <w:r w:rsidR="00DE1927" w:rsidRPr="008243C8">
        <w:rPr>
          <w:rFonts w:ascii="Times New Roman" w:hAnsi="Times New Roman" w:cs="Times New Roman"/>
          <w:sz w:val="24"/>
          <w:szCs w:val="24"/>
        </w:rPr>
        <w:t>2015) in Andalusia did not ask if the respondents had read the CEFR, only if they were familiar with it; 78.6% of the 35 teachers in the sample said they were familiar with the CEFR.</w:t>
      </w:r>
      <w:r w:rsidR="00E94EC8" w:rsidRPr="008243C8">
        <w:rPr>
          <w:rFonts w:ascii="Times New Roman" w:hAnsi="Times New Roman" w:cs="Times New Roman"/>
          <w:sz w:val="24"/>
          <w:szCs w:val="24"/>
        </w:rPr>
        <w:t xml:space="preserve"> In </w:t>
      </w:r>
      <w:proofErr w:type="spellStart"/>
      <w:r w:rsidR="00E94EC8" w:rsidRPr="008243C8">
        <w:rPr>
          <w:rFonts w:ascii="Times New Roman" w:hAnsi="Times New Roman" w:cs="Times New Roman"/>
          <w:sz w:val="24"/>
          <w:szCs w:val="24"/>
        </w:rPr>
        <w:t>Valax’s</w:t>
      </w:r>
      <w:proofErr w:type="spellEnd"/>
      <w:r w:rsidR="00E94EC8" w:rsidRPr="008243C8">
        <w:rPr>
          <w:rFonts w:ascii="Times New Roman" w:hAnsi="Times New Roman" w:cs="Times New Roman"/>
          <w:sz w:val="24"/>
          <w:szCs w:val="24"/>
        </w:rPr>
        <w:t xml:space="preserve"> (2011) study of university teachers with a small but international sample, 30.56% had </w:t>
      </w:r>
      <w:r w:rsidR="007925BE" w:rsidRPr="008243C8">
        <w:rPr>
          <w:rFonts w:ascii="Times New Roman" w:hAnsi="Times New Roman" w:cs="Times New Roman"/>
          <w:sz w:val="24"/>
          <w:szCs w:val="24"/>
        </w:rPr>
        <w:t>‘</w:t>
      </w:r>
      <w:r w:rsidR="00E94EC8" w:rsidRPr="008243C8">
        <w:rPr>
          <w:rFonts w:ascii="Times New Roman" w:hAnsi="Times New Roman" w:cs="Times New Roman"/>
          <w:sz w:val="24"/>
          <w:szCs w:val="24"/>
        </w:rPr>
        <w:t>read the CEFR</w:t>
      </w:r>
      <w:r w:rsidR="007925BE" w:rsidRPr="008243C8">
        <w:rPr>
          <w:rFonts w:ascii="Times New Roman" w:hAnsi="Times New Roman" w:cs="Times New Roman"/>
          <w:sz w:val="24"/>
          <w:szCs w:val="24"/>
        </w:rPr>
        <w:t xml:space="preserve">’ – without </w:t>
      </w:r>
      <w:r w:rsidR="00077FAB" w:rsidRPr="008243C8">
        <w:rPr>
          <w:rFonts w:ascii="Times New Roman" w:hAnsi="Times New Roman" w:cs="Times New Roman"/>
          <w:sz w:val="24"/>
          <w:szCs w:val="24"/>
        </w:rPr>
        <w:t>specifying</w:t>
      </w:r>
      <w:r w:rsidR="007925BE" w:rsidRPr="008243C8">
        <w:rPr>
          <w:rFonts w:ascii="Times New Roman" w:hAnsi="Times New Roman" w:cs="Times New Roman"/>
          <w:sz w:val="24"/>
          <w:szCs w:val="24"/>
        </w:rPr>
        <w:t xml:space="preserve"> how much – and 9.26% said they had read nothing about the CEFR; the rem</w:t>
      </w:r>
      <w:r w:rsidR="00174718" w:rsidRPr="008243C8">
        <w:rPr>
          <w:rFonts w:ascii="Times New Roman" w:hAnsi="Times New Roman" w:cs="Times New Roman"/>
          <w:sz w:val="24"/>
          <w:szCs w:val="24"/>
        </w:rPr>
        <w:t>a</w:t>
      </w:r>
      <w:r w:rsidR="007925BE" w:rsidRPr="008243C8">
        <w:rPr>
          <w:rFonts w:ascii="Times New Roman" w:hAnsi="Times New Roman" w:cs="Times New Roman"/>
          <w:sz w:val="24"/>
          <w:szCs w:val="24"/>
        </w:rPr>
        <w:t>ining respondents reported reading about the CEFR in various kinds of document.</w:t>
      </w:r>
    </w:p>
    <w:p w14:paraId="7B27B349" w14:textId="6D39153F" w:rsidR="002E366D" w:rsidRDefault="001B0C35" w:rsidP="00507A1E">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 xml:space="preserve"> The places </w:t>
      </w:r>
      <w:r w:rsidR="004B623F" w:rsidRPr="008243C8">
        <w:rPr>
          <w:rFonts w:ascii="Times New Roman" w:hAnsi="Times New Roman" w:cs="Times New Roman"/>
          <w:sz w:val="24"/>
          <w:szCs w:val="24"/>
        </w:rPr>
        <w:t xml:space="preserve">where </w:t>
      </w:r>
      <w:r w:rsidR="00FE0EDC">
        <w:rPr>
          <w:rFonts w:ascii="Times New Roman" w:hAnsi="Times New Roman" w:cs="Times New Roman"/>
          <w:sz w:val="24"/>
          <w:szCs w:val="24"/>
        </w:rPr>
        <w:t>these teachers first heard about the</w:t>
      </w:r>
      <w:r w:rsidRPr="008243C8">
        <w:rPr>
          <w:rFonts w:ascii="Times New Roman" w:hAnsi="Times New Roman" w:cs="Times New Roman"/>
          <w:sz w:val="24"/>
          <w:szCs w:val="24"/>
        </w:rPr>
        <w:t xml:space="preserve"> CEFR </w:t>
      </w:r>
      <w:r w:rsidR="003D1694">
        <w:rPr>
          <w:rFonts w:ascii="Times New Roman" w:hAnsi="Times New Roman" w:cs="Times New Roman"/>
          <w:sz w:val="24"/>
          <w:szCs w:val="24"/>
        </w:rPr>
        <w:t>varied</w:t>
      </w:r>
      <w:r w:rsidRPr="008243C8">
        <w:rPr>
          <w:rFonts w:ascii="Times New Roman" w:hAnsi="Times New Roman" w:cs="Times New Roman"/>
          <w:sz w:val="24"/>
          <w:szCs w:val="24"/>
        </w:rPr>
        <w:t xml:space="preserve">: </w:t>
      </w:r>
      <w:r w:rsidR="004B623F" w:rsidRPr="008243C8">
        <w:rPr>
          <w:rFonts w:ascii="Times New Roman" w:hAnsi="Times New Roman" w:cs="Times New Roman"/>
          <w:sz w:val="24"/>
          <w:szCs w:val="24"/>
        </w:rPr>
        <w:t>a substantial group</w:t>
      </w:r>
      <w:r w:rsidRPr="008243C8">
        <w:rPr>
          <w:rFonts w:ascii="Times New Roman" w:hAnsi="Times New Roman" w:cs="Times New Roman"/>
          <w:sz w:val="24"/>
          <w:szCs w:val="24"/>
        </w:rPr>
        <w:t xml:space="preserve"> </w:t>
      </w:r>
      <w:r w:rsidR="004B623F" w:rsidRPr="008243C8">
        <w:rPr>
          <w:rFonts w:ascii="Times New Roman" w:hAnsi="Times New Roman" w:cs="Times New Roman"/>
          <w:sz w:val="24"/>
          <w:szCs w:val="24"/>
        </w:rPr>
        <w:t xml:space="preserve">(14) </w:t>
      </w:r>
      <w:r w:rsidRPr="008243C8">
        <w:rPr>
          <w:rFonts w:ascii="Times New Roman" w:hAnsi="Times New Roman" w:cs="Times New Roman"/>
          <w:sz w:val="24"/>
          <w:szCs w:val="24"/>
        </w:rPr>
        <w:t>refer</w:t>
      </w:r>
      <w:r w:rsidR="004E2234">
        <w:rPr>
          <w:rFonts w:ascii="Times New Roman" w:hAnsi="Times New Roman" w:cs="Times New Roman"/>
          <w:sz w:val="24"/>
          <w:szCs w:val="24"/>
        </w:rPr>
        <w:t>r</w:t>
      </w:r>
      <w:r w:rsidR="003D1694">
        <w:rPr>
          <w:rFonts w:ascii="Times New Roman" w:hAnsi="Times New Roman" w:cs="Times New Roman"/>
          <w:sz w:val="24"/>
          <w:szCs w:val="24"/>
        </w:rPr>
        <w:t>ed</w:t>
      </w:r>
      <w:r w:rsidRPr="008243C8">
        <w:rPr>
          <w:rFonts w:ascii="Times New Roman" w:hAnsi="Times New Roman" w:cs="Times New Roman"/>
          <w:sz w:val="24"/>
          <w:szCs w:val="24"/>
        </w:rPr>
        <w:t xml:space="preserve"> to </w:t>
      </w:r>
      <w:r w:rsidR="00A6436F" w:rsidRPr="008243C8">
        <w:rPr>
          <w:rFonts w:ascii="Times New Roman" w:hAnsi="Times New Roman" w:cs="Times New Roman"/>
          <w:sz w:val="24"/>
          <w:szCs w:val="24"/>
        </w:rPr>
        <w:t xml:space="preserve">their </w:t>
      </w:r>
      <w:r w:rsidRPr="008243C8">
        <w:rPr>
          <w:rFonts w:ascii="Times New Roman" w:hAnsi="Times New Roman" w:cs="Times New Roman"/>
          <w:sz w:val="24"/>
          <w:szCs w:val="24"/>
        </w:rPr>
        <w:t xml:space="preserve">teachers in the </w:t>
      </w:r>
      <w:r w:rsidR="00112ABA">
        <w:rPr>
          <w:rFonts w:ascii="Times New Roman" w:hAnsi="Times New Roman" w:cs="Times New Roman"/>
          <w:i/>
          <w:sz w:val="24"/>
          <w:szCs w:val="24"/>
        </w:rPr>
        <w:t xml:space="preserve">academia de </w:t>
      </w:r>
      <w:proofErr w:type="spellStart"/>
      <w:r w:rsidR="00112ABA">
        <w:rPr>
          <w:rFonts w:ascii="Times New Roman" w:hAnsi="Times New Roman" w:cs="Times New Roman"/>
          <w:i/>
          <w:sz w:val="24"/>
          <w:szCs w:val="24"/>
        </w:rPr>
        <w:t>oposiciones</w:t>
      </w:r>
      <w:proofErr w:type="spellEnd"/>
      <w:r w:rsidRPr="008243C8">
        <w:rPr>
          <w:rFonts w:ascii="Times New Roman" w:hAnsi="Times New Roman" w:cs="Times New Roman"/>
          <w:sz w:val="24"/>
          <w:szCs w:val="24"/>
        </w:rPr>
        <w:t>, which are the private academies pre-service teachers attend to train to pass the official state exam to be</w:t>
      </w:r>
      <w:r w:rsidR="005C6E82" w:rsidRPr="008243C8">
        <w:rPr>
          <w:rFonts w:ascii="Times New Roman" w:hAnsi="Times New Roman" w:cs="Times New Roman"/>
          <w:sz w:val="24"/>
          <w:szCs w:val="24"/>
        </w:rPr>
        <w:t>come secondary school teachers.</w:t>
      </w:r>
      <w:r w:rsidR="00014B35" w:rsidRPr="008243C8">
        <w:rPr>
          <w:rFonts w:ascii="Times New Roman" w:hAnsi="Times New Roman" w:cs="Times New Roman"/>
          <w:sz w:val="24"/>
          <w:szCs w:val="24"/>
        </w:rPr>
        <w:t xml:space="preserve"> </w:t>
      </w:r>
      <w:r w:rsidR="00F52A21">
        <w:rPr>
          <w:rFonts w:ascii="Times New Roman" w:hAnsi="Times New Roman" w:cs="Times New Roman"/>
          <w:sz w:val="24"/>
          <w:szCs w:val="24"/>
        </w:rPr>
        <w:t xml:space="preserve">Another group </w:t>
      </w:r>
      <w:r w:rsidR="008B57A8" w:rsidRPr="008243C8">
        <w:rPr>
          <w:rFonts w:ascii="Times New Roman" w:hAnsi="Times New Roman" w:cs="Times New Roman"/>
          <w:sz w:val="24"/>
          <w:szCs w:val="24"/>
        </w:rPr>
        <w:t>remember</w:t>
      </w:r>
      <w:r w:rsidR="003D1694">
        <w:rPr>
          <w:rFonts w:ascii="Times New Roman" w:hAnsi="Times New Roman" w:cs="Times New Roman"/>
          <w:sz w:val="24"/>
          <w:szCs w:val="24"/>
        </w:rPr>
        <w:t>ed</w:t>
      </w:r>
      <w:r w:rsidR="00014B35" w:rsidRPr="008243C8">
        <w:rPr>
          <w:rFonts w:ascii="Times New Roman" w:hAnsi="Times New Roman" w:cs="Times New Roman"/>
          <w:sz w:val="24"/>
          <w:szCs w:val="24"/>
        </w:rPr>
        <w:t xml:space="preserve"> </w:t>
      </w:r>
      <w:r w:rsidR="005C6E82" w:rsidRPr="008243C8">
        <w:rPr>
          <w:rFonts w:ascii="Times New Roman" w:hAnsi="Times New Roman" w:cs="Times New Roman"/>
          <w:sz w:val="24"/>
          <w:szCs w:val="24"/>
        </w:rPr>
        <w:t>hearing about</w:t>
      </w:r>
      <w:r w:rsidR="00321054" w:rsidRPr="008243C8">
        <w:rPr>
          <w:rFonts w:ascii="Times New Roman" w:hAnsi="Times New Roman" w:cs="Times New Roman"/>
          <w:sz w:val="24"/>
          <w:szCs w:val="24"/>
        </w:rPr>
        <w:t xml:space="preserve"> the </w:t>
      </w:r>
      <w:r w:rsidR="00014B35" w:rsidRPr="008243C8">
        <w:rPr>
          <w:rFonts w:ascii="Times New Roman" w:hAnsi="Times New Roman" w:cs="Times New Roman"/>
          <w:sz w:val="24"/>
          <w:szCs w:val="24"/>
        </w:rPr>
        <w:t xml:space="preserve">CEFR in their </w:t>
      </w:r>
      <w:r w:rsidR="00F52A21">
        <w:rPr>
          <w:rFonts w:ascii="Times New Roman" w:hAnsi="Times New Roman" w:cs="Times New Roman"/>
          <w:sz w:val="24"/>
          <w:szCs w:val="24"/>
        </w:rPr>
        <w:t xml:space="preserve">university studies: </w:t>
      </w:r>
      <w:r w:rsidR="00E9030A" w:rsidRPr="008243C8">
        <w:rPr>
          <w:rFonts w:ascii="Times New Roman" w:hAnsi="Times New Roman" w:cs="Times New Roman"/>
          <w:sz w:val="24"/>
          <w:szCs w:val="24"/>
        </w:rPr>
        <w:t xml:space="preserve">Bachelors </w:t>
      </w:r>
      <w:r w:rsidR="00014B35" w:rsidRPr="008243C8">
        <w:rPr>
          <w:rFonts w:ascii="Times New Roman" w:hAnsi="Times New Roman" w:cs="Times New Roman"/>
          <w:sz w:val="24"/>
          <w:szCs w:val="24"/>
        </w:rPr>
        <w:t>(10) or M</w:t>
      </w:r>
      <w:r w:rsidR="00A6436F" w:rsidRPr="008243C8">
        <w:rPr>
          <w:rFonts w:ascii="Times New Roman" w:hAnsi="Times New Roman" w:cs="Times New Roman"/>
          <w:sz w:val="24"/>
          <w:szCs w:val="24"/>
        </w:rPr>
        <w:t>aster</w:t>
      </w:r>
      <w:r w:rsidR="00014B35" w:rsidRPr="008243C8">
        <w:rPr>
          <w:rFonts w:ascii="Times New Roman" w:hAnsi="Times New Roman" w:cs="Times New Roman"/>
          <w:sz w:val="24"/>
          <w:szCs w:val="24"/>
        </w:rPr>
        <w:t>s (7)</w:t>
      </w:r>
      <w:r w:rsidR="00637F36">
        <w:rPr>
          <w:rFonts w:ascii="Times New Roman" w:hAnsi="Times New Roman" w:cs="Times New Roman"/>
          <w:sz w:val="24"/>
          <w:szCs w:val="24"/>
        </w:rPr>
        <w:t>.</w:t>
      </w:r>
      <w:r w:rsidR="00637F36" w:rsidRPr="008243C8">
        <w:rPr>
          <w:rFonts w:ascii="Times New Roman" w:hAnsi="Times New Roman" w:cs="Times New Roman"/>
          <w:sz w:val="24"/>
          <w:szCs w:val="24"/>
        </w:rPr>
        <w:t xml:space="preserve"> </w:t>
      </w:r>
      <w:r w:rsidR="002E366D">
        <w:rPr>
          <w:rFonts w:ascii="Times New Roman" w:hAnsi="Times New Roman" w:cs="Times New Roman"/>
          <w:sz w:val="24"/>
          <w:szCs w:val="24"/>
        </w:rPr>
        <w:t xml:space="preserve">These results show, at least, </w:t>
      </w:r>
      <w:r w:rsidR="006A7825">
        <w:rPr>
          <w:rFonts w:ascii="Times New Roman" w:hAnsi="Times New Roman" w:cs="Times New Roman"/>
          <w:sz w:val="24"/>
          <w:szCs w:val="24"/>
        </w:rPr>
        <w:t xml:space="preserve">that </w:t>
      </w:r>
      <w:r w:rsidR="002E366D">
        <w:rPr>
          <w:rFonts w:ascii="Times New Roman" w:hAnsi="Times New Roman" w:cs="Times New Roman"/>
          <w:sz w:val="24"/>
          <w:szCs w:val="24"/>
        </w:rPr>
        <w:t xml:space="preserve">the CEFR is explicitly mentioned in the preparatory courses to pass the exam to become a teacher, </w:t>
      </w:r>
      <w:r w:rsidR="006A7825">
        <w:rPr>
          <w:rFonts w:ascii="Times New Roman" w:hAnsi="Times New Roman" w:cs="Times New Roman"/>
          <w:sz w:val="24"/>
          <w:szCs w:val="24"/>
        </w:rPr>
        <w:t xml:space="preserve">probably because it </w:t>
      </w:r>
      <w:r w:rsidR="002E366D">
        <w:rPr>
          <w:rFonts w:ascii="Times New Roman" w:hAnsi="Times New Roman" w:cs="Times New Roman"/>
          <w:sz w:val="24"/>
          <w:szCs w:val="24"/>
        </w:rPr>
        <w:t xml:space="preserve">is mentioned in the Spanish legislation. However, the results also show </w:t>
      </w:r>
      <w:r w:rsidR="002E366D">
        <w:rPr>
          <w:rFonts w:ascii="Times New Roman" w:hAnsi="Times New Roman" w:cs="Times New Roman"/>
          <w:sz w:val="24"/>
          <w:szCs w:val="24"/>
        </w:rPr>
        <w:lastRenderedPageBreak/>
        <w:t xml:space="preserve">that the CEFR is mentioned in BA courses </w:t>
      </w:r>
      <w:r w:rsidR="006A7825">
        <w:rPr>
          <w:rFonts w:ascii="Times New Roman" w:hAnsi="Times New Roman" w:cs="Times New Roman"/>
          <w:sz w:val="24"/>
          <w:szCs w:val="24"/>
        </w:rPr>
        <w:t xml:space="preserve">too, </w:t>
      </w:r>
      <w:r w:rsidR="002E366D">
        <w:rPr>
          <w:rFonts w:ascii="Times New Roman" w:hAnsi="Times New Roman" w:cs="Times New Roman"/>
          <w:sz w:val="24"/>
          <w:szCs w:val="24"/>
        </w:rPr>
        <w:t>and may be a topic of interest among the staff teaching</w:t>
      </w:r>
      <w:r w:rsidR="006A7825">
        <w:rPr>
          <w:rFonts w:ascii="Times New Roman" w:hAnsi="Times New Roman" w:cs="Times New Roman"/>
          <w:sz w:val="24"/>
          <w:szCs w:val="24"/>
        </w:rPr>
        <w:t xml:space="preserve"> such courses</w:t>
      </w:r>
      <w:r w:rsidR="002E366D">
        <w:rPr>
          <w:rFonts w:ascii="Times New Roman" w:hAnsi="Times New Roman" w:cs="Times New Roman"/>
          <w:sz w:val="24"/>
          <w:szCs w:val="24"/>
        </w:rPr>
        <w:t>.</w:t>
      </w:r>
    </w:p>
    <w:p w14:paraId="48F4EDEF" w14:textId="2069A894" w:rsidR="00855AFA" w:rsidRPr="008243C8" w:rsidRDefault="008166F5"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w:t>
      </w:r>
      <w:r w:rsidR="0005592D">
        <w:rPr>
          <w:rFonts w:ascii="Times New Roman" w:hAnsi="Times New Roman" w:cs="Times New Roman"/>
          <w:sz w:val="24"/>
          <w:szCs w:val="24"/>
        </w:rPr>
        <w:t>t</w:t>
      </w:r>
      <w:r w:rsidR="00DE1927" w:rsidRPr="008243C8">
        <w:rPr>
          <w:rFonts w:ascii="Times New Roman" w:hAnsi="Times New Roman" w:cs="Times New Roman"/>
          <w:sz w:val="24"/>
          <w:szCs w:val="24"/>
        </w:rPr>
        <w:t>hese varied sources</w:t>
      </w:r>
      <w:r>
        <w:rPr>
          <w:rFonts w:ascii="Times New Roman" w:hAnsi="Times New Roman" w:cs="Times New Roman"/>
          <w:sz w:val="24"/>
          <w:szCs w:val="24"/>
        </w:rPr>
        <w:t xml:space="preserve"> in our teachers’ answers</w:t>
      </w:r>
      <w:r w:rsidR="00DE1927" w:rsidRPr="008243C8">
        <w:rPr>
          <w:rFonts w:ascii="Times New Roman" w:hAnsi="Times New Roman" w:cs="Times New Roman"/>
          <w:sz w:val="24"/>
          <w:szCs w:val="24"/>
        </w:rPr>
        <w:t xml:space="preserve"> correspond</w:t>
      </w:r>
      <w:r w:rsidR="003D1694">
        <w:rPr>
          <w:rFonts w:ascii="Times New Roman" w:hAnsi="Times New Roman" w:cs="Times New Roman"/>
          <w:sz w:val="24"/>
          <w:szCs w:val="24"/>
        </w:rPr>
        <w:t>ed</w:t>
      </w:r>
      <w:r w:rsidR="00DE1927" w:rsidRPr="008243C8">
        <w:rPr>
          <w:rFonts w:ascii="Times New Roman" w:hAnsi="Times New Roman" w:cs="Times New Roman"/>
          <w:sz w:val="24"/>
          <w:szCs w:val="24"/>
        </w:rPr>
        <w:t xml:space="preserve"> with the </w:t>
      </w:r>
      <w:r w:rsidR="00077FAB" w:rsidRPr="008243C8">
        <w:rPr>
          <w:rFonts w:ascii="Times New Roman" w:hAnsi="Times New Roman" w:cs="Times New Roman"/>
          <w:sz w:val="24"/>
          <w:szCs w:val="24"/>
        </w:rPr>
        <w:t>sources</w:t>
      </w:r>
      <w:r w:rsidR="00DE1927" w:rsidRPr="008243C8">
        <w:rPr>
          <w:rFonts w:ascii="Times New Roman" w:hAnsi="Times New Roman" w:cs="Times New Roman"/>
          <w:sz w:val="24"/>
          <w:szCs w:val="24"/>
        </w:rPr>
        <w:t xml:space="preserve"> of knowledge cited in </w:t>
      </w:r>
      <w:proofErr w:type="spellStart"/>
      <w:r w:rsidR="00DE1927" w:rsidRPr="008243C8">
        <w:rPr>
          <w:rFonts w:ascii="Times New Roman" w:hAnsi="Times New Roman" w:cs="Times New Roman"/>
          <w:sz w:val="24"/>
          <w:szCs w:val="24"/>
        </w:rPr>
        <w:t>Figueras</w:t>
      </w:r>
      <w:proofErr w:type="spellEnd"/>
      <w:r w:rsidR="00DE1927" w:rsidRPr="008243C8">
        <w:rPr>
          <w:rFonts w:ascii="Times New Roman" w:hAnsi="Times New Roman" w:cs="Times New Roman"/>
          <w:sz w:val="24"/>
          <w:szCs w:val="24"/>
        </w:rPr>
        <w:t xml:space="preserve"> (2013)</w:t>
      </w:r>
      <w:r>
        <w:rPr>
          <w:rFonts w:ascii="Times New Roman" w:hAnsi="Times New Roman" w:cs="Times New Roman"/>
          <w:sz w:val="24"/>
          <w:szCs w:val="24"/>
        </w:rPr>
        <w:t>,</w:t>
      </w:r>
      <w:r w:rsidR="00DE1927" w:rsidRPr="008243C8">
        <w:rPr>
          <w:rFonts w:ascii="Times New Roman" w:hAnsi="Times New Roman" w:cs="Times New Roman"/>
          <w:sz w:val="24"/>
          <w:szCs w:val="24"/>
        </w:rPr>
        <w:t xml:space="preserve"> </w:t>
      </w:r>
      <w:r w:rsidR="006A7825">
        <w:rPr>
          <w:rFonts w:ascii="Times New Roman" w:hAnsi="Times New Roman" w:cs="Times New Roman"/>
          <w:sz w:val="24"/>
          <w:szCs w:val="24"/>
        </w:rPr>
        <w:t>although</w:t>
      </w:r>
      <w:r w:rsidR="006A7825" w:rsidRPr="008243C8">
        <w:rPr>
          <w:rFonts w:ascii="Times New Roman" w:hAnsi="Times New Roman" w:cs="Times New Roman"/>
          <w:sz w:val="24"/>
          <w:szCs w:val="24"/>
        </w:rPr>
        <w:t xml:space="preserve"> </w:t>
      </w:r>
      <w:r w:rsidR="00DE1927" w:rsidRPr="008243C8">
        <w:rPr>
          <w:rFonts w:ascii="Times New Roman" w:hAnsi="Times New Roman" w:cs="Times New Roman"/>
          <w:sz w:val="24"/>
          <w:szCs w:val="24"/>
        </w:rPr>
        <w:t>in her study there was a stronger position for in-service courses as a source</w:t>
      </w:r>
      <w:r w:rsidR="006A7825">
        <w:rPr>
          <w:rFonts w:ascii="Times New Roman" w:hAnsi="Times New Roman" w:cs="Times New Roman"/>
          <w:sz w:val="24"/>
          <w:szCs w:val="24"/>
        </w:rPr>
        <w:t xml:space="preserve">. This </w:t>
      </w:r>
      <w:r w:rsidR="002E366D">
        <w:rPr>
          <w:rFonts w:ascii="Times New Roman" w:hAnsi="Times New Roman" w:cs="Times New Roman"/>
          <w:sz w:val="24"/>
          <w:szCs w:val="24"/>
        </w:rPr>
        <w:t>may be the result of the administration of the survey to teachers in a teaching association which promote</w:t>
      </w:r>
      <w:r w:rsidR="006A7825">
        <w:rPr>
          <w:rFonts w:ascii="Times New Roman" w:hAnsi="Times New Roman" w:cs="Times New Roman"/>
          <w:sz w:val="24"/>
          <w:szCs w:val="24"/>
        </w:rPr>
        <w:t>s</w:t>
      </w:r>
      <w:r w:rsidR="002E366D">
        <w:rPr>
          <w:rFonts w:ascii="Times New Roman" w:hAnsi="Times New Roman" w:cs="Times New Roman"/>
          <w:sz w:val="24"/>
          <w:szCs w:val="24"/>
        </w:rPr>
        <w:t xml:space="preserve"> this type of course.</w:t>
      </w:r>
    </w:p>
    <w:p w14:paraId="457F1103" w14:textId="30628E08" w:rsidR="00F570A9" w:rsidRDefault="006068DA" w:rsidP="00507A1E">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 xml:space="preserve">The teachers were </w:t>
      </w:r>
      <w:r w:rsidR="00A32690">
        <w:rPr>
          <w:rFonts w:ascii="Times New Roman" w:hAnsi="Times New Roman" w:cs="Times New Roman"/>
          <w:sz w:val="24"/>
          <w:szCs w:val="24"/>
        </w:rPr>
        <w:t xml:space="preserve">also </w:t>
      </w:r>
      <w:r w:rsidRPr="008243C8">
        <w:rPr>
          <w:rFonts w:ascii="Times New Roman" w:hAnsi="Times New Roman" w:cs="Times New Roman"/>
          <w:sz w:val="24"/>
          <w:szCs w:val="24"/>
        </w:rPr>
        <w:t xml:space="preserve">asked to define the CEFR by </w:t>
      </w:r>
      <w:r w:rsidR="006A7825">
        <w:rPr>
          <w:rFonts w:ascii="Times New Roman" w:hAnsi="Times New Roman" w:cs="Times New Roman"/>
          <w:sz w:val="24"/>
          <w:szCs w:val="24"/>
        </w:rPr>
        <w:t>completing</w:t>
      </w:r>
      <w:r w:rsidR="006A7825" w:rsidRPr="008243C8">
        <w:rPr>
          <w:rFonts w:ascii="Times New Roman" w:hAnsi="Times New Roman" w:cs="Times New Roman"/>
          <w:sz w:val="24"/>
          <w:szCs w:val="24"/>
        </w:rPr>
        <w:t xml:space="preserve"> </w:t>
      </w:r>
      <w:r w:rsidRPr="008243C8">
        <w:rPr>
          <w:rFonts w:ascii="Times New Roman" w:hAnsi="Times New Roman" w:cs="Times New Roman"/>
          <w:sz w:val="24"/>
          <w:szCs w:val="24"/>
        </w:rPr>
        <w:t>‘The CEFR is…’</w:t>
      </w:r>
      <w:r w:rsidR="00404B55" w:rsidRPr="008243C8">
        <w:rPr>
          <w:rFonts w:ascii="Times New Roman" w:hAnsi="Times New Roman" w:cs="Times New Roman"/>
          <w:sz w:val="24"/>
          <w:szCs w:val="24"/>
        </w:rPr>
        <w:t xml:space="preserve"> in item 10 in the questionnaire.</w:t>
      </w:r>
      <w:r w:rsidRPr="008243C8">
        <w:rPr>
          <w:rFonts w:ascii="Times New Roman" w:hAnsi="Times New Roman" w:cs="Times New Roman"/>
          <w:sz w:val="24"/>
          <w:szCs w:val="24"/>
        </w:rPr>
        <w:t xml:space="preserve"> Although some teachers just provided the term in full, i.e., Common European Framework of Reference for Languages, or simply wrote ‘a document’</w:t>
      </w:r>
      <w:r w:rsidR="007B2ED2" w:rsidRPr="008243C8">
        <w:rPr>
          <w:rFonts w:ascii="Times New Roman" w:hAnsi="Times New Roman" w:cs="Times New Roman"/>
          <w:sz w:val="24"/>
          <w:szCs w:val="24"/>
        </w:rPr>
        <w:t xml:space="preserve">, </w:t>
      </w:r>
      <w:r w:rsidR="00A6436F" w:rsidRPr="008243C8">
        <w:rPr>
          <w:rFonts w:ascii="Times New Roman" w:hAnsi="Times New Roman" w:cs="Times New Roman"/>
          <w:sz w:val="24"/>
          <w:szCs w:val="24"/>
        </w:rPr>
        <w:t>36</w:t>
      </w:r>
      <w:r w:rsidR="00934D98" w:rsidRPr="008243C8">
        <w:rPr>
          <w:rFonts w:ascii="Times New Roman" w:hAnsi="Times New Roman" w:cs="Times New Roman"/>
          <w:sz w:val="24"/>
          <w:szCs w:val="24"/>
        </w:rPr>
        <w:t xml:space="preserve"> teachers</w:t>
      </w:r>
      <w:r w:rsidR="00A6436F" w:rsidRPr="008243C8">
        <w:rPr>
          <w:rFonts w:ascii="Times New Roman" w:hAnsi="Times New Roman" w:cs="Times New Roman"/>
          <w:sz w:val="24"/>
          <w:szCs w:val="24"/>
        </w:rPr>
        <w:t xml:space="preserve"> </w:t>
      </w:r>
      <w:r w:rsidR="00BE2059" w:rsidRPr="008243C8">
        <w:rPr>
          <w:rFonts w:ascii="Times New Roman" w:hAnsi="Times New Roman" w:cs="Times New Roman"/>
          <w:sz w:val="24"/>
          <w:szCs w:val="24"/>
        </w:rPr>
        <w:t>(81.8%)</w:t>
      </w:r>
      <w:r w:rsidR="00934D98" w:rsidRPr="008243C8">
        <w:rPr>
          <w:rFonts w:ascii="Times New Roman" w:hAnsi="Times New Roman" w:cs="Times New Roman"/>
          <w:sz w:val="24"/>
          <w:szCs w:val="24"/>
        </w:rPr>
        <w:t xml:space="preserve"> provided a definition</w:t>
      </w:r>
      <w:r w:rsidR="00A32690">
        <w:rPr>
          <w:rFonts w:ascii="Times New Roman" w:hAnsi="Times New Roman" w:cs="Times New Roman"/>
          <w:sz w:val="24"/>
          <w:szCs w:val="24"/>
        </w:rPr>
        <w:t xml:space="preserve">. </w:t>
      </w:r>
      <w:r w:rsidR="002E366D">
        <w:rPr>
          <w:rFonts w:ascii="Times New Roman" w:hAnsi="Times New Roman" w:cs="Times New Roman"/>
          <w:sz w:val="24"/>
          <w:szCs w:val="24"/>
        </w:rPr>
        <w:t>T</w:t>
      </w:r>
      <w:r w:rsidR="00A32690">
        <w:rPr>
          <w:rFonts w:ascii="Times New Roman" w:hAnsi="Times New Roman" w:cs="Times New Roman"/>
          <w:sz w:val="24"/>
          <w:szCs w:val="24"/>
        </w:rPr>
        <w:t xml:space="preserve">he qualitative analysis of </w:t>
      </w:r>
      <w:r w:rsidR="006A7825">
        <w:rPr>
          <w:rFonts w:ascii="Times New Roman" w:hAnsi="Times New Roman" w:cs="Times New Roman"/>
          <w:sz w:val="24"/>
          <w:szCs w:val="24"/>
        </w:rPr>
        <w:t>these</w:t>
      </w:r>
      <w:r w:rsidR="00A32690">
        <w:rPr>
          <w:rFonts w:ascii="Times New Roman" w:hAnsi="Times New Roman" w:cs="Times New Roman"/>
          <w:sz w:val="24"/>
          <w:szCs w:val="24"/>
        </w:rPr>
        <w:t xml:space="preserve"> definitions reflected the teachers’ emphasis on different aspects of the CEFR</w:t>
      </w:r>
      <w:r w:rsidR="0036260E">
        <w:rPr>
          <w:rFonts w:ascii="Times New Roman" w:hAnsi="Times New Roman" w:cs="Times New Roman"/>
          <w:sz w:val="24"/>
          <w:szCs w:val="24"/>
        </w:rPr>
        <w:t xml:space="preserve">, which may be divided into </w:t>
      </w:r>
      <w:r w:rsidR="00A32690">
        <w:rPr>
          <w:rFonts w:ascii="Times New Roman" w:hAnsi="Times New Roman" w:cs="Times New Roman"/>
          <w:sz w:val="24"/>
          <w:szCs w:val="24"/>
        </w:rPr>
        <w:t xml:space="preserve">five main categories: a) those which </w:t>
      </w:r>
      <w:r w:rsidR="00C81CAF" w:rsidRPr="008243C8">
        <w:rPr>
          <w:rFonts w:ascii="Times New Roman" w:hAnsi="Times New Roman" w:cs="Times New Roman"/>
          <w:sz w:val="24"/>
          <w:szCs w:val="24"/>
        </w:rPr>
        <w:t>included</w:t>
      </w:r>
      <w:r w:rsidR="00934D98" w:rsidRPr="008243C8">
        <w:rPr>
          <w:rFonts w:ascii="Times New Roman" w:hAnsi="Times New Roman" w:cs="Times New Roman"/>
          <w:sz w:val="24"/>
          <w:szCs w:val="24"/>
        </w:rPr>
        <w:t xml:space="preserve"> the role of social agents (</w:t>
      </w:r>
      <w:r w:rsidR="00A6436F" w:rsidRPr="008243C8">
        <w:rPr>
          <w:rFonts w:ascii="Times New Roman" w:hAnsi="Times New Roman" w:cs="Times New Roman"/>
          <w:sz w:val="24"/>
          <w:szCs w:val="24"/>
        </w:rPr>
        <w:t>5</w:t>
      </w:r>
      <w:r w:rsidR="00934D98" w:rsidRPr="008243C8">
        <w:rPr>
          <w:rFonts w:ascii="Times New Roman" w:hAnsi="Times New Roman" w:cs="Times New Roman"/>
          <w:sz w:val="24"/>
          <w:szCs w:val="24"/>
        </w:rPr>
        <w:t>)</w:t>
      </w:r>
      <w:r w:rsidR="00A32690">
        <w:rPr>
          <w:rFonts w:ascii="Times New Roman" w:hAnsi="Times New Roman" w:cs="Times New Roman"/>
          <w:sz w:val="24"/>
          <w:szCs w:val="24"/>
        </w:rPr>
        <w:t>; b) those which</w:t>
      </w:r>
      <w:r w:rsidR="00C83FB5">
        <w:rPr>
          <w:rFonts w:ascii="Times New Roman" w:hAnsi="Times New Roman" w:cs="Times New Roman"/>
          <w:sz w:val="24"/>
          <w:szCs w:val="24"/>
        </w:rPr>
        <w:t xml:space="preserve"> </w:t>
      </w:r>
      <w:r w:rsidR="00934D98" w:rsidRPr="008243C8">
        <w:rPr>
          <w:rFonts w:ascii="Times New Roman" w:hAnsi="Times New Roman" w:cs="Times New Roman"/>
          <w:sz w:val="24"/>
          <w:szCs w:val="24"/>
        </w:rPr>
        <w:t>highlighted the CEFR as a tool (</w:t>
      </w:r>
      <w:r w:rsidR="00A6436F" w:rsidRPr="008243C8">
        <w:rPr>
          <w:rFonts w:ascii="Times New Roman" w:hAnsi="Times New Roman" w:cs="Times New Roman"/>
          <w:sz w:val="24"/>
          <w:szCs w:val="24"/>
        </w:rPr>
        <w:t>3</w:t>
      </w:r>
      <w:r w:rsidR="00A32690" w:rsidRPr="008243C8">
        <w:rPr>
          <w:rFonts w:ascii="Times New Roman" w:hAnsi="Times New Roman" w:cs="Times New Roman"/>
          <w:sz w:val="24"/>
          <w:szCs w:val="24"/>
        </w:rPr>
        <w:t>)</w:t>
      </w:r>
      <w:r w:rsidR="00A32690">
        <w:rPr>
          <w:rFonts w:ascii="Times New Roman" w:hAnsi="Times New Roman" w:cs="Times New Roman"/>
          <w:sz w:val="24"/>
          <w:szCs w:val="24"/>
        </w:rPr>
        <w:t>; c) the ones which consider</w:t>
      </w:r>
      <w:r w:rsidR="00A32690" w:rsidRPr="008243C8">
        <w:rPr>
          <w:rFonts w:ascii="Times New Roman" w:hAnsi="Times New Roman" w:cs="Times New Roman"/>
          <w:sz w:val="24"/>
          <w:szCs w:val="24"/>
        </w:rPr>
        <w:t xml:space="preserve"> </w:t>
      </w:r>
      <w:r w:rsidR="00934D98" w:rsidRPr="008243C8">
        <w:rPr>
          <w:rFonts w:ascii="Times New Roman" w:hAnsi="Times New Roman" w:cs="Times New Roman"/>
          <w:sz w:val="24"/>
          <w:szCs w:val="24"/>
        </w:rPr>
        <w:t>the CEFR as a document which regulates the teaching of languages in the European Union (1</w:t>
      </w:r>
      <w:r w:rsidR="00A32690" w:rsidRPr="008243C8">
        <w:rPr>
          <w:rFonts w:ascii="Times New Roman" w:hAnsi="Times New Roman" w:cs="Times New Roman"/>
          <w:sz w:val="24"/>
          <w:szCs w:val="24"/>
        </w:rPr>
        <w:t>)</w:t>
      </w:r>
      <w:r w:rsidR="00A32690">
        <w:rPr>
          <w:rFonts w:ascii="Times New Roman" w:hAnsi="Times New Roman" w:cs="Times New Roman"/>
          <w:sz w:val="24"/>
          <w:szCs w:val="24"/>
        </w:rPr>
        <w:t>; d) the definitions which</w:t>
      </w:r>
      <w:r w:rsidR="00A32690" w:rsidRPr="008243C8">
        <w:rPr>
          <w:rFonts w:ascii="Times New Roman" w:hAnsi="Times New Roman" w:cs="Times New Roman"/>
          <w:sz w:val="24"/>
          <w:szCs w:val="24"/>
        </w:rPr>
        <w:t xml:space="preserve"> </w:t>
      </w:r>
      <w:r w:rsidR="00934D98" w:rsidRPr="008243C8">
        <w:rPr>
          <w:rFonts w:ascii="Times New Roman" w:hAnsi="Times New Roman" w:cs="Times New Roman"/>
          <w:sz w:val="24"/>
          <w:szCs w:val="24"/>
        </w:rPr>
        <w:t>focused on the CEFR as a standard or guideline (</w:t>
      </w:r>
      <w:r w:rsidR="00E9030A" w:rsidRPr="008243C8">
        <w:rPr>
          <w:rFonts w:ascii="Times New Roman" w:hAnsi="Times New Roman" w:cs="Times New Roman"/>
          <w:sz w:val="24"/>
          <w:szCs w:val="24"/>
        </w:rPr>
        <w:t>23</w:t>
      </w:r>
      <w:r w:rsidR="00864E41" w:rsidRPr="008243C8">
        <w:rPr>
          <w:rFonts w:ascii="Times New Roman" w:hAnsi="Times New Roman" w:cs="Times New Roman"/>
          <w:sz w:val="24"/>
          <w:szCs w:val="24"/>
        </w:rPr>
        <w:t>)</w:t>
      </w:r>
      <w:r w:rsidR="00A32690">
        <w:rPr>
          <w:rFonts w:ascii="Times New Roman" w:hAnsi="Times New Roman" w:cs="Times New Roman"/>
          <w:sz w:val="24"/>
          <w:szCs w:val="24"/>
        </w:rPr>
        <w:t xml:space="preserve">; and e) the definitions which </w:t>
      </w:r>
      <w:r w:rsidR="00344C5B" w:rsidRPr="008243C8">
        <w:rPr>
          <w:rFonts w:ascii="Times New Roman" w:hAnsi="Times New Roman" w:cs="Times New Roman"/>
          <w:sz w:val="24"/>
          <w:szCs w:val="24"/>
        </w:rPr>
        <w:t xml:space="preserve">did not </w:t>
      </w:r>
      <w:r w:rsidR="00A21CCB" w:rsidRPr="008243C8">
        <w:rPr>
          <w:rFonts w:ascii="Times New Roman" w:hAnsi="Times New Roman" w:cs="Times New Roman"/>
          <w:sz w:val="24"/>
          <w:szCs w:val="24"/>
        </w:rPr>
        <w:t>mention</w:t>
      </w:r>
      <w:r w:rsidR="00344C5B" w:rsidRPr="008243C8">
        <w:rPr>
          <w:rFonts w:ascii="Times New Roman" w:hAnsi="Times New Roman" w:cs="Times New Roman"/>
          <w:sz w:val="24"/>
          <w:szCs w:val="24"/>
        </w:rPr>
        <w:t xml:space="preserve"> the CEFR as a standard, guideline or framework, but </w:t>
      </w:r>
      <w:r w:rsidR="005017BE" w:rsidRPr="008243C8">
        <w:rPr>
          <w:rFonts w:ascii="Times New Roman" w:hAnsi="Times New Roman" w:cs="Times New Roman"/>
          <w:sz w:val="24"/>
          <w:szCs w:val="24"/>
        </w:rPr>
        <w:t>focused on</w:t>
      </w:r>
      <w:r w:rsidR="00864E41" w:rsidRPr="008243C8">
        <w:rPr>
          <w:rFonts w:ascii="Times New Roman" w:hAnsi="Times New Roman" w:cs="Times New Roman"/>
          <w:sz w:val="24"/>
          <w:szCs w:val="24"/>
        </w:rPr>
        <w:t xml:space="preserve"> the levels </w:t>
      </w:r>
      <w:r w:rsidR="008D267B" w:rsidRPr="008243C8">
        <w:rPr>
          <w:rFonts w:ascii="Times New Roman" w:hAnsi="Times New Roman" w:cs="Times New Roman"/>
          <w:sz w:val="24"/>
          <w:szCs w:val="24"/>
        </w:rPr>
        <w:t xml:space="preserve">together with other aspects in the CEFR </w:t>
      </w:r>
      <w:r w:rsidR="00864E41" w:rsidRPr="008243C8">
        <w:rPr>
          <w:rFonts w:ascii="Times New Roman" w:hAnsi="Times New Roman" w:cs="Times New Roman"/>
          <w:sz w:val="24"/>
          <w:szCs w:val="24"/>
        </w:rPr>
        <w:t>(</w:t>
      </w:r>
      <w:r w:rsidR="00E9030A" w:rsidRPr="008243C8">
        <w:rPr>
          <w:rFonts w:ascii="Times New Roman" w:hAnsi="Times New Roman" w:cs="Times New Roman"/>
          <w:sz w:val="24"/>
          <w:szCs w:val="24"/>
        </w:rPr>
        <w:t>4</w:t>
      </w:r>
      <w:r w:rsidR="00864E41" w:rsidRPr="008243C8">
        <w:rPr>
          <w:rFonts w:ascii="Times New Roman" w:hAnsi="Times New Roman" w:cs="Times New Roman"/>
          <w:sz w:val="24"/>
          <w:szCs w:val="24"/>
        </w:rPr>
        <w:t>).</w:t>
      </w:r>
      <w:r w:rsidR="00DE1927" w:rsidRPr="008243C8">
        <w:rPr>
          <w:rFonts w:ascii="Times New Roman" w:hAnsi="Times New Roman" w:cs="Times New Roman"/>
          <w:sz w:val="24"/>
          <w:szCs w:val="24"/>
        </w:rPr>
        <w:t xml:space="preserve"> </w:t>
      </w:r>
      <w:r w:rsidR="0036260E">
        <w:rPr>
          <w:rFonts w:ascii="Times New Roman" w:hAnsi="Times New Roman" w:cs="Times New Roman"/>
          <w:sz w:val="24"/>
          <w:szCs w:val="24"/>
        </w:rPr>
        <w:t>The analysis of the definitions also revealed</w:t>
      </w:r>
      <w:r w:rsidR="004228FF">
        <w:rPr>
          <w:rFonts w:ascii="Times New Roman" w:hAnsi="Times New Roman" w:cs="Times New Roman"/>
          <w:sz w:val="24"/>
          <w:szCs w:val="24"/>
        </w:rPr>
        <w:t xml:space="preserve"> some misconceptions, such as</w:t>
      </w:r>
      <w:r w:rsidR="0036260E">
        <w:rPr>
          <w:rFonts w:ascii="Times New Roman" w:hAnsi="Times New Roman" w:cs="Times New Roman"/>
          <w:sz w:val="24"/>
          <w:szCs w:val="24"/>
        </w:rPr>
        <w:t xml:space="preserve"> the misperceived role of the CEFR as a document which regulates the teaching of languages in the European Union</w:t>
      </w:r>
      <w:r w:rsidR="004228FF">
        <w:rPr>
          <w:rFonts w:ascii="Times New Roman" w:hAnsi="Times New Roman" w:cs="Times New Roman"/>
          <w:sz w:val="24"/>
          <w:szCs w:val="24"/>
        </w:rPr>
        <w:t xml:space="preserve">: </w:t>
      </w:r>
      <w:r w:rsidR="00335A62">
        <w:rPr>
          <w:rFonts w:ascii="Times New Roman" w:hAnsi="Times New Roman" w:cs="Times New Roman"/>
          <w:sz w:val="24"/>
          <w:szCs w:val="24"/>
        </w:rPr>
        <w:tab/>
      </w:r>
    </w:p>
    <w:p w14:paraId="37540D11" w14:textId="77777777" w:rsidR="00F254CE" w:rsidRDefault="00F254CE" w:rsidP="00507A1E">
      <w:pPr>
        <w:spacing w:after="0" w:line="480" w:lineRule="auto"/>
        <w:ind w:firstLine="720"/>
        <w:rPr>
          <w:rFonts w:ascii="Times New Roman" w:hAnsi="Times New Roman" w:cs="Times New Roman"/>
          <w:sz w:val="24"/>
          <w:szCs w:val="24"/>
        </w:rPr>
      </w:pPr>
    </w:p>
    <w:p w14:paraId="7758CB87" w14:textId="36BC792E" w:rsidR="006068DA" w:rsidRDefault="0036260E"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(1) </w:t>
      </w:r>
      <w:r w:rsidR="004228FF">
        <w:rPr>
          <w:rFonts w:ascii="Times New Roman" w:hAnsi="Times New Roman" w:cs="Times New Roman"/>
          <w:sz w:val="24"/>
          <w:szCs w:val="24"/>
        </w:rPr>
        <w:t>‘</w:t>
      </w:r>
      <w:proofErr w:type="gramStart"/>
      <w:r w:rsidRPr="008243C8">
        <w:rPr>
          <w:rFonts w:ascii="Times New Roman" w:hAnsi="Times New Roman" w:cs="Times New Roman"/>
          <w:sz w:val="24"/>
          <w:szCs w:val="24"/>
        </w:rPr>
        <w:t>the</w:t>
      </w:r>
      <w:proofErr w:type="gramEnd"/>
      <w:r w:rsidRPr="008243C8">
        <w:rPr>
          <w:rFonts w:ascii="Times New Roman" w:hAnsi="Times New Roman" w:cs="Times New Roman"/>
          <w:sz w:val="24"/>
          <w:szCs w:val="24"/>
        </w:rPr>
        <w:t xml:space="preserve"> framework which regulates the teaching of languages within the European </w:t>
      </w:r>
      <w:r w:rsidR="004228FF">
        <w:rPr>
          <w:rFonts w:ascii="Times New Roman" w:hAnsi="Times New Roman" w:cs="Times New Roman"/>
          <w:sz w:val="24"/>
          <w:szCs w:val="24"/>
        </w:rPr>
        <w:tab/>
      </w:r>
      <w:r w:rsidRPr="008243C8">
        <w:rPr>
          <w:rFonts w:ascii="Times New Roman" w:hAnsi="Times New Roman" w:cs="Times New Roman"/>
          <w:sz w:val="24"/>
          <w:szCs w:val="24"/>
        </w:rPr>
        <w:t>Union’ (translated from Spanish).</w:t>
      </w:r>
    </w:p>
    <w:p w14:paraId="2EAFED35" w14:textId="737A5677" w:rsidR="00B966F6" w:rsidRDefault="005E34CA" w:rsidP="001178D7">
      <w:pPr>
        <w:spacing w:before="240" w:after="0" w:line="480" w:lineRule="auto"/>
        <w:rPr>
          <w:rFonts w:ascii="Times New Roman" w:hAnsi="Times New Roman" w:cs="Times New Roman"/>
          <w:sz w:val="24"/>
          <w:szCs w:val="24"/>
        </w:rPr>
      </w:pPr>
      <w:r>
        <w:rPr>
          <w:rFonts w:ascii="Times New Roman" w:hAnsi="Times New Roman" w:cs="Times New Roman"/>
          <w:sz w:val="24"/>
          <w:szCs w:val="24"/>
        </w:rPr>
        <w:t>T</w:t>
      </w:r>
      <w:r w:rsidR="002A1EC7">
        <w:rPr>
          <w:rFonts w:ascii="Times New Roman" w:hAnsi="Times New Roman" w:cs="Times New Roman"/>
          <w:sz w:val="24"/>
          <w:szCs w:val="24"/>
        </w:rPr>
        <w:t>he teachers’ definition</w:t>
      </w:r>
      <w:r w:rsidR="00EA4738">
        <w:rPr>
          <w:rFonts w:ascii="Times New Roman" w:hAnsi="Times New Roman" w:cs="Times New Roman"/>
          <w:sz w:val="24"/>
          <w:szCs w:val="24"/>
        </w:rPr>
        <w:t xml:space="preserve">s of the CEFR </w:t>
      </w:r>
      <w:r w:rsidR="00991057">
        <w:rPr>
          <w:rFonts w:ascii="Times New Roman" w:hAnsi="Times New Roman" w:cs="Times New Roman"/>
          <w:sz w:val="24"/>
          <w:szCs w:val="24"/>
        </w:rPr>
        <w:t xml:space="preserve">shows that there is a complex situation where some teachers have </w:t>
      </w:r>
      <w:r w:rsidR="00B66B32">
        <w:rPr>
          <w:rFonts w:ascii="Times New Roman" w:hAnsi="Times New Roman" w:cs="Times New Roman"/>
          <w:sz w:val="24"/>
          <w:szCs w:val="24"/>
        </w:rPr>
        <w:t>richer understandings than others</w:t>
      </w:r>
      <w:r w:rsidR="002A1EC7">
        <w:rPr>
          <w:rFonts w:ascii="Times New Roman" w:hAnsi="Times New Roman" w:cs="Times New Roman"/>
          <w:sz w:val="24"/>
          <w:szCs w:val="24"/>
        </w:rPr>
        <w:t>, which</w:t>
      </w:r>
      <w:r w:rsidR="00E94EC8" w:rsidRPr="008243C8">
        <w:rPr>
          <w:rFonts w:ascii="Times New Roman" w:hAnsi="Times New Roman" w:cs="Times New Roman"/>
          <w:sz w:val="24"/>
          <w:szCs w:val="24"/>
        </w:rPr>
        <w:t xml:space="preserve"> </w:t>
      </w:r>
      <w:r w:rsidR="00E94EC8" w:rsidRPr="00AF70ED">
        <w:rPr>
          <w:rFonts w:ascii="Times New Roman" w:hAnsi="Times New Roman" w:cs="Times New Roman"/>
          <w:sz w:val="24"/>
          <w:szCs w:val="24"/>
        </w:rPr>
        <w:t>contradicts North’s (2008) (unsupported) assertion that teachers</w:t>
      </w:r>
      <w:r w:rsidR="00AF70ED">
        <w:rPr>
          <w:rFonts w:ascii="Times New Roman" w:hAnsi="Times New Roman" w:cs="Times New Roman"/>
          <w:sz w:val="24"/>
          <w:szCs w:val="24"/>
        </w:rPr>
        <w:t>’</w:t>
      </w:r>
      <w:r w:rsidR="00E94EC8" w:rsidRPr="00AF70ED">
        <w:rPr>
          <w:rFonts w:ascii="Times New Roman" w:hAnsi="Times New Roman" w:cs="Times New Roman"/>
          <w:sz w:val="24"/>
          <w:szCs w:val="24"/>
        </w:rPr>
        <w:t xml:space="preserve"> views </w:t>
      </w:r>
      <w:r w:rsidR="002A1EC7" w:rsidRPr="00AF70ED">
        <w:rPr>
          <w:rFonts w:ascii="Times New Roman" w:hAnsi="Times New Roman" w:cs="Times New Roman"/>
          <w:sz w:val="24"/>
          <w:szCs w:val="24"/>
        </w:rPr>
        <w:t xml:space="preserve">of the CEFR </w:t>
      </w:r>
      <w:r w:rsidR="00E94EC8" w:rsidRPr="00AF70ED">
        <w:rPr>
          <w:rFonts w:ascii="Times New Roman" w:hAnsi="Times New Roman" w:cs="Times New Roman"/>
          <w:sz w:val="24"/>
          <w:szCs w:val="24"/>
        </w:rPr>
        <w:t>tend to be ‘oversimplified’</w:t>
      </w:r>
      <w:r w:rsidR="00E94EC8" w:rsidRPr="008243C8">
        <w:rPr>
          <w:rFonts w:ascii="Times New Roman" w:hAnsi="Times New Roman" w:cs="Times New Roman"/>
          <w:sz w:val="24"/>
          <w:szCs w:val="24"/>
        </w:rPr>
        <w:t xml:space="preserve">. Perhaps </w:t>
      </w:r>
      <w:r w:rsidR="00E94EC8" w:rsidRPr="008243C8">
        <w:rPr>
          <w:rFonts w:ascii="Times New Roman" w:hAnsi="Times New Roman" w:cs="Times New Roman"/>
          <w:sz w:val="24"/>
          <w:szCs w:val="24"/>
        </w:rPr>
        <w:lastRenderedPageBreak/>
        <w:t xml:space="preserve">the interceding years have made a difference, but it is not possible to make </w:t>
      </w:r>
      <w:r w:rsidR="00077FAB" w:rsidRPr="008243C8">
        <w:rPr>
          <w:rFonts w:ascii="Times New Roman" w:hAnsi="Times New Roman" w:cs="Times New Roman"/>
          <w:sz w:val="24"/>
          <w:szCs w:val="24"/>
        </w:rPr>
        <w:t>comparisons</w:t>
      </w:r>
      <w:r w:rsidR="00E94EC8" w:rsidRPr="008243C8">
        <w:rPr>
          <w:rFonts w:ascii="Times New Roman" w:hAnsi="Times New Roman" w:cs="Times New Roman"/>
          <w:sz w:val="24"/>
          <w:szCs w:val="24"/>
        </w:rPr>
        <w:t xml:space="preserve"> without data.</w:t>
      </w:r>
      <w:r w:rsidR="00BA04A1" w:rsidRPr="008243C8">
        <w:rPr>
          <w:rFonts w:ascii="Times New Roman" w:hAnsi="Times New Roman" w:cs="Times New Roman"/>
          <w:sz w:val="24"/>
          <w:szCs w:val="24"/>
        </w:rPr>
        <w:t xml:space="preserve"> </w:t>
      </w:r>
      <w:r w:rsidR="003B0CD0" w:rsidRPr="008243C8">
        <w:rPr>
          <w:rFonts w:ascii="Times New Roman" w:hAnsi="Times New Roman" w:cs="Times New Roman"/>
          <w:sz w:val="24"/>
          <w:szCs w:val="24"/>
        </w:rPr>
        <w:t xml:space="preserve">It is also possible that </w:t>
      </w:r>
      <w:r w:rsidR="00BA04A1" w:rsidRPr="008243C8">
        <w:rPr>
          <w:rFonts w:ascii="Times New Roman" w:hAnsi="Times New Roman" w:cs="Times New Roman"/>
          <w:sz w:val="24"/>
          <w:szCs w:val="24"/>
        </w:rPr>
        <w:t>the different foci of the definitions stem from the participants’ experience with the document: some teachers may have heard of the levels because of their own need to obtain an official language certificate at a CEFR level</w:t>
      </w:r>
      <w:r w:rsidR="003B0CD0" w:rsidRPr="008243C8">
        <w:rPr>
          <w:rFonts w:ascii="Times New Roman" w:hAnsi="Times New Roman" w:cs="Times New Roman"/>
          <w:sz w:val="24"/>
          <w:szCs w:val="24"/>
        </w:rPr>
        <w:t>. S</w:t>
      </w:r>
      <w:r w:rsidR="00BA04A1" w:rsidRPr="008243C8">
        <w:rPr>
          <w:rFonts w:ascii="Times New Roman" w:hAnsi="Times New Roman" w:cs="Times New Roman"/>
          <w:sz w:val="24"/>
          <w:szCs w:val="24"/>
        </w:rPr>
        <w:t xml:space="preserve">ome others may have tried to design exams with other colleagues to assess different skills, or </w:t>
      </w:r>
      <w:r w:rsidR="003B0CD0" w:rsidRPr="008243C8">
        <w:rPr>
          <w:rFonts w:ascii="Times New Roman" w:hAnsi="Times New Roman" w:cs="Times New Roman"/>
          <w:sz w:val="24"/>
          <w:szCs w:val="24"/>
        </w:rPr>
        <w:t xml:space="preserve">yet </w:t>
      </w:r>
      <w:r w:rsidR="00BA04A1" w:rsidRPr="008243C8">
        <w:rPr>
          <w:rFonts w:ascii="Times New Roman" w:hAnsi="Times New Roman" w:cs="Times New Roman"/>
          <w:sz w:val="24"/>
          <w:szCs w:val="24"/>
        </w:rPr>
        <w:t xml:space="preserve">others may have consulted the CEFR to look for information on the different competence types. </w:t>
      </w:r>
      <w:r w:rsidR="006923B9">
        <w:rPr>
          <w:rFonts w:ascii="Times New Roman" w:hAnsi="Times New Roman" w:cs="Times New Roman"/>
          <w:sz w:val="24"/>
          <w:szCs w:val="24"/>
        </w:rPr>
        <w:t xml:space="preserve">Whatever the case, it is clear that teachers </w:t>
      </w:r>
      <w:r w:rsidR="009458F5">
        <w:rPr>
          <w:rFonts w:ascii="Times New Roman" w:hAnsi="Times New Roman" w:cs="Times New Roman"/>
          <w:sz w:val="24"/>
          <w:szCs w:val="24"/>
        </w:rPr>
        <w:t xml:space="preserve">are in </w:t>
      </w:r>
      <w:r w:rsidR="006923B9">
        <w:rPr>
          <w:rFonts w:ascii="Times New Roman" w:hAnsi="Times New Roman" w:cs="Times New Roman"/>
          <w:sz w:val="24"/>
          <w:szCs w:val="24"/>
        </w:rPr>
        <w:t xml:space="preserve">need </w:t>
      </w:r>
      <w:r w:rsidR="009458F5">
        <w:rPr>
          <w:rFonts w:ascii="Times New Roman" w:hAnsi="Times New Roman" w:cs="Times New Roman"/>
          <w:sz w:val="24"/>
          <w:szCs w:val="24"/>
        </w:rPr>
        <w:t xml:space="preserve">of </w:t>
      </w:r>
      <w:r w:rsidR="006923B9">
        <w:rPr>
          <w:rFonts w:ascii="Times New Roman" w:hAnsi="Times New Roman" w:cs="Times New Roman"/>
          <w:sz w:val="24"/>
          <w:szCs w:val="24"/>
        </w:rPr>
        <w:t xml:space="preserve">a comprehensive </w:t>
      </w:r>
      <w:r w:rsidR="009458F5">
        <w:rPr>
          <w:rFonts w:ascii="Times New Roman" w:hAnsi="Times New Roman" w:cs="Times New Roman"/>
          <w:sz w:val="24"/>
          <w:szCs w:val="24"/>
        </w:rPr>
        <w:t xml:space="preserve">understanding </w:t>
      </w:r>
      <w:r w:rsidR="006923B9">
        <w:rPr>
          <w:rFonts w:ascii="Times New Roman" w:hAnsi="Times New Roman" w:cs="Times New Roman"/>
          <w:sz w:val="24"/>
          <w:szCs w:val="24"/>
        </w:rPr>
        <w:t>of the CEFR, including the aspects related to teaching, learning and assessment. It is also cru</w:t>
      </w:r>
      <w:r w:rsidR="004228FF">
        <w:rPr>
          <w:rFonts w:ascii="Times New Roman" w:hAnsi="Times New Roman" w:cs="Times New Roman"/>
          <w:sz w:val="24"/>
          <w:szCs w:val="24"/>
        </w:rPr>
        <w:t>cial to highlight here that 18.2</w:t>
      </w:r>
      <w:r w:rsidR="006923B9">
        <w:rPr>
          <w:rFonts w:ascii="Times New Roman" w:hAnsi="Times New Roman" w:cs="Times New Roman"/>
          <w:sz w:val="24"/>
          <w:szCs w:val="24"/>
        </w:rPr>
        <w:t xml:space="preserve">% of the sample did not even attempt a definition, which may </w:t>
      </w:r>
      <w:r w:rsidR="007D1FBF">
        <w:rPr>
          <w:rFonts w:ascii="Times New Roman" w:hAnsi="Times New Roman" w:cs="Times New Roman"/>
          <w:sz w:val="24"/>
          <w:szCs w:val="24"/>
        </w:rPr>
        <w:t>suggest</w:t>
      </w:r>
      <w:r w:rsidR="006923B9">
        <w:rPr>
          <w:rFonts w:ascii="Times New Roman" w:hAnsi="Times New Roman" w:cs="Times New Roman"/>
          <w:sz w:val="24"/>
          <w:szCs w:val="24"/>
        </w:rPr>
        <w:t xml:space="preserve"> </w:t>
      </w:r>
      <w:r w:rsidR="007D1FBF">
        <w:rPr>
          <w:rFonts w:ascii="Times New Roman" w:hAnsi="Times New Roman" w:cs="Times New Roman"/>
          <w:sz w:val="24"/>
          <w:szCs w:val="24"/>
        </w:rPr>
        <w:t xml:space="preserve">they </w:t>
      </w:r>
      <w:r w:rsidR="00160637">
        <w:rPr>
          <w:rFonts w:ascii="Times New Roman" w:hAnsi="Times New Roman" w:cs="Times New Roman"/>
          <w:sz w:val="24"/>
          <w:szCs w:val="24"/>
        </w:rPr>
        <w:t>would benefit from</w:t>
      </w:r>
      <w:r w:rsidR="006923B9">
        <w:rPr>
          <w:rFonts w:ascii="Times New Roman" w:hAnsi="Times New Roman" w:cs="Times New Roman"/>
          <w:sz w:val="24"/>
          <w:szCs w:val="24"/>
        </w:rPr>
        <w:t xml:space="preserve"> an overview of the whole document.</w:t>
      </w:r>
      <w:r w:rsidR="007D1FBF">
        <w:rPr>
          <w:rFonts w:ascii="Times New Roman" w:hAnsi="Times New Roman" w:cs="Times New Roman"/>
          <w:sz w:val="24"/>
          <w:szCs w:val="24"/>
        </w:rPr>
        <w:t xml:space="preserve"> It is also clear that </w:t>
      </w:r>
      <w:r w:rsidR="0087029C">
        <w:rPr>
          <w:rFonts w:ascii="Times New Roman" w:hAnsi="Times New Roman" w:cs="Times New Roman"/>
          <w:sz w:val="24"/>
          <w:szCs w:val="24"/>
        </w:rPr>
        <w:t>teachers may have had different first-hand experiences with the Framework, which shapes their understanding of the document</w:t>
      </w:r>
      <w:r w:rsidR="007D1FBF">
        <w:rPr>
          <w:rFonts w:ascii="Times New Roman" w:hAnsi="Times New Roman" w:cs="Times New Roman"/>
          <w:sz w:val="24"/>
          <w:szCs w:val="24"/>
        </w:rPr>
        <w:t xml:space="preserve">, and that </w:t>
      </w:r>
      <w:r w:rsidR="00A025C1">
        <w:rPr>
          <w:rFonts w:ascii="Times New Roman" w:hAnsi="Times New Roman" w:cs="Times New Roman"/>
          <w:sz w:val="24"/>
          <w:szCs w:val="24"/>
        </w:rPr>
        <w:t xml:space="preserve">it is crucial to </w:t>
      </w:r>
      <w:r w:rsidR="0087029C">
        <w:rPr>
          <w:rFonts w:ascii="Times New Roman" w:hAnsi="Times New Roman" w:cs="Times New Roman"/>
          <w:sz w:val="24"/>
          <w:szCs w:val="24"/>
        </w:rPr>
        <w:t>obtain this type of information</w:t>
      </w:r>
      <w:r w:rsidR="00A025C1">
        <w:rPr>
          <w:rFonts w:ascii="Times New Roman" w:hAnsi="Times New Roman" w:cs="Times New Roman"/>
          <w:sz w:val="24"/>
          <w:szCs w:val="24"/>
        </w:rPr>
        <w:t xml:space="preserve"> before planning a course or materials to help them obtain a comprehensive view of the CEFR and its implications in the FL classroom.</w:t>
      </w:r>
    </w:p>
    <w:p w14:paraId="2E2BD93B" w14:textId="3DBF3575" w:rsidR="00B966F6" w:rsidRPr="008243C8" w:rsidRDefault="009149E5" w:rsidP="00F254CE">
      <w:pPr>
        <w:spacing w:before="360" w:after="60" w:line="360" w:lineRule="auto"/>
        <w:rPr>
          <w:rFonts w:ascii="Times New Roman" w:hAnsi="Times New Roman" w:cs="Times New Roman"/>
          <w:i/>
          <w:sz w:val="24"/>
          <w:szCs w:val="24"/>
        </w:rPr>
      </w:pPr>
      <w:r w:rsidRPr="008243C8">
        <w:rPr>
          <w:rFonts w:ascii="Times New Roman" w:hAnsi="Times New Roman" w:cs="Times New Roman"/>
          <w:i/>
          <w:sz w:val="24"/>
          <w:szCs w:val="24"/>
        </w:rPr>
        <w:t>Characterizing the CEFR</w:t>
      </w:r>
    </w:p>
    <w:p w14:paraId="48CA02AB" w14:textId="4B36D011" w:rsidR="006B6E05" w:rsidRDefault="00C62987" w:rsidP="001178D7">
      <w:pPr>
        <w:spacing w:before="240" w:after="0" w:line="480" w:lineRule="auto"/>
        <w:rPr>
          <w:rFonts w:ascii="Times New Roman" w:hAnsi="Times New Roman" w:cs="Times New Roman"/>
          <w:noProof/>
          <w:sz w:val="24"/>
          <w:szCs w:val="24"/>
          <w:lang w:eastAsia="en-GB"/>
        </w:rPr>
      </w:pPr>
      <w:r w:rsidRPr="008243C8">
        <w:rPr>
          <w:rFonts w:ascii="Times New Roman" w:hAnsi="Times New Roman" w:cs="Times New Roman"/>
          <w:sz w:val="24"/>
          <w:szCs w:val="24"/>
        </w:rPr>
        <w:t>After having provided their definitions of the CEFR, t</w:t>
      </w:r>
      <w:r w:rsidR="009C1A00" w:rsidRPr="008243C8">
        <w:rPr>
          <w:rFonts w:ascii="Times New Roman" w:hAnsi="Times New Roman" w:cs="Times New Roman"/>
          <w:sz w:val="24"/>
          <w:szCs w:val="24"/>
        </w:rPr>
        <w:t xml:space="preserve">he teachers were asked for the six keywords which would define </w:t>
      </w:r>
      <w:r w:rsidRPr="008243C8">
        <w:rPr>
          <w:rFonts w:ascii="Times New Roman" w:hAnsi="Times New Roman" w:cs="Times New Roman"/>
          <w:sz w:val="24"/>
          <w:szCs w:val="24"/>
        </w:rPr>
        <w:t>it</w:t>
      </w:r>
      <w:r w:rsidR="009C1A00" w:rsidRPr="008243C8">
        <w:rPr>
          <w:rFonts w:ascii="Times New Roman" w:hAnsi="Times New Roman" w:cs="Times New Roman"/>
          <w:sz w:val="24"/>
          <w:szCs w:val="24"/>
        </w:rPr>
        <w:t xml:space="preserve">. </w:t>
      </w:r>
      <w:r w:rsidR="0038495D">
        <w:rPr>
          <w:rFonts w:ascii="Times New Roman" w:hAnsi="Times New Roman" w:cs="Times New Roman"/>
          <w:sz w:val="24"/>
          <w:szCs w:val="24"/>
        </w:rPr>
        <w:t>Figure 1 shows the most frequently used words</w:t>
      </w:r>
    </w:p>
    <w:p w14:paraId="2AD16C2E" w14:textId="77777777" w:rsidR="00862DBE" w:rsidRDefault="00862DBE" w:rsidP="008243C8">
      <w:pPr>
        <w:spacing w:line="480" w:lineRule="auto"/>
        <w:rPr>
          <w:rFonts w:ascii="Times New Roman" w:hAnsi="Times New Roman" w:cs="Times New Roman"/>
          <w:sz w:val="24"/>
          <w:szCs w:val="24"/>
        </w:rPr>
      </w:pPr>
    </w:p>
    <w:p w14:paraId="2AA98953" w14:textId="102D097B" w:rsidR="00862DBE" w:rsidRDefault="00862DBE" w:rsidP="008243C8">
      <w:pPr>
        <w:spacing w:line="480" w:lineRule="auto"/>
        <w:rPr>
          <w:rFonts w:ascii="Times New Roman" w:hAnsi="Times New Roman" w:cs="Times New Roman"/>
          <w:sz w:val="24"/>
          <w:szCs w:val="24"/>
        </w:rPr>
      </w:pPr>
      <w:r>
        <w:rPr>
          <w:rFonts w:ascii="Times New Roman" w:hAnsi="Times New Roman" w:cs="Times New Roman"/>
          <w:sz w:val="24"/>
          <w:szCs w:val="24"/>
        </w:rPr>
        <w:t>INSERT FIGURE 1</w:t>
      </w:r>
    </w:p>
    <w:p w14:paraId="43D7C27B" w14:textId="77777777" w:rsidR="009861C1" w:rsidRDefault="009861C1" w:rsidP="009861C1">
      <w:pPr>
        <w:spacing w:before="240" w:after="0" w:line="360" w:lineRule="auto"/>
        <w:rPr>
          <w:rFonts w:ascii="Times New Roman" w:hAnsi="Times New Roman" w:cs="Times New Roman"/>
          <w:sz w:val="24"/>
          <w:szCs w:val="24"/>
        </w:rPr>
      </w:pPr>
      <w:bookmarkStart w:id="1" w:name="_Hlk498023811"/>
      <w:proofErr w:type="gramStart"/>
      <w:r w:rsidRPr="008243C8">
        <w:rPr>
          <w:rFonts w:ascii="Times New Roman" w:hAnsi="Times New Roman" w:cs="Times New Roman"/>
          <w:sz w:val="24"/>
          <w:szCs w:val="24"/>
        </w:rPr>
        <w:t>Figure 1.</w:t>
      </w:r>
      <w:proofErr w:type="gramEnd"/>
      <w:r w:rsidRPr="008243C8">
        <w:rPr>
          <w:rFonts w:ascii="Times New Roman" w:hAnsi="Times New Roman" w:cs="Times New Roman"/>
          <w:sz w:val="24"/>
          <w:szCs w:val="24"/>
        </w:rPr>
        <w:t xml:space="preserve"> Keywords used by the teachers to refer to the CEFR (frequency ≥ 4)</w:t>
      </w:r>
    </w:p>
    <w:bookmarkEnd w:id="1"/>
    <w:p w14:paraId="08B5573A" w14:textId="77777777" w:rsidR="00D043D2" w:rsidRDefault="00D043D2" w:rsidP="00507A1E">
      <w:pPr>
        <w:spacing w:after="0" w:line="480" w:lineRule="auto"/>
        <w:ind w:firstLine="720"/>
        <w:rPr>
          <w:rFonts w:ascii="Times New Roman" w:hAnsi="Times New Roman" w:cs="Times New Roman"/>
          <w:sz w:val="24"/>
          <w:szCs w:val="24"/>
        </w:rPr>
      </w:pPr>
    </w:p>
    <w:p w14:paraId="3EDFB1DF" w14:textId="15D12ADA" w:rsidR="00A03C61" w:rsidRDefault="00741CD2"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Among the terms which are mentioned less than four times, crucial aspects such as </w:t>
      </w:r>
      <w:r w:rsidR="00A03C61">
        <w:rPr>
          <w:rFonts w:ascii="Times New Roman" w:hAnsi="Times New Roman" w:cs="Times New Roman"/>
          <w:sz w:val="24"/>
          <w:szCs w:val="24"/>
        </w:rPr>
        <w:t xml:space="preserve">‘plurilingualism’ </w:t>
      </w:r>
      <w:r w:rsidR="00A14B8C">
        <w:rPr>
          <w:rFonts w:ascii="Times New Roman" w:hAnsi="Times New Roman" w:cs="Times New Roman"/>
          <w:sz w:val="24"/>
          <w:szCs w:val="24"/>
        </w:rPr>
        <w:t>and ‘mediation’ were</w:t>
      </w:r>
      <w:r w:rsidR="00A03C61">
        <w:rPr>
          <w:rFonts w:ascii="Times New Roman" w:hAnsi="Times New Roman" w:cs="Times New Roman"/>
          <w:sz w:val="24"/>
          <w:szCs w:val="24"/>
        </w:rPr>
        <w:t xml:space="preserve"> only mentioned by two teachers</w:t>
      </w:r>
      <w:r w:rsidR="00A14B8C">
        <w:rPr>
          <w:rFonts w:ascii="Times New Roman" w:hAnsi="Times New Roman" w:cs="Times New Roman"/>
          <w:sz w:val="24"/>
          <w:szCs w:val="24"/>
        </w:rPr>
        <w:t xml:space="preserve">. This might </w:t>
      </w:r>
      <w:r w:rsidR="004C1D31">
        <w:rPr>
          <w:rFonts w:ascii="Times New Roman" w:hAnsi="Times New Roman" w:cs="Times New Roman"/>
          <w:sz w:val="24"/>
          <w:szCs w:val="24"/>
        </w:rPr>
        <w:t>indicate</w:t>
      </w:r>
      <w:r w:rsidR="00A14B8C">
        <w:rPr>
          <w:rFonts w:ascii="Times New Roman" w:hAnsi="Times New Roman" w:cs="Times New Roman"/>
          <w:sz w:val="24"/>
          <w:szCs w:val="24"/>
        </w:rPr>
        <w:t xml:space="preserve"> that these concepts were not well </w:t>
      </w:r>
      <w:r w:rsidR="004C1D31">
        <w:rPr>
          <w:rFonts w:ascii="Times New Roman" w:hAnsi="Times New Roman" w:cs="Times New Roman"/>
          <w:sz w:val="24"/>
          <w:szCs w:val="24"/>
        </w:rPr>
        <w:t>developed</w:t>
      </w:r>
      <w:r w:rsidR="00A14B8C">
        <w:rPr>
          <w:rFonts w:ascii="Times New Roman" w:hAnsi="Times New Roman" w:cs="Times New Roman"/>
          <w:sz w:val="24"/>
          <w:szCs w:val="24"/>
        </w:rPr>
        <w:t xml:space="preserve"> in the CEFR in </w:t>
      </w:r>
      <w:r w:rsidR="004C1D31">
        <w:rPr>
          <w:rFonts w:ascii="Times New Roman" w:hAnsi="Times New Roman" w:cs="Times New Roman"/>
          <w:sz w:val="24"/>
          <w:szCs w:val="24"/>
        </w:rPr>
        <w:t>i</w:t>
      </w:r>
      <w:r w:rsidR="00A14B8C">
        <w:rPr>
          <w:rFonts w:ascii="Times New Roman" w:hAnsi="Times New Roman" w:cs="Times New Roman"/>
          <w:sz w:val="24"/>
          <w:szCs w:val="24"/>
        </w:rPr>
        <w:t xml:space="preserve">ts 2001 edition and that the new </w:t>
      </w:r>
      <w:r w:rsidR="00A14B8C">
        <w:rPr>
          <w:rFonts w:ascii="Times New Roman" w:hAnsi="Times New Roman" w:cs="Times New Roman"/>
          <w:sz w:val="24"/>
          <w:szCs w:val="24"/>
        </w:rPr>
        <w:lastRenderedPageBreak/>
        <w:t xml:space="preserve">strong emphasis in the </w:t>
      </w:r>
      <w:r w:rsidR="00A14B8C">
        <w:rPr>
          <w:rFonts w:ascii="Times New Roman" w:hAnsi="Times New Roman" w:cs="Times New Roman"/>
          <w:i/>
          <w:sz w:val="24"/>
          <w:szCs w:val="24"/>
        </w:rPr>
        <w:t>Companion Volume</w:t>
      </w:r>
      <w:r w:rsidR="00A14B8C">
        <w:rPr>
          <w:rFonts w:ascii="Times New Roman" w:hAnsi="Times New Roman" w:cs="Times New Roman"/>
          <w:sz w:val="24"/>
          <w:szCs w:val="24"/>
        </w:rPr>
        <w:t xml:space="preserve"> is justified and could lead to different </w:t>
      </w:r>
      <w:r w:rsidR="004C1D31">
        <w:rPr>
          <w:rFonts w:ascii="Times New Roman" w:hAnsi="Times New Roman" w:cs="Times New Roman"/>
          <w:sz w:val="24"/>
          <w:szCs w:val="24"/>
        </w:rPr>
        <w:t>perceptions</w:t>
      </w:r>
      <w:r w:rsidR="00E03166">
        <w:rPr>
          <w:rFonts w:ascii="Times New Roman" w:hAnsi="Times New Roman" w:cs="Times New Roman"/>
          <w:sz w:val="24"/>
          <w:szCs w:val="24"/>
        </w:rPr>
        <w:t xml:space="preserve"> in the future</w:t>
      </w:r>
      <w:r w:rsidR="00A03C61">
        <w:rPr>
          <w:rFonts w:ascii="Times New Roman" w:hAnsi="Times New Roman" w:cs="Times New Roman"/>
          <w:sz w:val="24"/>
          <w:szCs w:val="24"/>
        </w:rPr>
        <w:t xml:space="preserve">. Similarly, important concepts to characterize the CEFR such as ‘recommendation’ </w:t>
      </w:r>
      <w:r w:rsidR="004C1D31">
        <w:rPr>
          <w:rFonts w:ascii="Times New Roman" w:hAnsi="Times New Roman" w:cs="Times New Roman"/>
          <w:sz w:val="24"/>
          <w:szCs w:val="24"/>
        </w:rPr>
        <w:t xml:space="preserve">and ‘transparent’/’transparency’ </w:t>
      </w:r>
      <w:r w:rsidR="00A03C61">
        <w:rPr>
          <w:rFonts w:ascii="Times New Roman" w:hAnsi="Times New Roman" w:cs="Times New Roman"/>
          <w:sz w:val="24"/>
          <w:szCs w:val="24"/>
        </w:rPr>
        <w:t>were only used once</w:t>
      </w:r>
      <w:r w:rsidR="004C1D31">
        <w:rPr>
          <w:rFonts w:ascii="Times New Roman" w:hAnsi="Times New Roman" w:cs="Times New Roman"/>
          <w:sz w:val="24"/>
          <w:szCs w:val="24"/>
        </w:rPr>
        <w:t xml:space="preserve"> and twice respectively</w:t>
      </w:r>
      <w:r w:rsidR="00A03C61">
        <w:rPr>
          <w:rFonts w:ascii="Times New Roman" w:hAnsi="Times New Roman" w:cs="Times New Roman"/>
          <w:sz w:val="24"/>
          <w:szCs w:val="24"/>
        </w:rPr>
        <w:t xml:space="preserve">. </w:t>
      </w:r>
    </w:p>
    <w:p w14:paraId="4126F831" w14:textId="34275E55" w:rsidR="00BD2C62" w:rsidRDefault="00BD2C62" w:rsidP="00507A1E">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 xml:space="preserve">As for the places where the teachers </w:t>
      </w:r>
      <w:r w:rsidR="003D1694">
        <w:rPr>
          <w:rFonts w:ascii="Times New Roman" w:hAnsi="Times New Roman" w:cs="Times New Roman"/>
          <w:sz w:val="24"/>
          <w:szCs w:val="24"/>
        </w:rPr>
        <w:t>had</w:t>
      </w:r>
      <w:r w:rsidR="003D1694" w:rsidRPr="008243C8">
        <w:rPr>
          <w:rFonts w:ascii="Times New Roman" w:hAnsi="Times New Roman" w:cs="Times New Roman"/>
          <w:sz w:val="24"/>
          <w:szCs w:val="24"/>
        </w:rPr>
        <w:t xml:space="preserve"> </w:t>
      </w:r>
      <w:r w:rsidRPr="008243C8">
        <w:rPr>
          <w:rFonts w:ascii="Times New Roman" w:hAnsi="Times New Roman" w:cs="Times New Roman"/>
          <w:sz w:val="24"/>
          <w:szCs w:val="24"/>
        </w:rPr>
        <w:t>seen references made to the CEFR</w:t>
      </w:r>
      <w:r w:rsidR="00BD5C08">
        <w:rPr>
          <w:rFonts w:ascii="Times New Roman" w:hAnsi="Times New Roman" w:cs="Times New Roman"/>
          <w:sz w:val="24"/>
          <w:szCs w:val="24"/>
        </w:rPr>
        <w:t xml:space="preserve"> (see Figure 2)</w:t>
      </w:r>
      <w:r w:rsidRPr="008243C8">
        <w:rPr>
          <w:rFonts w:ascii="Times New Roman" w:hAnsi="Times New Roman" w:cs="Times New Roman"/>
          <w:sz w:val="24"/>
          <w:szCs w:val="24"/>
        </w:rPr>
        <w:t>, most of them refer</w:t>
      </w:r>
      <w:r w:rsidR="004E2234">
        <w:rPr>
          <w:rFonts w:ascii="Times New Roman" w:hAnsi="Times New Roman" w:cs="Times New Roman"/>
          <w:sz w:val="24"/>
          <w:szCs w:val="24"/>
        </w:rPr>
        <w:t>r</w:t>
      </w:r>
      <w:r w:rsidR="003D1694">
        <w:rPr>
          <w:rFonts w:ascii="Times New Roman" w:hAnsi="Times New Roman" w:cs="Times New Roman"/>
          <w:sz w:val="24"/>
          <w:szCs w:val="24"/>
        </w:rPr>
        <w:t>ed</w:t>
      </w:r>
      <w:r w:rsidRPr="008243C8">
        <w:rPr>
          <w:rFonts w:ascii="Times New Roman" w:hAnsi="Times New Roman" w:cs="Times New Roman"/>
          <w:sz w:val="24"/>
          <w:szCs w:val="24"/>
        </w:rPr>
        <w:t xml:space="preserve"> to teaching materials/textbooks (31) employed in the classrooms as well as the syllabi (19) they use in the classroom or the ones they had to prepare to take the official state exam</w:t>
      </w:r>
      <w:r w:rsidR="00497572" w:rsidRPr="008243C8">
        <w:rPr>
          <w:rFonts w:ascii="Times New Roman" w:hAnsi="Times New Roman" w:cs="Times New Roman"/>
          <w:sz w:val="24"/>
          <w:szCs w:val="24"/>
        </w:rPr>
        <w:t xml:space="preserve"> to become secondary school teachers</w:t>
      </w:r>
      <w:r w:rsidRPr="008243C8">
        <w:rPr>
          <w:rFonts w:ascii="Times New Roman" w:hAnsi="Times New Roman" w:cs="Times New Roman"/>
          <w:sz w:val="24"/>
          <w:szCs w:val="24"/>
        </w:rPr>
        <w:t xml:space="preserve"> (</w:t>
      </w:r>
      <w:proofErr w:type="spellStart"/>
      <w:r w:rsidRPr="008243C8">
        <w:rPr>
          <w:rFonts w:ascii="Times New Roman" w:hAnsi="Times New Roman" w:cs="Times New Roman"/>
          <w:i/>
          <w:sz w:val="24"/>
          <w:szCs w:val="24"/>
        </w:rPr>
        <w:t>oposiciones</w:t>
      </w:r>
      <w:proofErr w:type="spellEnd"/>
      <w:r w:rsidRPr="008243C8">
        <w:rPr>
          <w:rFonts w:ascii="Times New Roman" w:hAnsi="Times New Roman" w:cs="Times New Roman"/>
          <w:sz w:val="24"/>
          <w:szCs w:val="24"/>
        </w:rPr>
        <w:t xml:space="preserve">). </w:t>
      </w:r>
    </w:p>
    <w:p w14:paraId="31703B5B" w14:textId="77777777" w:rsidR="00B45867" w:rsidRDefault="00B45867" w:rsidP="00507A1E">
      <w:pPr>
        <w:spacing w:after="0" w:line="480" w:lineRule="auto"/>
        <w:ind w:firstLine="720"/>
        <w:rPr>
          <w:rFonts w:ascii="Times New Roman" w:hAnsi="Times New Roman" w:cs="Times New Roman"/>
          <w:sz w:val="24"/>
          <w:szCs w:val="24"/>
        </w:rPr>
      </w:pPr>
    </w:p>
    <w:p w14:paraId="242268F9" w14:textId="06C5B487" w:rsidR="00164793" w:rsidRDefault="000B703C" w:rsidP="00525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INSERT FIGURE 2</w:t>
      </w:r>
    </w:p>
    <w:p w14:paraId="412A3C2B" w14:textId="77777777" w:rsidR="00175193" w:rsidRDefault="00175193" w:rsidP="00175193">
      <w:pPr>
        <w:spacing w:before="240" w:after="0" w:line="360" w:lineRule="auto"/>
        <w:ind w:left="720"/>
        <w:rPr>
          <w:rFonts w:ascii="Times New Roman" w:hAnsi="Times New Roman" w:cs="Times New Roman"/>
          <w:sz w:val="24"/>
          <w:szCs w:val="24"/>
        </w:rPr>
      </w:pPr>
      <w:proofErr w:type="gramStart"/>
      <w:r>
        <w:rPr>
          <w:rFonts w:ascii="Times New Roman" w:hAnsi="Times New Roman" w:cs="Times New Roman"/>
          <w:sz w:val="24"/>
          <w:szCs w:val="24"/>
        </w:rPr>
        <w:t>Figure 2.</w:t>
      </w:r>
      <w:proofErr w:type="gramEnd"/>
      <w:r>
        <w:rPr>
          <w:rFonts w:ascii="Times New Roman" w:hAnsi="Times New Roman" w:cs="Times New Roman"/>
          <w:sz w:val="24"/>
          <w:szCs w:val="24"/>
        </w:rPr>
        <w:t xml:space="preserve"> Places where teachers have found references to the CEFR</w:t>
      </w:r>
    </w:p>
    <w:p w14:paraId="47847FDE" w14:textId="77777777" w:rsidR="00175193" w:rsidRDefault="00175193" w:rsidP="00525629">
      <w:pPr>
        <w:spacing w:line="480" w:lineRule="auto"/>
        <w:ind w:firstLine="720"/>
        <w:rPr>
          <w:rFonts w:ascii="Times New Roman" w:hAnsi="Times New Roman" w:cs="Times New Roman"/>
          <w:sz w:val="24"/>
          <w:szCs w:val="24"/>
        </w:rPr>
      </w:pPr>
    </w:p>
    <w:p w14:paraId="36E89D38" w14:textId="314DB9B8" w:rsidR="00C3214D" w:rsidRDefault="00C3214D"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These results show that </w:t>
      </w:r>
      <w:r w:rsidR="00B77FA7">
        <w:rPr>
          <w:rFonts w:ascii="Times New Roman" w:hAnsi="Times New Roman" w:cs="Times New Roman"/>
          <w:sz w:val="24"/>
          <w:szCs w:val="24"/>
        </w:rPr>
        <w:t xml:space="preserve">there are two aspects which make teachers aware of the reference made to </w:t>
      </w:r>
      <w:r w:rsidR="004C1D31">
        <w:rPr>
          <w:rFonts w:ascii="Times New Roman" w:hAnsi="Times New Roman" w:cs="Times New Roman"/>
          <w:sz w:val="24"/>
          <w:szCs w:val="24"/>
        </w:rPr>
        <w:t xml:space="preserve">the CEFR </w:t>
      </w:r>
      <w:r w:rsidR="00B77FA7">
        <w:rPr>
          <w:rFonts w:ascii="Times New Roman" w:hAnsi="Times New Roman" w:cs="Times New Roman"/>
          <w:sz w:val="24"/>
          <w:szCs w:val="24"/>
        </w:rPr>
        <w:t xml:space="preserve">in textbooks, syllabi, curricula and commercial examinations (the four most frequent responses in this item of the questionnaire). </w:t>
      </w:r>
      <w:proofErr w:type="gramStart"/>
      <w:r w:rsidR="00B77FA7">
        <w:rPr>
          <w:rFonts w:ascii="Times New Roman" w:hAnsi="Times New Roman" w:cs="Times New Roman"/>
          <w:sz w:val="24"/>
          <w:szCs w:val="24"/>
        </w:rPr>
        <w:t xml:space="preserve">First, </w:t>
      </w:r>
      <w:r>
        <w:rPr>
          <w:rFonts w:ascii="Times New Roman" w:hAnsi="Times New Roman" w:cs="Times New Roman"/>
          <w:sz w:val="24"/>
          <w:szCs w:val="24"/>
        </w:rPr>
        <w:t xml:space="preserve">the </w:t>
      </w:r>
      <w:r w:rsidR="00B77FA7">
        <w:rPr>
          <w:rFonts w:ascii="Times New Roman" w:hAnsi="Times New Roman" w:cs="Times New Roman"/>
          <w:sz w:val="24"/>
          <w:szCs w:val="24"/>
        </w:rPr>
        <w:t xml:space="preserve">teachers’ </w:t>
      </w:r>
      <w:r w:rsidR="00862232">
        <w:rPr>
          <w:rFonts w:ascii="Times New Roman" w:hAnsi="Times New Roman" w:cs="Times New Roman"/>
          <w:sz w:val="24"/>
          <w:szCs w:val="24"/>
        </w:rPr>
        <w:t xml:space="preserve">need to </w:t>
      </w:r>
      <w:r w:rsidR="00B77FA7">
        <w:rPr>
          <w:rFonts w:ascii="Times New Roman" w:hAnsi="Times New Roman" w:cs="Times New Roman"/>
          <w:sz w:val="24"/>
          <w:szCs w:val="24"/>
        </w:rPr>
        <w:t xml:space="preserve">obtain a certain </w:t>
      </w:r>
      <w:r w:rsidR="004C1D31">
        <w:rPr>
          <w:rFonts w:ascii="Times New Roman" w:hAnsi="Times New Roman" w:cs="Times New Roman"/>
          <w:sz w:val="24"/>
          <w:szCs w:val="24"/>
        </w:rPr>
        <w:t xml:space="preserve">certificate </w:t>
      </w:r>
      <w:r w:rsidR="00B77FA7">
        <w:rPr>
          <w:rFonts w:ascii="Times New Roman" w:hAnsi="Times New Roman" w:cs="Times New Roman"/>
          <w:sz w:val="24"/>
          <w:szCs w:val="24"/>
        </w:rPr>
        <w:t>to become a language teacher.</w:t>
      </w:r>
      <w:proofErr w:type="gramEnd"/>
      <w:r w:rsidR="00B77FA7">
        <w:rPr>
          <w:rFonts w:ascii="Times New Roman" w:hAnsi="Times New Roman" w:cs="Times New Roman"/>
          <w:sz w:val="24"/>
          <w:szCs w:val="24"/>
        </w:rPr>
        <w:t xml:space="preserve"> </w:t>
      </w:r>
      <w:r w:rsidR="004C1D31">
        <w:rPr>
          <w:rFonts w:ascii="Times New Roman" w:hAnsi="Times New Roman" w:cs="Times New Roman"/>
          <w:sz w:val="24"/>
          <w:szCs w:val="24"/>
        </w:rPr>
        <w:t xml:space="preserve">The second factor is </w:t>
      </w:r>
      <w:r w:rsidR="00B77FA7">
        <w:rPr>
          <w:rFonts w:ascii="Times New Roman" w:hAnsi="Times New Roman" w:cs="Times New Roman"/>
          <w:sz w:val="24"/>
          <w:szCs w:val="24"/>
        </w:rPr>
        <w:t xml:space="preserve">the </w:t>
      </w:r>
      <w:r>
        <w:rPr>
          <w:rFonts w:ascii="Times New Roman" w:hAnsi="Times New Roman" w:cs="Times New Roman"/>
          <w:sz w:val="24"/>
          <w:szCs w:val="24"/>
        </w:rPr>
        <w:t xml:space="preserve">inclusion of </w:t>
      </w:r>
      <w:r w:rsidR="004C1D31">
        <w:rPr>
          <w:rFonts w:ascii="Times New Roman" w:hAnsi="Times New Roman" w:cs="Times New Roman"/>
          <w:sz w:val="24"/>
          <w:szCs w:val="24"/>
        </w:rPr>
        <w:t xml:space="preserve">reference to </w:t>
      </w:r>
      <w:r>
        <w:rPr>
          <w:rFonts w:ascii="Times New Roman" w:hAnsi="Times New Roman" w:cs="Times New Roman"/>
          <w:sz w:val="24"/>
          <w:szCs w:val="24"/>
        </w:rPr>
        <w:t xml:space="preserve">the CEFR in the legislation </w:t>
      </w:r>
      <w:r w:rsidR="004C1D31">
        <w:rPr>
          <w:rFonts w:ascii="Times New Roman" w:hAnsi="Times New Roman" w:cs="Times New Roman"/>
          <w:sz w:val="24"/>
          <w:szCs w:val="24"/>
        </w:rPr>
        <w:t xml:space="preserve">on </w:t>
      </w:r>
      <w:r>
        <w:rPr>
          <w:rFonts w:ascii="Times New Roman" w:hAnsi="Times New Roman" w:cs="Times New Roman"/>
          <w:sz w:val="24"/>
          <w:szCs w:val="24"/>
        </w:rPr>
        <w:t>the teaching of foreign languages in secondary schools</w:t>
      </w:r>
      <w:r w:rsidR="004C1D31">
        <w:rPr>
          <w:rFonts w:ascii="Times New Roman" w:hAnsi="Times New Roman" w:cs="Times New Roman"/>
          <w:sz w:val="24"/>
          <w:szCs w:val="24"/>
        </w:rPr>
        <w:t>.</w:t>
      </w:r>
      <w:r>
        <w:rPr>
          <w:rFonts w:ascii="Times New Roman" w:hAnsi="Times New Roman" w:cs="Times New Roman"/>
          <w:sz w:val="24"/>
          <w:szCs w:val="24"/>
        </w:rPr>
        <w:t xml:space="preserve"> Although the efforts of the Spanish Ministry of Education </w:t>
      </w:r>
      <w:r w:rsidR="00E974FE">
        <w:rPr>
          <w:rFonts w:ascii="Times New Roman" w:hAnsi="Times New Roman" w:cs="Times New Roman"/>
          <w:sz w:val="24"/>
          <w:szCs w:val="24"/>
        </w:rPr>
        <w:t>are</w:t>
      </w:r>
      <w:r>
        <w:rPr>
          <w:rFonts w:ascii="Times New Roman" w:hAnsi="Times New Roman" w:cs="Times New Roman"/>
          <w:sz w:val="24"/>
          <w:szCs w:val="24"/>
        </w:rPr>
        <w:t xml:space="preserve"> not equivalent to those of the Dutch government reported in </w:t>
      </w:r>
      <w:proofErr w:type="spellStart"/>
      <w:r>
        <w:rPr>
          <w:rFonts w:ascii="Times New Roman" w:hAnsi="Times New Roman" w:cs="Times New Roman"/>
          <w:sz w:val="24"/>
          <w:szCs w:val="24"/>
        </w:rPr>
        <w:t>Moonen</w:t>
      </w:r>
      <w:proofErr w:type="spellEnd"/>
      <w:r>
        <w:rPr>
          <w:rFonts w:ascii="Times New Roman" w:hAnsi="Times New Roman" w:cs="Times New Roman"/>
          <w:sz w:val="24"/>
          <w:szCs w:val="24"/>
        </w:rPr>
        <w:t xml:space="preserve"> et al. (2013), it can be clearly seen that </w:t>
      </w:r>
      <w:r w:rsidR="004C1D31">
        <w:rPr>
          <w:rFonts w:ascii="Times New Roman" w:hAnsi="Times New Roman" w:cs="Times New Roman"/>
          <w:sz w:val="24"/>
          <w:szCs w:val="24"/>
        </w:rPr>
        <w:t xml:space="preserve">such </w:t>
      </w:r>
      <w:r>
        <w:rPr>
          <w:rFonts w:ascii="Times New Roman" w:hAnsi="Times New Roman" w:cs="Times New Roman"/>
          <w:sz w:val="24"/>
          <w:szCs w:val="24"/>
        </w:rPr>
        <w:t xml:space="preserve">institutional decisions play an important role in the teachers’ familiarization </w:t>
      </w:r>
      <w:r w:rsidR="004C1D31">
        <w:rPr>
          <w:rFonts w:ascii="Times New Roman" w:hAnsi="Times New Roman" w:cs="Times New Roman"/>
          <w:sz w:val="24"/>
          <w:szCs w:val="24"/>
        </w:rPr>
        <w:t xml:space="preserve">with </w:t>
      </w:r>
      <w:r>
        <w:rPr>
          <w:rFonts w:ascii="Times New Roman" w:hAnsi="Times New Roman" w:cs="Times New Roman"/>
          <w:sz w:val="24"/>
          <w:szCs w:val="24"/>
        </w:rPr>
        <w:t>the CEFR.</w:t>
      </w:r>
      <w:r w:rsidR="000E32D9">
        <w:rPr>
          <w:rFonts w:ascii="Times New Roman" w:hAnsi="Times New Roman" w:cs="Times New Roman"/>
          <w:sz w:val="24"/>
          <w:szCs w:val="24"/>
        </w:rPr>
        <w:t xml:space="preserve"> </w:t>
      </w:r>
      <w:r w:rsidR="004C1D31">
        <w:rPr>
          <w:rFonts w:ascii="Times New Roman" w:hAnsi="Times New Roman" w:cs="Times New Roman"/>
          <w:sz w:val="24"/>
          <w:szCs w:val="24"/>
        </w:rPr>
        <w:t>On the other hand</w:t>
      </w:r>
      <w:r w:rsidR="000E32D9">
        <w:rPr>
          <w:rFonts w:ascii="Times New Roman" w:hAnsi="Times New Roman" w:cs="Times New Roman"/>
          <w:sz w:val="24"/>
          <w:szCs w:val="24"/>
        </w:rPr>
        <w:t>, teachers report</w:t>
      </w:r>
      <w:r w:rsidR="004C1D31">
        <w:rPr>
          <w:rFonts w:ascii="Times New Roman" w:hAnsi="Times New Roman" w:cs="Times New Roman"/>
          <w:sz w:val="24"/>
          <w:szCs w:val="24"/>
        </w:rPr>
        <w:t>ed</w:t>
      </w:r>
      <w:r w:rsidR="000E32D9">
        <w:rPr>
          <w:rFonts w:ascii="Times New Roman" w:hAnsi="Times New Roman" w:cs="Times New Roman"/>
          <w:sz w:val="24"/>
          <w:szCs w:val="24"/>
        </w:rPr>
        <w:t xml:space="preserve"> that they </w:t>
      </w:r>
      <w:r w:rsidR="004C1D31">
        <w:rPr>
          <w:rFonts w:ascii="Times New Roman" w:hAnsi="Times New Roman" w:cs="Times New Roman"/>
          <w:sz w:val="24"/>
          <w:szCs w:val="24"/>
        </w:rPr>
        <w:t xml:space="preserve">had </w:t>
      </w:r>
      <w:r w:rsidR="000E32D9">
        <w:rPr>
          <w:rFonts w:ascii="Times New Roman" w:hAnsi="Times New Roman" w:cs="Times New Roman"/>
          <w:sz w:val="24"/>
          <w:szCs w:val="24"/>
        </w:rPr>
        <w:t xml:space="preserve">not </w:t>
      </w:r>
      <w:r w:rsidR="004C1D31">
        <w:rPr>
          <w:rFonts w:ascii="Times New Roman" w:hAnsi="Times New Roman" w:cs="Times New Roman"/>
          <w:sz w:val="24"/>
          <w:szCs w:val="24"/>
        </w:rPr>
        <w:t xml:space="preserve">heard </w:t>
      </w:r>
      <w:r w:rsidR="000E32D9">
        <w:rPr>
          <w:rFonts w:ascii="Times New Roman" w:hAnsi="Times New Roman" w:cs="Times New Roman"/>
          <w:sz w:val="24"/>
          <w:szCs w:val="24"/>
        </w:rPr>
        <w:t xml:space="preserve">the CEFR mentioned in conferences, workshops, or </w:t>
      </w:r>
      <w:r w:rsidR="004C1D31">
        <w:rPr>
          <w:rFonts w:ascii="Times New Roman" w:hAnsi="Times New Roman" w:cs="Times New Roman"/>
          <w:sz w:val="24"/>
          <w:szCs w:val="24"/>
        </w:rPr>
        <w:t xml:space="preserve">in some cases </w:t>
      </w:r>
      <w:r w:rsidR="000E32D9">
        <w:rPr>
          <w:rFonts w:ascii="Times New Roman" w:hAnsi="Times New Roman" w:cs="Times New Roman"/>
          <w:sz w:val="24"/>
          <w:szCs w:val="24"/>
        </w:rPr>
        <w:t>even the legislation</w:t>
      </w:r>
      <w:r w:rsidR="004C1D31">
        <w:rPr>
          <w:rFonts w:ascii="Times New Roman" w:hAnsi="Times New Roman" w:cs="Times New Roman"/>
          <w:sz w:val="24"/>
          <w:szCs w:val="24"/>
        </w:rPr>
        <w:t xml:space="preserve">. This </w:t>
      </w:r>
      <w:r w:rsidR="000E32D9">
        <w:rPr>
          <w:rFonts w:ascii="Times New Roman" w:hAnsi="Times New Roman" w:cs="Times New Roman"/>
          <w:sz w:val="24"/>
          <w:szCs w:val="24"/>
        </w:rPr>
        <w:t xml:space="preserve">shows that </w:t>
      </w:r>
      <w:r w:rsidR="004C1D31">
        <w:rPr>
          <w:rFonts w:ascii="Times New Roman" w:hAnsi="Times New Roman" w:cs="Times New Roman"/>
          <w:sz w:val="24"/>
          <w:szCs w:val="24"/>
        </w:rPr>
        <w:t xml:space="preserve">some teachers’ </w:t>
      </w:r>
      <w:r w:rsidR="000E32D9">
        <w:rPr>
          <w:rFonts w:ascii="Times New Roman" w:hAnsi="Times New Roman" w:cs="Times New Roman"/>
          <w:sz w:val="24"/>
          <w:szCs w:val="24"/>
        </w:rPr>
        <w:t xml:space="preserve">academic understanding of the </w:t>
      </w:r>
      <w:r w:rsidR="004C1D31">
        <w:rPr>
          <w:rFonts w:ascii="Times New Roman" w:hAnsi="Times New Roman" w:cs="Times New Roman"/>
          <w:sz w:val="24"/>
          <w:szCs w:val="24"/>
        </w:rPr>
        <w:t xml:space="preserve">CEFR </w:t>
      </w:r>
      <w:r w:rsidR="000E32D9">
        <w:rPr>
          <w:rFonts w:ascii="Times New Roman" w:hAnsi="Times New Roman" w:cs="Times New Roman"/>
          <w:sz w:val="24"/>
          <w:szCs w:val="24"/>
        </w:rPr>
        <w:t>may be limited, even regarding the legislation which regulates the teaching of foreign languages in Spain.</w:t>
      </w:r>
      <w:r w:rsidR="00D4075E">
        <w:rPr>
          <w:rFonts w:ascii="Times New Roman" w:hAnsi="Times New Roman" w:cs="Times New Roman"/>
          <w:sz w:val="24"/>
          <w:szCs w:val="24"/>
        </w:rPr>
        <w:t xml:space="preserve"> </w:t>
      </w:r>
      <w:r w:rsidR="004C1D31">
        <w:rPr>
          <w:rFonts w:ascii="Times New Roman" w:hAnsi="Times New Roman" w:cs="Times New Roman"/>
          <w:sz w:val="24"/>
          <w:szCs w:val="24"/>
        </w:rPr>
        <w:t xml:space="preserve">In such cases, </w:t>
      </w:r>
      <w:r w:rsidR="00D4075E">
        <w:rPr>
          <w:rFonts w:ascii="Times New Roman" w:hAnsi="Times New Roman" w:cs="Times New Roman"/>
          <w:sz w:val="24"/>
          <w:szCs w:val="24"/>
        </w:rPr>
        <w:t>teachers’ limited first-</w:t>
      </w:r>
      <w:r w:rsidR="00D4075E">
        <w:rPr>
          <w:rFonts w:ascii="Times New Roman" w:hAnsi="Times New Roman" w:cs="Times New Roman"/>
          <w:sz w:val="24"/>
          <w:szCs w:val="24"/>
        </w:rPr>
        <w:lastRenderedPageBreak/>
        <w:t xml:space="preserve">hand experience with the legislation is worrying as they seem to know about it </w:t>
      </w:r>
      <w:r w:rsidR="004C1D31">
        <w:rPr>
          <w:rFonts w:ascii="Times New Roman" w:hAnsi="Times New Roman" w:cs="Times New Roman"/>
          <w:sz w:val="24"/>
          <w:szCs w:val="24"/>
        </w:rPr>
        <w:t xml:space="preserve">and the CEFR only </w:t>
      </w:r>
      <w:r w:rsidR="00D4075E">
        <w:rPr>
          <w:rFonts w:ascii="Times New Roman" w:hAnsi="Times New Roman" w:cs="Times New Roman"/>
          <w:sz w:val="24"/>
          <w:szCs w:val="24"/>
        </w:rPr>
        <w:t>via other documents.</w:t>
      </w:r>
    </w:p>
    <w:p w14:paraId="6460B415" w14:textId="5BF61996" w:rsidR="00FC3301" w:rsidRPr="0011794A" w:rsidRDefault="00E64BBC" w:rsidP="0011794A">
      <w:pPr>
        <w:pStyle w:val="Ttulo2"/>
      </w:pPr>
      <w:r w:rsidRPr="003E45D5">
        <w:t>4</w:t>
      </w:r>
      <w:r w:rsidR="003C423A">
        <w:t>.</w:t>
      </w:r>
      <w:r w:rsidR="006B6E05" w:rsidRPr="003E45D5">
        <w:t xml:space="preserve">2. </w:t>
      </w:r>
      <w:r w:rsidR="008C3C13" w:rsidRPr="003E45D5">
        <w:t>Perceived i</w:t>
      </w:r>
      <w:r w:rsidR="006B6E05" w:rsidRPr="003E45D5">
        <w:t>mpact of the CEFR</w:t>
      </w:r>
      <w:r w:rsidR="00D574D0" w:rsidRPr="003E45D5">
        <w:t xml:space="preserve"> </w:t>
      </w:r>
    </w:p>
    <w:p w14:paraId="30842376" w14:textId="076D3C6E" w:rsidR="004E621C" w:rsidRPr="008243C8" w:rsidRDefault="00CF10C7" w:rsidP="00507A1E">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 xml:space="preserve">The first </w:t>
      </w:r>
      <w:r w:rsidR="002C1298">
        <w:rPr>
          <w:rFonts w:ascii="Times New Roman" w:hAnsi="Times New Roman" w:cs="Times New Roman"/>
          <w:sz w:val="24"/>
          <w:szCs w:val="24"/>
        </w:rPr>
        <w:t xml:space="preserve">point to note is </w:t>
      </w:r>
      <w:r w:rsidRPr="008243C8">
        <w:rPr>
          <w:rFonts w:ascii="Times New Roman" w:hAnsi="Times New Roman" w:cs="Times New Roman"/>
          <w:sz w:val="24"/>
          <w:szCs w:val="24"/>
        </w:rPr>
        <w:t>that</w:t>
      </w:r>
      <w:r w:rsidR="004E621C" w:rsidRPr="008243C8">
        <w:rPr>
          <w:rFonts w:ascii="Times New Roman" w:hAnsi="Times New Roman" w:cs="Times New Roman"/>
          <w:sz w:val="24"/>
          <w:szCs w:val="24"/>
        </w:rPr>
        <w:t xml:space="preserve"> h</w:t>
      </w:r>
      <w:r w:rsidR="001644F0" w:rsidRPr="008243C8">
        <w:rPr>
          <w:rFonts w:ascii="Times New Roman" w:hAnsi="Times New Roman" w:cs="Times New Roman"/>
          <w:sz w:val="24"/>
          <w:szCs w:val="24"/>
        </w:rPr>
        <w:t xml:space="preserve">alf of the teachers (52.3%) </w:t>
      </w:r>
      <w:r w:rsidR="003D1694">
        <w:rPr>
          <w:rFonts w:ascii="Times New Roman" w:hAnsi="Times New Roman" w:cs="Times New Roman"/>
          <w:sz w:val="24"/>
          <w:szCs w:val="24"/>
        </w:rPr>
        <w:t>thought</w:t>
      </w:r>
      <w:r w:rsidR="003D1694" w:rsidRPr="008243C8">
        <w:rPr>
          <w:rFonts w:ascii="Times New Roman" w:hAnsi="Times New Roman" w:cs="Times New Roman"/>
          <w:sz w:val="24"/>
          <w:szCs w:val="24"/>
        </w:rPr>
        <w:t xml:space="preserve"> </w:t>
      </w:r>
      <w:r w:rsidR="001644F0" w:rsidRPr="008243C8">
        <w:rPr>
          <w:rFonts w:ascii="Times New Roman" w:hAnsi="Times New Roman" w:cs="Times New Roman"/>
          <w:sz w:val="24"/>
          <w:szCs w:val="24"/>
        </w:rPr>
        <w:t xml:space="preserve">that the CEFR is obligatory for all European countries and most of </w:t>
      </w:r>
      <w:r w:rsidRPr="008243C8">
        <w:rPr>
          <w:rFonts w:ascii="Times New Roman" w:hAnsi="Times New Roman" w:cs="Times New Roman"/>
          <w:sz w:val="24"/>
          <w:szCs w:val="24"/>
        </w:rPr>
        <w:t>the teachers</w:t>
      </w:r>
      <w:r w:rsidR="001644F0" w:rsidRPr="008243C8">
        <w:rPr>
          <w:rFonts w:ascii="Times New Roman" w:hAnsi="Times New Roman" w:cs="Times New Roman"/>
          <w:sz w:val="24"/>
          <w:szCs w:val="24"/>
        </w:rPr>
        <w:t xml:space="preserve"> (93.2%) agree</w:t>
      </w:r>
      <w:r w:rsidR="003D1694">
        <w:rPr>
          <w:rFonts w:ascii="Times New Roman" w:hAnsi="Times New Roman" w:cs="Times New Roman"/>
          <w:sz w:val="24"/>
          <w:szCs w:val="24"/>
        </w:rPr>
        <w:t>d</w:t>
      </w:r>
      <w:r w:rsidR="001644F0" w:rsidRPr="008243C8">
        <w:rPr>
          <w:rFonts w:ascii="Times New Roman" w:hAnsi="Times New Roman" w:cs="Times New Roman"/>
          <w:sz w:val="24"/>
          <w:szCs w:val="24"/>
        </w:rPr>
        <w:t xml:space="preserve"> that it has influenced the educational policy in their context. </w:t>
      </w:r>
      <w:r w:rsidR="007925BE" w:rsidRPr="008243C8">
        <w:rPr>
          <w:rFonts w:ascii="Times New Roman" w:hAnsi="Times New Roman" w:cs="Times New Roman"/>
          <w:sz w:val="24"/>
          <w:szCs w:val="24"/>
        </w:rPr>
        <w:t xml:space="preserve">This is a much higher percentage than </w:t>
      </w:r>
      <w:proofErr w:type="spellStart"/>
      <w:r w:rsidR="007925BE" w:rsidRPr="008243C8">
        <w:rPr>
          <w:rFonts w:ascii="Times New Roman" w:hAnsi="Times New Roman" w:cs="Times New Roman"/>
          <w:sz w:val="24"/>
          <w:szCs w:val="24"/>
        </w:rPr>
        <w:t>Valax</w:t>
      </w:r>
      <w:proofErr w:type="spellEnd"/>
      <w:r w:rsidR="007925BE" w:rsidRPr="008243C8">
        <w:rPr>
          <w:rFonts w:ascii="Times New Roman" w:hAnsi="Times New Roman" w:cs="Times New Roman"/>
          <w:sz w:val="24"/>
          <w:szCs w:val="24"/>
        </w:rPr>
        <w:t xml:space="preserve"> (2011) found</w:t>
      </w:r>
      <w:r w:rsidR="00D4075E">
        <w:rPr>
          <w:rFonts w:ascii="Times New Roman" w:hAnsi="Times New Roman" w:cs="Times New Roman"/>
          <w:sz w:val="24"/>
          <w:szCs w:val="24"/>
        </w:rPr>
        <w:t>, as</w:t>
      </w:r>
      <w:r w:rsidR="007925BE" w:rsidRPr="008243C8">
        <w:rPr>
          <w:rFonts w:ascii="Times New Roman" w:hAnsi="Times New Roman" w:cs="Times New Roman"/>
          <w:sz w:val="24"/>
          <w:szCs w:val="24"/>
        </w:rPr>
        <w:t xml:space="preserve"> 36.1% </w:t>
      </w:r>
      <w:r w:rsidR="002C1298">
        <w:rPr>
          <w:rFonts w:ascii="Times New Roman" w:hAnsi="Times New Roman" w:cs="Times New Roman"/>
          <w:sz w:val="24"/>
          <w:szCs w:val="24"/>
        </w:rPr>
        <w:t xml:space="preserve">of his sample </w:t>
      </w:r>
      <w:r w:rsidR="007925BE" w:rsidRPr="008243C8">
        <w:rPr>
          <w:rFonts w:ascii="Times New Roman" w:hAnsi="Times New Roman" w:cs="Times New Roman"/>
          <w:sz w:val="24"/>
          <w:szCs w:val="24"/>
        </w:rPr>
        <w:t>said the CEFR is used in their country – with 35.</w:t>
      </w:r>
      <w:r w:rsidR="00A57983">
        <w:rPr>
          <w:rFonts w:ascii="Times New Roman" w:hAnsi="Times New Roman" w:cs="Times New Roman"/>
          <w:sz w:val="24"/>
          <w:szCs w:val="24"/>
        </w:rPr>
        <w:t>2</w:t>
      </w:r>
      <w:r w:rsidR="007925BE" w:rsidRPr="008243C8">
        <w:rPr>
          <w:rFonts w:ascii="Times New Roman" w:hAnsi="Times New Roman" w:cs="Times New Roman"/>
          <w:sz w:val="24"/>
          <w:szCs w:val="24"/>
        </w:rPr>
        <w:t>% saying they did not know – and 30.</w:t>
      </w:r>
      <w:r w:rsidR="00A57983">
        <w:rPr>
          <w:rFonts w:ascii="Times New Roman" w:hAnsi="Times New Roman" w:cs="Times New Roman"/>
          <w:sz w:val="24"/>
          <w:szCs w:val="24"/>
        </w:rPr>
        <w:t>6</w:t>
      </w:r>
      <w:r w:rsidR="007925BE" w:rsidRPr="008243C8">
        <w:rPr>
          <w:rFonts w:ascii="Times New Roman" w:hAnsi="Times New Roman" w:cs="Times New Roman"/>
          <w:sz w:val="24"/>
          <w:szCs w:val="24"/>
        </w:rPr>
        <w:t xml:space="preserve">% said it was used in their institution, with 21.3% saying they did not know. </w:t>
      </w:r>
      <w:proofErr w:type="spellStart"/>
      <w:r w:rsidR="007925BE" w:rsidRPr="008243C8">
        <w:rPr>
          <w:rFonts w:ascii="Times New Roman" w:hAnsi="Times New Roman" w:cs="Times New Roman"/>
          <w:sz w:val="24"/>
          <w:szCs w:val="24"/>
        </w:rPr>
        <w:t>Valax’s</w:t>
      </w:r>
      <w:proofErr w:type="spellEnd"/>
      <w:r w:rsidR="007925BE" w:rsidRPr="008243C8">
        <w:rPr>
          <w:rFonts w:ascii="Times New Roman" w:hAnsi="Times New Roman" w:cs="Times New Roman"/>
          <w:sz w:val="24"/>
          <w:szCs w:val="24"/>
        </w:rPr>
        <w:t xml:space="preserve"> </w:t>
      </w:r>
      <w:r w:rsidR="00C17351" w:rsidRPr="008243C8">
        <w:rPr>
          <w:rFonts w:ascii="Times New Roman" w:hAnsi="Times New Roman" w:cs="Times New Roman"/>
          <w:sz w:val="24"/>
          <w:szCs w:val="24"/>
        </w:rPr>
        <w:t xml:space="preserve">(2011) </w:t>
      </w:r>
      <w:r w:rsidR="007925BE" w:rsidRPr="008243C8">
        <w:rPr>
          <w:rFonts w:ascii="Times New Roman" w:hAnsi="Times New Roman" w:cs="Times New Roman"/>
          <w:sz w:val="24"/>
          <w:szCs w:val="24"/>
        </w:rPr>
        <w:t xml:space="preserve">respondents were however mainly from </w:t>
      </w:r>
      <w:r w:rsidR="00077FAB" w:rsidRPr="008243C8">
        <w:rPr>
          <w:rFonts w:ascii="Times New Roman" w:hAnsi="Times New Roman" w:cs="Times New Roman"/>
          <w:sz w:val="24"/>
          <w:szCs w:val="24"/>
        </w:rPr>
        <w:t>outside</w:t>
      </w:r>
      <w:r w:rsidR="007925BE" w:rsidRPr="008243C8">
        <w:rPr>
          <w:rFonts w:ascii="Times New Roman" w:hAnsi="Times New Roman" w:cs="Times New Roman"/>
          <w:sz w:val="24"/>
          <w:szCs w:val="24"/>
        </w:rPr>
        <w:t xml:space="preserve"> Europe and this no doubt accounts for the lower perceived impact.</w:t>
      </w:r>
    </w:p>
    <w:p w14:paraId="2EFC8316" w14:textId="0B2D3462" w:rsidR="008A533E" w:rsidRDefault="00D37907" w:rsidP="00507A1E">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 xml:space="preserve">Further information was </w:t>
      </w:r>
      <w:r w:rsidR="001541F8" w:rsidRPr="008243C8">
        <w:rPr>
          <w:rFonts w:ascii="Times New Roman" w:hAnsi="Times New Roman" w:cs="Times New Roman"/>
          <w:sz w:val="24"/>
          <w:szCs w:val="24"/>
        </w:rPr>
        <w:t xml:space="preserve">requested </w:t>
      </w:r>
      <w:r w:rsidRPr="008243C8">
        <w:rPr>
          <w:rFonts w:ascii="Times New Roman" w:hAnsi="Times New Roman" w:cs="Times New Roman"/>
          <w:sz w:val="24"/>
          <w:szCs w:val="24"/>
        </w:rPr>
        <w:t xml:space="preserve">regarding </w:t>
      </w:r>
      <w:r w:rsidR="003F21D6" w:rsidRPr="008243C8">
        <w:rPr>
          <w:rFonts w:ascii="Times New Roman" w:hAnsi="Times New Roman" w:cs="Times New Roman"/>
          <w:sz w:val="24"/>
          <w:szCs w:val="24"/>
        </w:rPr>
        <w:t xml:space="preserve">the </w:t>
      </w:r>
      <w:r w:rsidR="003F21D6" w:rsidRPr="008243C8">
        <w:rPr>
          <w:rFonts w:ascii="Times New Roman" w:hAnsi="Times New Roman" w:cs="Times New Roman"/>
          <w:i/>
          <w:sz w:val="24"/>
          <w:szCs w:val="24"/>
        </w:rPr>
        <w:t>degree</w:t>
      </w:r>
      <w:r w:rsidR="003F21D6" w:rsidRPr="008243C8">
        <w:rPr>
          <w:rFonts w:ascii="Times New Roman" w:hAnsi="Times New Roman" w:cs="Times New Roman"/>
          <w:sz w:val="24"/>
          <w:szCs w:val="24"/>
        </w:rPr>
        <w:t xml:space="preserve"> of influence that the CEFR has exerted on the syllabus, the methods, the textbooks and the exams. </w:t>
      </w:r>
      <w:r w:rsidR="002C1298">
        <w:rPr>
          <w:rFonts w:ascii="Times New Roman" w:hAnsi="Times New Roman" w:cs="Times New Roman"/>
          <w:sz w:val="24"/>
          <w:szCs w:val="24"/>
        </w:rPr>
        <w:t>This was addressed by asking p</w:t>
      </w:r>
      <w:r w:rsidR="00013183" w:rsidRPr="008243C8">
        <w:rPr>
          <w:rFonts w:ascii="Times New Roman" w:hAnsi="Times New Roman" w:cs="Times New Roman"/>
          <w:sz w:val="24"/>
          <w:szCs w:val="24"/>
        </w:rPr>
        <w:t>articipants to rank on a 1-5 Likert scale</w:t>
      </w:r>
      <w:r w:rsidR="00EE1585" w:rsidRPr="008243C8">
        <w:rPr>
          <w:rFonts w:ascii="Times New Roman" w:hAnsi="Times New Roman" w:cs="Times New Roman"/>
          <w:sz w:val="24"/>
          <w:szCs w:val="24"/>
        </w:rPr>
        <w:t xml:space="preserve"> – with 1 as minimum and 5 as maximum –</w:t>
      </w:r>
      <w:r w:rsidR="00013183" w:rsidRPr="008243C8">
        <w:rPr>
          <w:rFonts w:ascii="Times New Roman" w:hAnsi="Times New Roman" w:cs="Times New Roman"/>
          <w:sz w:val="24"/>
          <w:szCs w:val="24"/>
        </w:rPr>
        <w:t xml:space="preserve"> the sentences</w:t>
      </w:r>
      <w:r w:rsidR="009458F5">
        <w:rPr>
          <w:rFonts w:ascii="Times New Roman" w:hAnsi="Times New Roman" w:cs="Times New Roman"/>
          <w:sz w:val="24"/>
          <w:szCs w:val="24"/>
        </w:rPr>
        <w:t xml:space="preserve"> in Figure 3</w:t>
      </w:r>
      <w:r w:rsidR="00741CD2">
        <w:rPr>
          <w:rFonts w:ascii="Times New Roman" w:hAnsi="Times New Roman" w:cs="Times New Roman"/>
          <w:sz w:val="24"/>
          <w:szCs w:val="24"/>
        </w:rPr>
        <w:t>.</w:t>
      </w:r>
      <w:r w:rsidR="009458F5">
        <w:rPr>
          <w:rStyle w:val="Refdenotaalfinal"/>
          <w:rFonts w:ascii="Times New Roman" w:hAnsi="Times New Roman" w:cs="Times New Roman"/>
          <w:sz w:val="24"/>
          <w:szCs w:val="24"/>
        </w:rPr>
        <w:endnoteReference w:id="1"/>
      </w:r>
      <w:r w:rsidR="00013183" w:rsidRPr="008243C8">
        <w:rPr>
          <w:rFonts w:ascii="Times New Roman" w:hAnsi="Times New Roman" w:cs="Times New Roman"/>
          <w:sz w:val="24"/>
          <w:szCs w:val="24"/>
        </w:rPr>
        <w:t xml:space="preserve"> </w:t>
      </w:r>
    </w:p>
    <w:p w14:paraId="74BC9E35" w14:textId="5E931D87" w:rsidR="0003502C" w:rsidRDefault="00FE11C6" w:rsidP="00507A1E">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 xml:space="preserve">The mode in every aspect analysed is 4, </w:t>
      </w:r>
      <w:r w:rsidR="001A7DF4" w:rsidRPr="008243C8">
        <w:rPr>
          <w:rFonts w:ascii="Times New Roman" w:hAnsi="Times New Roman" w:cs="Times New Roman"/>
          <w:sz w:val="24"/>
          <w:szCs w:val="24"/>
        </w:rPr>
        <w:t>although</w:t>
      </w:r>
      <w:r w:rsidR="003D13FD" w:rsidRPr="008243C8">
        <w:rPr>
          <w:rFonts w:ascii="Times New Roman" w:hAnsi="Times New Roman" w:cs="Times New Roman"/>
          <w:sz w:val="24"/>
          <w:szCs w:val="24"/>
        </w:rPr>
        <w:t xml:space="preserve"> differences can be seen</w:t>
      </w:r>
      <w:r w:rsidRPr="008243C8">
        <w:rPr>
          <w:rFonts w:ascii="Times New Roman" w:hAnsi="Times New Roman" w:cs="Times New Roman"/>
          <w:sz w:val="24"/>
          <w:szCs w:val="24"/>
        </w:rPr>
        <w:t>.</w:t>
      </w:r>
      <w:r w:rsidR="00465515">
        <w:rPr>
          <w:rFonts w:ascii="Times New Roman" w:hAnsi="Times New Roman" w:cs="Times New Roman"/>
          <w:sz w:val="24"/>
          <w:szCs w:val="24"/>
        </w:rPr>
        <w:t xml:space="preserve"> </w:t>
      </w:r>
      <w:r w:rsidR="005C7CE6">
        <w:rPr>
          <w:rFonts w:ascii="Times New Roman" w:hAnsi="Times New Roman" w:cs="Times New Roman"/>
          <w:sz w:val="24"/>
          <w:szCs w:val="24"/>
        </w:rPr>
        <w:t>As seen in Figure 3, m</w:t>
      </w:r>
      <w:r w:rsidR="00DB6992" w:rsidRPr="008243C8">
        <w:rPr>
          <w:rFonts w:ascii="Times New Roman" w:hAnsi="Times New Roman" w:cs="Times New Roman"/>
          <w:sz w:val="24"/>
          <w:szCs w:val="24"/>
        </w:rPr>
        <w:t xml:space="preserve">ost of the teachers (72.7%) </w:t>
      </w:r>
      <w:r w:rsidR="003D1694">
        <w:rPr>
          <w:rFonts w:ascii="Times New Roman" w:hAnsi="Times New Roman" w:cs="Times New Roman"/>
          <w:sz w:val="24"/>
          <w:szCs w:val="24"/>
        </w:rPr>
        <w:t>thought</w:t>
      </w:r>
      <w:r w:rsidR="003D1694" w:rsidRPr="008243C8">
        <w:rPr>
          <w:rFonts w:ascii="Times New Roman" w:hAnsi="Times New Roman" w:cs="Times New Roman"/>
          <w:sz w:val="24"/>
          <w:szCs w:val="24"/>
        </w:rPr>
        <w:t xml:space="preserve"> </w:t>
      </w:r>
      <w:r w:rsidR="00DB6992" w:rsidRPr="008243C8">
        <w:rPr>
          <w:rFonts w:ascii="Times New Roman" w:hAnsi="Times New Roman" w:cs="Times New Roman"/>
          <w:sz w:val="24"/>
          <w:szCs w:val="24"/>
        </w:rPr>
        <w:t xml:space="preserve">that the CEFR influences </w:t>
      </w:r>
      <w:r w:rsidR="00EE1585" w:rsidRPr="008243C8">
        <w:rPr>
          <w:rFonts w:ascii="Times New Roman" w:hAnsi="Times New Roman" w:cs="Times New Roman"/>
          <w:sz w:val="24"/>
          <w:szCs w:val="24"/>
        </w:rPr>
        <w:t xml:space="preserve">the syllabus strongly </w:t>
      </w:r>
      <w:r w:rsidR="00DE57DB" w:rsidRPr="008243C8">
        <w:rPr>
          <w:rFonts w:ascii="Times New Roman" w:hAnsi="Times New Roman" w:cs="Times New Roman"/>
          <w:sz w:val="24"/>
          <w:szCs w:val="24"/>
        </w:rPr>
        <w:t>(</w:t>
      </w:r>
      <w:r w:rsidR="00865C28" w:rsidRPr="008243C8">
        <w:rPr>
          <w:rFonts w:ascii="Times New Roman" w:hAnsi="Times New Roman" w:cs="Times New Roman"/>
          <w:sz w:val="24"/>
          <w:szCs w:val="24"/>
        </w:rPr>
        <w:t xml:space="preserve">4 or </w:t>
      </w:r>
      <w:r w:rsidR="00DE57DB" w:rsidRPr="008243C8">
        <w:rPr>
          <w:rFonts w:ascii="Times New Roman" w:hAnsi="Times New Roman" w:cs="Times New Roman"/>
          <w:sz w:val="24"/>
          <w:szCs w:val="24"/>
        </w:rPr>
        <w:t>5</w:t>
      </w:r>
      <w:r w:rsidR="00FA57ED" w:rsidRPr="008243C8">
        <w:rPr>
          <w:rFonts w:ascii="Times New Roman" w:hAnsi="Times New Roman" w:cs="Times New Roman"/>
          <w:sz w:val="24"/>
          <w:szCs w:val="24"/>
        </w:rPr>
        <w:t xml:space="preserve"> o</w:t>
      </w:r>
      <w:r w:rsidR="00865C28" w:rsidRPr="008243C8">
        <w:rPr>
          <w:rFonts w:ascii="Times New Roman" w:hAnsi="Times New Roman" w:cs="Times New Roman"/>
          <w:sz w:val="24"/>
          <w:szCs w:val="24"/>
        </w:rPr>
        <w:t>n the Likert scale</w:t>
      </w:r>
      <w:r w:rsidR="00DE57DB" w:rsidRPr="008243C8">
        <w:rPr>
          <w:rFonts w:ascii="Times New Roman" w:hAnsi="Times New Roman" w:cs="Times New Roman"/>
          <w:sz w:val="24"/>
          <w:szCs w:val="24"/>
        </w:rPr>
        <w:t>)</w:t>
      </w:r>
      <w:r w:rsidR="00EE1585" w:rsidRPr="008243C8">
        <w:rPr>
          <w:rFonts w:ascii="Times New Roman" w:hAnsi="Times New Roman" w:cs="Times New Roman"/>
          <w:sz w:val="24"/>
          <w:szCs w:val="24"/>
        </w:rPr>
        <w:t xml:space="preserve">, and then in descending order: </w:t>
      </w:r>
      <w:r w:rsidR="00F13A6D" w:rsidRPr="008243C8">
        <w:rPr>
          <w:rFonts w:ascii="Times New Roman" w:hAnsi="Times New Roman" w:cs="Times New Roman"/>
          <w:sz w:val="24"/>
          <w:szCs w:val="24"/>
        </w:rPr>
        <w:t>the methods employed (70.5%)</w:t>
      </w:r>
      <w:r w:rsidR="00C6244A" w:rsidRPr="008243C8">
        <w:rPr>
          <w:rFonts w:ascii="Times New Roman" w:hAnsi="Times New Roman" w:cs="Times New Roman"/>
          <w:sz w:val="24"/>
          <w:szCs w:val="24"/>
        </w:rPr>
        <w:t>,</w:t>
      </w:r>
      <w:r w:rsidR="00F13A6D" w:rsidRPr="008243C8">
        <w:rPr>
          <w:rFonts w:ascii="Times New Roman" w:hAnsi="Times New Roman" w:cs="Times New Roman"/>
          <w:sz w:val="24"/>
          <w:szCs w:val="24"/>
        </w:rPr>
        <w:t xml:space="preserve"> the text</w:t>
      </w:r>
      <w:r w:rsidR="00693F64" w:rsidRPr="008243C8">
        <w:rPr>
          <w:rFonts w:ascii="Times New Roman" w:hAnsi="Times New Roman" w:cs="Times New Roman"/>
          <w:sz w:val="24"/>
          <w:szCs w:val="24"/>
        </w:rPr>
        <w:t>books (65.9%), and exams (59</w:t>
      </w:r>
      <w:r w:rsidR="00F13A6D" w:rsidRPr="008243C8">
        <w:rPr>
          <w:rFonts w:ascii="Times New Roman" w:hAnsi="Times New Roman" w:cs="Times New Roman"/>
          <w:sz w:val="24"/>
          <w:szCs w:val="24"/>
        </w:rPr>
        <w:t>%).</w:t>
      </w:r>
      <w:r w:rsidR="008F6337" w:rsidRPr="008243C8">
        <w:rPr>
          <w:rFonts w:ascii="Times New Roman" w:hAnsi="Times New Roman" w:cs="Times New Roman"/>
          <w:sz w:val="24"/>
          <w:szCs w:val="24"/>
        </w:rPr>
        <w:t xml:space="preserve"> </w:t>
      </w:r>
      <w:r w:rsidR="0003502C">
        <w:rPr>
          <w:rFonts w:ascii="Times New Roman" w:hAnsi="Times New Roman" w:cs="Times New Roman"/>
          <w:sz w:val="24"/>
          <w:szCs w:val="24"/>
        </w:rPr>
        <w:t xml:space="preserve">This result may show the teachers first-hand experience with syllabus design when they trained to become school teachers, as </w:t>
      </w:r>
      <w:r w:rsidR="002C1298">
        <w:rPr>
          <w:rFonts w:ascii="Times New Roman" w:hAnsi="Times New Roman" w:cs="Times New Roman"/>
          <w:sz w:val="24"/>
          <w:szCs w:val="24"/>
        </w:rPr>
        <w:t xml:space="preserve">they </w:t>
      </w:r>
      <w:r w:rsidR="007031FE">
        <w:rPr>
          <w:rFonts w:ascii="Times New Roman" w:hAnsi="Times New Roman" w:cs="Times New Roman"/>
          <w:sz w:val="24"/>
          <w:szCs w:val="24"/>
        </w:rPr>
        <w:t xml:space="preserve">are required </w:t>
      </w:r>
      <w:r w:rsidR="002C1298">
        <w:rPr>
          <w:rFonts w:ascii="Times New Roman" w:hAnsi="Times New Roman" w:cs="Times New Roman"/>
          <w:sz w:val="24"/>
          <w:szCs w:val="24"/>
        </w:rPr>
        <w:t xml:space="preserve">to produce </w:t>
      </w:r>
      <w:r w:rsidR="0003502C">
        <w:rPr>
          <w:rFonts w:ascii="Times New Roman" w:hAnsi="Times New Roman" w:cs="Times New Roman"/>
          <w:sz w:val="24"/>
          <w:szCs w:val="24"/>
        </w:rPr>
        <w:t>a syllabus in the state exam to become secondary school teachers.</w:t>
      </w:r>
    </w:p>
    <w:p w14:paraId="2EB9CCD8" w14:textId="77777777" w:rsidR="00B00183" w:rsidRDefault="00B00183" w:rsidP="00525629">
      <w:pPr>
        <w:spacing w:line="480" w:lineRule="auto"/>
        <w:ind w:firstLine="720"/>
        <w:rPr>
          <w:rFonts w:ascii="Times New Roman" w:hAnsi="Times New Roman" w:cs="Times New Roman"/>
          <w:sz w:val="24"/>
          <w:szCs w:val="24"/>
        </w:rPr>
      </w:pPr>
    </w:p>
    <w:p w14:paraId="41554136" w14:textId="28AD169E" w:rsidR="00496C6D" w:rsidRDefault="000B703C" w:rsidP="00525629">
      <w:pPr>
        <w:spacing w:line="480" w:lineRule="auto"/>
        <w:ind w:firstLine="720"/>
        <w:rPr>
          <w:rFonts w:ascii="Times New Roman" w:hAnsi="Times New Roman" w:cs="Times New Roman"/>
          <w:sz w:val="24"/>
          <w:szCs w:val="24"/>
        </w:rPr>
      </w:pPr>
      <w:r>
        <w:rPr>
          <w:rFonts w:ascii="Times New Roman" w:hAnsi="Times New Roman" w:cs="Times New Roman"/>
          <w:sz w:val="24"/>
          <w:szCs w:val="24"/>
        </w:rPr>
        <w:t>INSERT FIGURE 3</w:t>
      </w:r>
    </w:p>
    <w:p w14:paraId="175EE667" w14:textId="77777777" w:rsidR="00B00183" w:rsidRDefault="00B00183" w:rsidP="00B00183">
      <w:pPr>
        <w:spacing w:before="240" w:after="0" w:line="36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Figure 3.</w:t>
      </w:r>
      <w:proofErr w:type="gramEnd"/>
      <w:r>
        <w:rPr>
          <w:rFonts w:ascii="Times New Roman" w:hAnsi="Times New Roman" w:cs="Times New Roman"/>
          <w:sz w:val="24"/>
          <w:szCs w:val="24"/>
        </w:rPr>
        <w:t xml:space="preserve"> Teachers’ perceived opinions on the impact of the CEFR on exams, textbooks, methods and syllabus</w:t>
      </w:r>
    </w:p>
    <w:p w14:paraId="596F2157" w14:textId="77777777" w:rsidR="00B00183" w:rsidRDefault="00B00183" w:rsidP="00525629">
      <w:pPr>
        <w:spacing w:line="480" w:lineRule="auto"/>
        <w:ind w:firstLine="720"/>
        <w:rPr>
          <w:rFonts w:ascii="Times New Roman" w:hAnsi="Times New Roman" w:cs="Times New Roman"/>
          <w:sz w:val="24"/>
          <w:szCs w:val="24"/>
        </w:rPr>
      </w:pPr>
    </w:p>
    <w:p w14:paraId="6EA8896B" w14:textId="24122D45" w:rsidR="00FC3301" w:rsidRDefault="00A52C4F"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When giving </w:t>
      </w:r>
      <w:r w:rsidR="0005592D">
        <w:rPr>
          <w:rFonts w:ascii="Times New Roman" w:hAnsi="Times New Roman" w:cs="Times New Roman"/>
          <w:sz w:val="24"/>
          <w:szCs w:val="24"/>
        </w:rPr>
        <w:t>teachers</w:t>
      </w:r>
      <w:r>
        <w:rPr>
          <w:rFonts w:ascii="Times New Roman" w:hAnsi="Times New Roman" w:cs="Times New Roman"/>
          <w:sz w:val="24"/>
          <w:szCs w:val="24"/>
        </w:rPr>
        <w:t xml:space="preserve"> the opportunity to indicate their</w:t>
      </w:r>
      <w:r w:rsidR="003A17F3" w:rsidRPr="008243C8">
        <w:rPr>
          <w:rFonts w:ascii="Times New Roman" w:hAnsi="Times New Roman" w:cs="Times New Roman"/>
          <w:sz w:val="24"/>
          <w:szCs w:val="24"/>
        </w:rPr>
        <w:t xml:space="preserve"> perception of the aspects </w:t>
      </w:r>
      <w:r w:rsidR="002C1298">
        <w:rPr>
          <w:rFonts w:ascii="Times New Roman" w:hAnsi="Times New Roman" w:cs="Times New Roman"/>
          <w:sz w:val="24"/>
          <w:szCs w:val="24"/>
        </w:rPr>
        <w:t>through</w:t>
      </w:r>
      <w:r w:rsidR="002C1298" w:rsidRPr="008243C8">
        <w:rPr>
          <w:rFonts w:ascii="Times New Roman" w:hAnsi="Times New Roman" w:cs="Times New Roman"/>
          <w:sz w:val="24"/>
          <w:szCs w:val="24"/>
        </w:rPr>
        <w:t xml:space="preserve"> </w:t>
      </w:r>
      <w:r w:rsidR="003A17F3" w:rsidRPr="008243C8">
        <w:rPr>
          <w:rFonts w:ascii="Times New Roman" w:hAnsi="Times New Roman" w:cs="Times New Roman"/>
          <w:sz w:val="24"/>
          <w:szCs w:val="24"/>
        </w:rPr>
        <w:t>which the CEFR has been influential</w:t>
      </w:r>
      <w:r>
        <w:rPr>
          <w:rFonts w:ascii="Times New Roman" w:hAnsi="Times New Roman" w:cs="Times New Roman"/>
          <w:sz w:val="24"/>
          <w:szCs w:val="24"/>
        </w:rPr>
        <w:t>, the results</w:t>
      </w:r>
      <w:r w:rsidR="003A17F3" w:rsidRPr="008243C8">
        <w:rPr>
          <w:rFonts w:ascii="Times New Roman" w:hAnsi="Times New Roman" w:cs="Times New Roman"/>
          <w:sz w:val="24"/>
          <w:szCs w:val="24"/>
        </w:rPr>
        <w:t xml:space="preserve"> reveal</w:t>
      </w:r>
      <w:r w:rsidR="003D1694">
        <w:rPr>
          <w:rFonts w:ascii="Times New Roman" w:hAnsi="Times New Roman" w:cs="Times New Roman"/>
          <w:sz w:val="24"/>
          <w:szCs w:val="24"/>
        </w:rPr>
        <w:t>ed</w:t>
      </w:r>
      <w:r w:rsidR="003A17F3" w:rsidRPr="008243C8">
        <w:rPr>
          <w:rFonts w:ascii="Times New Roman" w:hAnsi="Times New Roman" w:cs="Times New Roman"/>
          <w:sz w:val="24"/>
          <w:szCs w:val="24"/>
        </w:rPr>
        <w:t xml:space="preserve"> </w:t>
      </w:r>
      <w:r w:rsidR="00A808C4">
        <w:rPr>
          <w:rFonts w:ascii="Times New Roman" w:hAnsi="Times New Roman" w:cs="Times New Roman"/>
          <w:sz w:val="24"/>
          <w:szCs w:val="24"/>
        </w:rPr>
        <w:t>nine</w:t>
      </w:r>
      <w:r w:rsidR="00FC3301">
        <w:rPr>
          <w:rFonts w:ascii="Times New Roman" w:hAnsi="Times New Roman" w:cs="Times New Roman"/>
          <w:sz w:val="24"/>
          <w:szCs w:val="24"/>
        </w:rPr>
        <w:t xml:space="preserve"> main aspects, namely, the levels, assessment or evaluation, skills, of</w:t>
      </w:r>
      <w:r w:rsidR="00696BAA">
        <w:rPr>
          <w:rFonts w:ascii="Times New Roman" w:hAnsi="Times New Roman" w:cs="Times New Roman"/>
          <w:sz w:val="24"/>
          <w:szCs w:val="24"/>
        </w:rPr>
        <w:t xml:space="preserve">ficial certifications, B1 level, </w:t>
      </w:r>
      <w:r w:rsidR="00FC3301">
        <w:rPr>
          <w:rFonts w:ascii="Times New Roman" w:hAnsi="Times New Roman" w:cs="Times New Roman"/>
          <w:sz w:val="24"/>
          <w:szCs w:val="24"/>
        </w:rPr>
        <w:t>textbooks or teaching materials</w:t>
      </w:r>
      <w:r w:rsidR="00696BAA">
        <w:rPr>
          <w:rFonts w:ascii="Times New Roman" w:hAnsi="Times New Roman" w:cs="Times New Roman"/>
          <w:sz w:val="24"/>
          <w:szCs w:val="24"/>
        </w:rPr>
        <w:t>, communication, syllabuses, examinations and competences</w:t>
      </w:r>
      <w:r w:rsidR="00FC3301">
        <w:rPr>
          <w:rFonts w:ascii="Times New Roman" w:hAnsi="Times New Roman" w:cs="Times New Roman"/>
          <w:sz w:val="24"/>
          <w:szCs w:val="24"/>
        </w:rPr>
        <w:t xml:space="preserve"> (in </w:t>
      </w:r>
      <w:r w:rsidR="00037FE3">
        <w:rPr>
          <w:rFonts w:ascii="Times New Roman" w:hAnsi="Times New Roman" w:cs="Times New Roman"/>
          <w:sz w:val="24"/>
          <w:szCs w:val="24"/>
        </w:rPr>
        <w:t>descending</w:t>
      </w:r>
      <w:r w:rsidR="00FC3301">
        <w:rPr>
          <w:rFonts w:ascii="Times New Roman" w:hAnsi="Times New Roman" w:cs="Times New Roman"/>
          <w:sz w:val="24"/>
          <w:szCs w:val="24"/>
        </w:rPr>
        <w:t xml:space="preserve"> order of influence). Each aspect is now described in detail.</w:t>
      </w:r>
    </w:p>
    <w:p w14:paraId="49D0EE1A" w14:textId="3F67F58A" w:rsidR="001B798A" w:rsidRDefault="00FC3301"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First, </w:t>
      </w:r>
      <w:r w:rsidR="003A17F3" w:rsidRPr="008243C8">
        <w:rPr>
          <w:rFonts w:ascii="Times New Roman" w:hAnsi="Times New Roman" w:cs="Times New Roman"/>
          <w:sz w:val="24"/>
          <w:szCs w:val="24"/>
        </w:rPr>
        <w:t xml:space="preserve">the </w:t>
      </w:r>
      <w:r w:rsidR="001541F8" w:rsidRPr="008243C8">
        <w:rPr>
          <w:rFonts w:ascii="Times New Roman" w:hAnsi="Times New Roman" w:cs="Times New Roman"/>
          <w:sz w:val="24"/>
          <w:szCs w:val="24"/>
        </w:rPr>
        <w:t>‘</w:t>
      </w:r>
      <w:r w:rsidR="003A17F3" w:rsidRPr="008243C8">
        <w:rPr>
          <w:rFonts w:ascii="Times New Roman" w:hAnsi="Times New Roman" w:cs="Times New Roman"/>
          <w:sz w:val="24"/>
          <w:szCs w:val="24"/>
        </w:rPr>
        <w:t>levels</w:t>
      </w:r>
      <w:r w:rsidR="001541F8" w:rsidRPr="008243C8">
        <w:rPr>
          <w:rFonts w:ascii="Times New Roman" w:hAnsi="Times New Roman" w:cs="Times New Roman"/>
          <w:sz w:val="24"/>
          <w:szCs w:val="24"/>
        </w:rPr>
        <w:t>’</w:t>
      </w:r>
      <w:r w:rsidR="003A17F3" w:rsidRPr="008243C8">
        <w:rPr>
          <w:rFonts w:ascii="Times New Roman" w:hAnsi="Times New Roman" w:cs="Times New Roman"/>
          <w:sz w:val="24"/>
          <w:szCs w:val="24"/>
        </w:rPr>
        <w:t xml:space="preserve"> </w:t>
      </w:r>
      <w:r w:rsidR="003D1694">
        <w:rPr>
          <w:rFonts w:ascii="Times New Roman" w:hAnsi="Times New Roman" w:cs="Times New Roman"/>
          <w:sz w:val="24"/>
          <w:szCs w:val="24"/>
        </w:rPr>
        <w:t>were</w:t>
      </w:r>
      <w:r w:rsidR="003D1694" w:rsidRPr="008243C8">
        <w:rPr>
          <w:rFonts w:ascii="Times New Roman" w:hAnsi="Times New Roman" w:cs="Times New Roman"/>
          <w:sz w:val="24"/>
          <w:szCs w:val="24"/>
        </w:rPr>
        <w:t xml:space="preserve"> </w:t>
      </w:r>
      <w:r w:rsidR="00312A4B" w:rsidRPr="008243C8">
        <w:rPr>
          <w:rFonts w:ascii="Times New Roman" w:hAnsi="Times New Roman" w:cs="Times New Roman"/>
          <w:sz w:val="24"/>
          <w:szCs w:val="24"/>
        </w:rPr>
        <w:t xml:space="preserve">the most frequently </w:t>
      </w:r>
      <w:r w:rsidR="00D968C1" w:rsidRPr="008243C8">
        <w:rPr>
          <w:rFonts w:ascii="Times New Roman" w:hAnsi="Times New Roman" w:cs="Times New Roman"/>
          <w:sz w:val="24"/>
          <w:szCs w:val="24"/>
        </w:rPr>
        <w:t>mentioned aspect (10</w:t>
      </w:r>
      <w:r w:rsidR="001F6C59" w:rsidRPr="008243C8">
        <w:rPr>
          <w:rFonts w:ascii="Times New Roman" w:hAnsi="Times New Roman" w:cs="Times New Roman"/>
          <w:sz w:val="24"/>
          <w:szCs w:val="24"/>
        </w:rPr>
        <w:t xml:space="preserve"> </w:t>
      </w:r>
      <w:r w:rsidR="00D968C1" w:rsidRPr="008243C8">
        <w:rPr>
          <w:rFonts w:ascii="Times New Roman" w:hAnsi="Times New Roman" w:cs="Times New Roman"/>
          <w:sz w:val="24"/>
          <w:szCs w:val="24"/>
        </w:rPr>
        <w:t>teachers)</w:t>
      </w:r>
      <w:r w:rsidR="003A17F3" w:rsidRPr="008243C8">
        <w:rPr>
          <w:rFonts w:ascii="Times New Roman" w:hAnsi="Times New Roman" w:cs="Times New Roman"/>
          <w:sz w:val="24"/>
          <w:szCs w:val="24"/>
        </w:rPr>
        <w:t>.</w:t>
      </w:r>
      <w:r w:rsidR="00D968C1" w:rsidRPr="008243C8">
        <w:rPr>
          <w:rFonts w:ascii="Times New Roman" w:hAnsi="Times New Roman" w:cs="Times New Roman"/>
          <w:sz w:val="24"/>
          <w:szCs w:val="24"/>
        </w:rPr>
        <w:t xml:space="preserve"> Although most teachers mention</w:t>
      </w:r>
      <w:r w:rsidR="003D1694">
        <w:rPr>
          <w:rFonts w:ascii="Times New Roman" w:hAnsi="Times New Roman" w:cs="Times New Roman"/>
          <w:sz w:val="24"/>
          <w:szCs w:val="24"/>
        </w:rPr>
        <w:t>ed</w:t>
      </w:r>
      <w:r w:rsidR="00EF5F4D" w:rsidRPr="008243C8">
        <w:rPr>
          <w:rFonts w:ascii="Times New Roman" w:hAnsi="Times New Roman" w:cs="Times New Roman"/>
          <w:sz w:val="24"/>
          <w:szCs w:val="24"/>
        </w:rPr>
        <w:t xml:space="preserve"> only</w:t>
      </w:r>
      <w:r w:rsidR="00D968C1" w:rsidRPr="008243C8">
        <w:rPr>
          <w:rFonts w:ascii="Times New Roman" w:hAnsi="Times New Roman" w:cs="Times New Roman"/>
          <w:sz w:val="24"/>
          <w:szCs w:val="24"/>
        </w:rPr>
        <w:t xml:space="preserve"> the levels</w:t>
      </w:r>
      <w:r w:rsidR="00DC0C3D" w:rsidRPr="008243C8">
        <w:rPr>
          <w:rFonts w:ascii="Times New Roman" w:hAnsi="Times New Roman" w:cs="Times New Roman"/>
          <w:sz w:val="24"/>
          <w:szCs w:val="24"/>
        </w:rPr>
        <w:t xml:space="preserve"> in their replies</w:t>
      </w:r>
      <w:r w:rsidR="00D968C1" w:rsidRPr="008243C8">
        <w:rPr>
          <w:rFonts w:ascii="Times New Roman" w:hAnsi="Times New Roman" w:cs="Times New Roman"/>
          <w:sz w:val="24"/>
          <w:szCs w:val="24"/>
        </w:rPr>
        <w:t xml:space="preserve">, three teachers </w:t>
      </w:r>
      <w:r w:rsidR="00EB58F5" w:rsidRPr="008243C8">
        <w:rPr>
          <w:rFonts w:ascii="Times New Roman" w:hAnsi="Times New Roman" w:cs="Times New Roman"/>
          <w:sz w:val="24"/>
          <w:szCs w:val="24"/>
        </w:rPr>
        <w:t>further elaborate</w:t>
      </w:r>
      <w:r w:rsidR="003D1694">
        <w:rPr>
          <w:rFonts w:ascii="Times New Roman" w:hAnsi="Times New Roman" w:cs="Times New Roman"/>
          <w:sz w:val="24"/>
          <w:szCs w:val="24"/>
        </w:rPr>
        <w:t>d</w:t>
      </w:r>
      <w:r w:rsidR="00EB58F5" w:rsidRPr="008243C8">
        <w:rPr>
          <w:rFonts w:ascii="Times New Roman" w:hAnsi="Times New Roman" w:cs="Times New Roman"/>
          <w:sz w:val="24"/>
          <w:szCs w:val="24"/>
        </w:rPr>
        <w:t xml:space="preserve"> on the way </w:t>
      </w:r>
      <w:r w:rsidR="00EF5F4D" w:rsidRPr="008243C8">
        <w:rPr>
          <w:rFonts w:ascii="Times New Roman" w:hAnsi="Times New Roman" w:cs="Times New Roman"/>
          <w:sz w:val="24"/>
          <w:szCs w:val="24"/>
        </w:rPr>
        <w:t xml:space="preserve">in which </w:t>
      </w:r>
      <w:r w:rsidR="00EB58F5" w:rsidRPr="008243C8">
        <w:rPr>
          <w:rFonts w:ascii="Times New Roman" w:hAnsi="Times New Roman" w:cs="Times New Roman"/>
          <w:sz w:val="24"/>
          <w:szCs w:val="24"/>
        </w:rPr>
        <w:t>the CEFR has been influential on levels</w:t>
      </w:r>
      <w:r w:rsidR="001541F8" w:rsidRPr="008243C8">
        <w:rPr>
          <w:rFonts w:ascii="Times New Roman" w:hAnsi="Times New Roman" w:cs="Times New Roman"/>
          <w:sz w:val="24"/>
          <w:szCs w:val="24"/>
        </w:rPr>
        <w:t xml:space="preserve"> generally</w:t>
      </w:r>
      <w:r w:rsidR="00EB58F5" w:rsidRPr="008243C8">
        <w:rPr>
          <w:rFonts w:ascii="Times New Roman" w:hAnsi="Times New Roman" w:cs="Times New Roman"/>
          <w:sz w:val="24"/>
          <w:szCs w:val="24"/>
        </w:rPr>
        <w:t xml:space="preserve"> and </w:t>
      </w:r>
      <w:r w:rsidR="00C455C6" w:rsidRPr="008243C8">
        <w:rPr>
          <w:rFonts w:ascii="Times New Roman" w:hAnsi="Times New Roman" w:cs="Times New Roman"/>
          <w:sz w:val="24"/>
          <w:szCs w:val="24"/>
        </w:rPr>
        <w:t>refer</w:t>
      </w:r>
      <w:r w:rsidR="004E2234">
        <w:rPr>
          <w:rFonts w:ascii="Times New Roman" w:hAnsi="Times New Roman" w:cs="Times New Roman"/>
          <w:sz w:val="24"/>
          <w:szCs w:val="24"/>
        </w:rPr>
        <w:t>r</w:t>
      </w:r>
      <w:r w:rsidR="003D1694">
        <w:rPr>
          <w:rFonts w:ascii="Times New Roman" w:hAnsi="Times New Roman" w:cs="Times New Roman"/>
          <w:sz w:val="24"/>
          <w:szCs w:val="24"/>
        </w:rPr>
        <w:t>ed</w:t>
      </w:r>
      <w:r w:rsidR="00C455C6" w:rsidRPr="008243C8">
        <w:rPr>
          <w:rFonts w:ascii="Times New Roman" w:hAnsi="Times New Roman" w:cs="Times New Roman"/>
          <w:sz w:val="24"/>
          <w:szCs w:val="24"/>
        </w:rPr>
        <w:t xml:space="preserve"> to</w:t>
      </w:r>
      <w:r w:rsidR="00D968C1" w:rsidRPr="008243C8">
        <w:rPr>
          <w:rFonts w:ascii="Times New Roman" w:hAnsi="Times New Roman" w:cs="Times New Roman"/>
          <w:sz w:val="24"/>
          <w:szCs w:val="24"/>
        </w:rPr>
        <w:t xml:space="preserve"> the influence of the CEFR on the </w:t>
      </w:r>
      <w:r w:rsidR="003A17F3" w:rsidRPr="008243C8">
        <w:rPr>
          <w:rFonts w:ascii="Times New Roman" w:hAnsi="Times New Roman" w:cs="Times New Roman"/>
          <w:sz w:val="24"/>
          <w:szCs w:val="24"/>
        </w:rPr>
        <w:t>classification of levels, the relation between assessment and le</w:t>
      </w:r>
      <w:r w:rsidR="00D968C1" w:rsidRPr="008243C8">
        <w:rPr>
          <w:rFonts w:ascii="Times New Roman" w:hAnsi="Times New Roman" w:cs="Times New Roman"/>
          <w:sz w:val="24"/>
          <w:szCs w:val="24"/>
        </w:rPr>
        <w:t>vels and</w:t>
      </w:r>
      <w:r w:rsidR="003A17F3" w:rsidRPr="008243C8">
        <w:rPr>
          <w:rFonts w:ascii="Times New Roman" w:hAnsi="Times New Roman" w:cs="Times New Roman"/>
          <w:sz w:val="24"/>
          <w:szCs w:val="24"/>
        </w:rPr>
        <w:t xml:space="preserve"> the contents per level.</w:t>
      </w:r>
      <w:r w:rsidR="00037FE3">
        <w:rPr>
          <w:rFonts w:ascii="Times New Roman" w:hAnsi="Times New Roman" w:cs="Times New Roman"/>
          <w:sz w:val="24"/>
          <w:szCs w:val="24"/>
        </w:rPr>
        <w:t xml:space="preserve"> </w:t>
      </w:r>
      <w:r>
        <w:rPr>
          <w:rFonts w:ascii="Times New Roman" w:hAnsi="Times New Roman" w:cs="Times New Roman"/>
          <w:sz w:val="24"/>
          <w:szCs w:val="24"/>
        </w:rPr>
        <w:t xml:space="preserve">The second aspect on which teachers consider the CEFR has been influential is </w:t>
      </w:r>
      <w:r w:rsidR="00EE1585" w:rsidRPr="008243C8">
        <w:rPr>
          <w:rFonts w:ascii="Times New Roman" w:hAnsi="Times New Roman" w:cs="Times New Roman"/>
          <w:sz w:val="24"/>
          <w:szCs w:val="24"/>
        </w:rPr>
        <w:t>‘</w:t>
      </w:r>
      <w:r w:rsidR="003A17F3" w:rsidRPr="008243C8">
        <w:rPr>
          <w:rFonts w:ascii="Times New Roman" w:hAnsi="Times New Roman" w:cs="Times New Roman"/>
          <w:sz w:val="24"/>
          <w:szCs w:val="24"/>
        </w:rPr>
        <w:t>Assessment</w:t>
      </w:r>
      <w:r w:rsidR="00EE1585" w:rsidRPr="008243C8">
        <w:rPr>
          <w:rFonts w:ascii="Times New Roman" w:hAnsi="Times New Roman" w:cs="Times New Roman"/>
          <w:sz w:val="24"/>
          <w:szCs w:val="24"/>
        </w:rPr>
        <w:t>’</w:t>
      </w:r>
      <w:r w:rsidR="003A17F3" w:rsidRPr="008243C8">
        <w:rPr>
          <w:rFonts w:ascii="Times New Roman" w:hAnsi="Times New Roman" w:cs="Times New Roman"/>
          <w:sz w:val="24"/>
          <w:szCs w:val="24"/>
        </w:rPr>
        <w:t xml:space="preserve"> or </w:t>
      </w:r>
      <w:r w:rsidR="00EE1585" w:rsidRPr="008243C8">
        <w:rPr>
          <w:rFonts w:ascii="Times New Roman" w:hAnsi="Times New Roman" w:cs="Times New Roman"/>
          <w:sz w:val="24"/>
          <w:szCs w:val="24"/>
        </w:rPr>
        <w:t>‘</w:t>
      </w:r>
      <w:r w:rsidR="003A17F3" w:rsidRPr="008243C8">
        <w:rPr>
          <w:rFonts w:ascii="Times New Roman" w:hAnsi="Times New Roman" w:cs="Times New Roman"/>
          <w:sz w:val="24"/>
          <w:szCs w:val="24"/>
        </w:rPr>
        <w:t>evaluation</w:t>
      </w:r>
      <w:r w:rsidR="00EE1585" w:rsidRPr="008243C8">
        <w:rPr>
          <w:rFonts w:ascii="Times New Roman" w:hAnsi="Times New Roman" w:cs="Times New Roman"/>
          <w:sz w:val="24"/>
          <w:szCs w:val="24"/>
        </w:rPr>
        <w:t>’</w:t>
      </w:r>
      <w:r w:rsidR="003A17F3" w:rsidRPr="008243C8">
        <w:rPr>
          <w:rFonts w:ascii="Times New Roman" w:hAnsi="Times New Roman" w:cs="Times New Roman"/>
          <w:sz w:val="24"/>
          <w:szCs w:val="24"/>
        </w:rPr>
        <w:t xml:space="preserve"> (8 teachers), although </w:t>
      </w:r>
      <w:r w:rsidR="00C455C6" w:rsidRPr="008243C8">
        <w:rPr>
          <w:rFonts w:ascii="Times New Roman" w:hAnsi="Times New Roman" w:cs="Times New Roman"/>
          <w:sz w:val="24"/>
          <w:szCs w:val="24"/>
        </w:rPr>
        <w:t xml:space="preserve">only two teachers </w:t>
      </w:r>
      <w:r w:rsidR="003A17F3" w:rsidRPr="008243C8">
        <w:rPr>
          <w:rFonts w:ascii="Times New Roman" w:hAnsi="Times New Roman" w:cs="Times New Roman"/>
          <w:sz w:val="24"/>
          <w:szCs w:val="24"/>
        </w:rPr>
        <w:t>explain</w:t>
      </w:r>
      <w:r w:rsidR="003D1694">
        <w:rPr>
          <w:rFonts w:ascii="Times New Roman" w:hAnsi="Times New Roman" w:cs="Times New Roman"/>
          <w:sz w:val="24"/>
          <w:szCs w:val="24"/>
        </w:rPr>
        <w:t>ed</w:t>
      </w:r>
      <w:r w:rsidR="003A17F3" w:rsidRPr="008243C8">
        <w:rPr>
          <w:rFonts w:ascii="Times New Roman" w:hAnsi="Times New Roman" w:cs="Times New Roman"/>
          <w:sz w:val="24"/>
          <w:szCs w:val="24"/>
        </w:rPr>
        <w:t xml:space="preserve"> how </w:t>
      </w:r>
      <w:r w:rsidR="00DF0F20" w:rsidRPr="008243C8">
        <w:rPr>
          <w:rFonts w:ascii="Times New Roman" w:hAnsi="Times New Roman" w:cs="Times New Roman"/>
          <w:sz w:val="24"/>
          <w:szCs w:val="24"/>
        </w:rPr>
        <w:t>assessment</w:t>
      </w:r>
      <w:r w:rsidR="004348F0" w:rsidRPr="008243C8">
        <w:rPr>
          <w:rFonts w:ascii="Times New Roman" w:hAnsi="Times New Roman" w:cs="Times New Roman"/>
          <w:sz w:val="24"/>
          <w:szCs w:val="24"/>
        </w:rPr>
        <w:t xml:space="preserve"> has been influenced</w:t>
      </w:r>
      <w:r w:rsidR="0097669C" w:rsidRPr="008243C8">
        <w:rPr>
          <w:rFonts w:ascii="Times New Roman" w:hAnsi="Times New Roman" w:cs="Times New Roman"/>
          <w:sz w:val="24"/>
          <w:szCs w:val="24"/>
        </w:rPr>
        <w:t>: one of them explain</w:t>
      </w:r>
      <w:r w:rsidR="003D1694">
        <w:rPr>
          <w:rFonts w:ascii="Times New Roman" w:hAnsi="Times New Roman" w:cs="Times New Roman"/>
          <w:sz w:val="24"/>
          <w:szCs w:val="24"/>
        </w:rPr>
        <w:t>ed</w:t>
      </w:r>
      <w:r w:rsidR="0097669C" w:rsidRPr="008243C8">
        <w:rPr>
          <w:rFonts w:ascii="Times New Roman" w:hAnsi="Times New Roman" w:cs="Times New Roman"/>
          <w:sz w:val="24"/>
          <w:szCs w:val="24"/>
        </w:rPr>
        <w:t xml:space="preserve"> </w:t>
      </w:r>
      <w:r w:rsidR="00337865" w:rsidRPr="008243C8">
        <w:rPr>
          <w:rFonts w:ascii="Times New Roman" w:hAnsi="Times New Roman" w:cs="Times New Roman"/>
          <w:sz w:val="24"/>
          <w:szCs w:val="24"/>
        </w:rPr>
        <w:t xml:space="preserve">that the CEFR is mentioned as the way to assess foreign languages in the </w:t>
      </w:r>
      <w:r w:rsidR="004348F0" w:rsidRPr="008243C8">
        <w:rPr>
          <w:rFonts w:ascii="Times New Roman" w:hAnsi="Times New Roman" w:cs="Times New Roman"/>
          <w:sz w:val="24"/>
          <w:szCs w:val="24"/>
        </w:rPr>
        <w:t xml:space="preserve">Spanish </w:t>
      </w:r>
      <w:r w:rsidR="00C455C6" w:rsidRPr="008243C8">
        <w:rPr>
          <w:rFonts w:ascii="Times New Roman" w:hAnsi="Times New Roman" w:cs="Times New Roman"/>
          <w:sz w:val="24"/>
          <w:szCs w:val="24"/>
        </w:rPr>
        <w:t xml:space="preserve">education </w:t>
      </w:r>
      <w:r w:rsidR="004348F0" w:rsidRPr="008243C8">
        <w:rPr>
          <w:rFonts w:ascii="Times New Roman" w:hAnsi="Times New Roman" w:cs="Times New Roman"/>
          <w:sz w:val="24"/>
          <w:szCs w:val="24"/>
        </w:rPr>
        <w:t xml:space="preserve">law and </w:t>
      </w:r>
      <w:r w:rsidR="0097669C" w:rsidRPr="008243C8">
        <w:rPr>
          <w:rFonts w:ascii="Times New Roman" w:hAnsi="Times New Roman" w:cs="Times New Roman"/>
          <w:sz w:val="24"/>
          <w:szCs w:val="24"/>
        </w:rPr>
        <w:t xml:space="preserve">the second teacher </w:t>
      </w:r>
      <w:r w:rsidR="00523287" w:rsidRPr="008243C8">
        <w:rPr>
          <w:rFonts w:ascii="Times New Roman" w:hAnsi="Times New Roman" w:cs="Times New Roman"/>
          <w:sz w:val="24"/>
          <w:szCs w:val="24"/>
        </w:rPr>
        <w:t>refer</w:t>
      </w:r>
      <w:r w:rsidR="003D1694">
        <w:rPr>
          <w:rFonts w:ascii="Times New Roman" w:hAnsi="Times New Roman" w:cs="Times New Roman"/>
          <w:sz w:val="24"/>
          <w:szCs w:val="24"/>
        </w:rPr>
        <w:t>red</w:t>
      </w:r>
      <w:r w:rsidR="00523287" w:rsidRPr="008243C8">
        <w:rPr>
          <w:rFonts w:ascii="Times New Roman" w:hAnsi="Times New Roman" w:cs="Times New Roman"/>
          <w:sz w:val="24"/>
          <w:szCs w:val="24"/>
        </w:rPr>
        <w:t xml:space="preserve"> to </w:t>
      </w:r>
      <w:r w:rsidR="004348F0" w:rsidRPr="008243C8">
        <w:rPr>
          <w:rFonts w:ascii="Times New Roman" w:hAnsi="Times New Roman" w:cs="Times New Roman"/>
          <w:sz w:val="24"/>
          <w:szCs w:val="24"/>
        </w:rPr>
        <w:t xml:space="preserve">the </w:t>
      </w:r>
      <w:r w:rsidR="00523287" w:rsidRPr="008243C8">
        <w:rPr>
          <w:rFonts w:ascii="Times New Roman" w:hAnsi="Times New Roman" w:cs="Times New Roman"/>
          <w:sz w:val="24"/>
          <w:szCs w:val="24"/>
        </w:rPr>
        <w:t>‘</w:t>
      </w:r>
      <w:r w:rsidR="004348F0" w:rsidRPr="008243C8">
        <w:rPr>
          <w:rFonts w:ascii="Times New Roman" w:hAnsi="Times New Roman" w:cs="Times New Roman"/>
          <w:sz w:val="24"/>
          <w:szCs w:val="24"/>
        </w:rPr>
        <w:t>evaluation</w:t>
      </w:r>
      <w:r w:rsidR="00523287" w:rsidRPr="008243C8">
        <w:rPr>
          <w:rFonts w:ascii="Times New Roman" w:hAnsi="Times New Roman" w:cs="Times New Roman"/>
          <w:sz w:val="24"/>
          <w:szCs w:val="24"/>
        </w:rPr>
        <w:t>’</w:t>
      </w:r>
      <w:r w:rsidR="004348F0" w:rsidRPr="008243C8">
        <w:rPr>
          <w:rFonts w:ascii="Times New Roman" w:hAnsi="Times New Roman" w:cs="Times New Roman"/>
          <w:sz w:val="24"/>
          <w:szCs w:val="24"/>
        </w:rPr>
        <w:t xml:space="preserve"> of the different skills (as opposed to one skill).</w:t>
      </w:r>
      <w:r w:rsidR="00B359CF" w:rsidRPr="008243C8">
        <w:rPr>
          <w:rFonts w:ascii="Times New Roman" w:hAnsi="Times New Roman" w:cs="Times New Roman"/>
          <w:sz w:val="24"/>
          <w:szCs w:val="24"/>
        </w:rPr>
        <w:t xml:space="preserve"> </w:t>
      </w:r>
      <w:r w:rsidR="00DB4C1D" w:rsidRPr="008243C8">
        <w:rPr>
          <w:rFonts w:ascii="Times New Roman" w:hAnsi="Times New Roman" w:cs="Times New Roman"/>
          <w:sz w:val="24"/>
          <w:szCs w:val="24"/>
        </w:rPr>
        <w:t>In fact,</w:t>
      </w:r>
      <w:r w:rsidR="003A17F3" w:rsidRPr="008243C8">
        <w:rPr>
          <w:rFonts w:ascii="Times New Roman" w:hAnsi="Times New Roman" w:cs="Times New Roman"/>
          <w:sz w:val="24"/>
          <w:szCs w:val="24"/>
        </w:rPr>
        <w:t xml:space="preserve"> skill</w:t>
      </w:r>
      <w:r w:rsidR="00B359CF" w:rsidRPr="008243C8">
        <w:rPr>
          <w:rFonts w:ascii="Times New Roman" w:hAnsi="Times New Roman" w:cs="Times New Roman"/>
          <w:sz w:val="24"/>
          <w:szCs w:val="24"/>
        </w:rPr>
        <w:t>/</w:t>
      </w:r>
      <w:r w:rsidR="00DB4C1D" w:rsidRPr="008243C8">
        <w:rPr>
          <w:rFonts w:ascii="Times New Roman" w:hAnsi="Times New Roman" w:cs="Times New Roman"/>
          <w:sz w:val="24"/>
          <w:szCs w:val="24"/>
        </w:rPr>
        <w:t xml:space="preserve">s </w:t>
      </w:r>
      <w:proofErr w:type="gramStart"/>
      <w:r w:rsidR="00AD74E0">
        <w:rPr>
          <w:rFonts w:ascii="Times New Roman" w:hAnsi="Times New Roman" w:cs="Times New Roman"/>
          <w:sz w:val="24"/>
          <w:szCs w:val="24"/>
        </w:rPr>
        <w:t>were</w:t>
      </w:r>
      <w:proofErr w:type="gramEnd"/>
      <w:r w:rsidR="00AD74E0" w:rsidRPr="008243C8">
        <w:rPr>
          <w:rFonts w:ascii="Times New Roman" w:hAnsi="Times New Roman" w:cs="Times New Roman"/>
          <w:sz w:val="24"/>
          <w:szCs w:val="24"/>
        </w:rPr>
        <w:t xml:space="preserve"> </w:t>
      </w:r>
      <w:r w:rsidR="00A05C28" w:rsidRPr="008243C8">
        <w:rPr>
          <w:rFonts w:ascii="Times New Roman" w:hAnsi="Times New Roman" w:cs="Times New Roman"/>
          <w:sz w:val="24"/>
          <w:szCs w:val="24"/>
        </w:rPr>
        <w:t xml:space="preserve">also </w:t>
      </w:r>
      <w:r w:rsidR="00C455C6" w:rsidRPr="008243C8">
        <w:rPr>
          <w:rFonts w:ascii="Times New Roman" w:hAnsi="Times New Roman" w:cs="Times New Roman"/>
          <w:sz w:val="24"/>
          <w:szCs w:val="24"/>
        </w:rPr>
        <w:t xml:space="preserve">highlighted </w:t>
      </w:r>
      <w:r w:rsidR="00A05C28" w:rsidRPr="008243C8">
        <w:rPr>
          <w:rFonts w:ascii="Times New Roman" w:hAnsi="Times New Roman" w:cs="Times New Roman"/>
          <w:sz w:val="24"/>
          <w:szCs w:val="24"/>
        </w:rPr>
        <w:t>as having been influenced by the CEFR</w:t>
      </w:r>
      <w:r w:rsidR="003A17F3" w:rsidRPr="008243C8">
        <w:rPr>
          <w:rFonts w:ascii="Times New Roman" w:hAnsi="Times New Roman" w:cs="Times New Roman"/>
          <w:sz w:val="24"/>
          <w:szCs w:val="24"/>
        </w:rPr>
        <w:t xml:space="preserve"> </w:t>
      </w:r>
      <w:r w:rsidR="00A05C28" w:rsidRPr="008243C8">
        <w:rPr>
          <w:rFonts w:ascii="Times New Roman" w:hAnsi="Times New Roman" w:cs="Times New Roman"/>
          <w:sz w:val="24"/>
          <w:szCs w:val="24"/>
        </w:rPr>
        <w:t>(</w:t>
      </w:r>
      <w:r w:rsidR="00DB4C1D" w:rsidRPr="008243C8">
        <w:rPr>
          <w:rFonts w:ascii="Times New Roman" w:hAnsi="Times New Roman" w:cs="Times New Roman"/>
          <w:sz w:val="24"/>
          <w:szCs w:val="24"/>
        </w:rPr>
        <w:t>7 teachers</w:t>
      </w:r>
      <w:r w:rsidR="00A05C28" w:rsidRPr="008243C8">
        <w:rPr>
          <w:rFonts w:ascii="Times New Roman" w:hAnsi="Times New Roman" w:cs="Times New Roman"/>
          <w:sz w:val="24"/>
          <w:szCs w:val="24"/>
        </w:rPr>
        <w:t>)</w:t>
      </w:r>
      <w:r w:rsidR="00B359CF" w:rsidRPr="008243C8">
        <w:rPr>
          <w:rFonts w:ascii="Times New Roman" w:hAnsi="Times New Roman" w:cs="Times New Roman"/>
          <w:sz w:val="24"/>
          <w:szCs w:val="24"/>
        </w:rPr>
        <w:t>.</w:t>
      </w:r>
      <w:r w:rsidR="00A43FC6" w:rsidRPr="008243C8">
        <w:rPr>
          <w:rFonts w:ascii="Times New Roman" w:hAnsi="Times New Roman" w:cs="Times New Roman"/>
          <w:sz w:val="24"/>
          <w:szCs w:val="24"/>
        </w:rPr>
        <w:t xml:space="preserve"> </w:t>
      </w:r>
      <w:r w:rsidR="00C027A9" w:rsidRPr="008243C8">
        <w:rPr>
          <w:rFonts w:ascii="Times New Roman" w:hAnsi="Times New Roman" w:cs="Times New Roman"/>
          <w:sz w:val="24"/>
          <w:szCs w:val="24"/>
        </w:rPr>
        <w:t xml:space="preserve">Official certifications </w:t>
      </w:r>
      <w:r w:rsidR="00AD74E0">
        <w:rPr>
          <w:rFonts w:ascii="Times New Roman" w:hAnsi="Times New Roman" w:cs="Times New Roman"/>
          <w:sz w:val="24"/>
          <w:szCs w:val="24"/>
        </w:rPr>
        <w:t>were</w:t>
      </w:r>
      <w:r w:rsidR="00AD74E0" w:rsidRPr="008243C8">
        <w:rPr>
          <w:rFonts w:ascii="Times New Roman" w:hAnsi="Times New Roman" w:cs="Times New Roman"/>
          <w:sz w:val="24"/>
          <w:szCs w:val="24"/>
        </w:rPr>
        <w:t xml:space="preserve"> </w:t>
      </w:r>
      <w:r w:rsidR="00C027A9" w:rsidRPr="008243C8">
        <w:rPr>
          <w:rFonts w:ascii="Times New Roman" w:hAnsi="Times New Roman" w:cs="Times New Roman"/>
          <w:sz w:val="24"/>
          <w:szCs w:val="24"/>
        </w:rPr>
        <w:t xml:space="preserve">also mentioned </w:t>
      </w:r>
      <w:r w:rsidR="00A43FC6" w:rsidRPr="008243C8">
        <w:rPr>
          <w:rFonts w:ascii="Times New Roman" w:hAnsi="Times New Roman" w:cs="Times New Roman"/>
          <w:sz w:val="24"/>
          <w:szCs w:val="24"/>
        </w:rPr>
        <w:t>(6 teachers) to</w:t>
      </w:r>
      <w:r w:rsidR="00C027A9" w:rsidRPr="008243C8">
        <w:rPr>
          <w:rFonts w:ascii="Times New Roman" w:hAnsi="Times New Roman" w:cs="Times New Roman"/>
          <w:sz w:val="24"/>
          <w:szCs w:val="24"/>
        </w:rPr>
        <w:t xml:space="preserve"> highlight the importance of language certifications nowadays. Closely related to this</w:t>
      </w:r>
      <w:r w:rsidR="00A43FC6" w:rsidRPr="008243C8">
        <w:rPr>
          <w:rFonts w:ascii="Times New Roman" w:hAnsi="Times New Roman" w:cs="Times New Roman"/>
          <w:sz w:val="24"/>
          <w:szCs w:val="24"/>
        </w:rPr>
        <w:t xml:space="preserve"> influence of the CEFR</w:t>
      </w:r>
      <w:r w:rsidR="00C027A9" w:rsidRPr="008243C8">
        <w:rPr>
          <w:rFonts w:ascii="Times New Roman" w:hAnsi="Times New Roman" w:cs="Times New Roman"/>
          <w:sz w:val="24"/>
          <w:szCs w:val="24"/>
        </w:rPr>
        <w:t xml:space="preserve">, </w:t>
      </w:r>
      <w:r w:rsidR="00A43FC6" w:rsidRPr="008243C8">
        <w:rPr>
          <w:rFonts w:ascii="Times New Roman" w:hAnsi="Times New Roman" w:cs="Times New Roman"/>
          <w:sz w:val="24"/>
          <w:szCs w:val="24"/>
        </w:rPr>
        <w:t xml:space="preserve">the importance of CEFR B1 level </w:t>
      </w:r>
      <w:r w:rsidR="00AD74E0">
        <w:rPr>
          <w:rFonts w:ascii="Times New Roman" w:hAnsi="Times New Roman" w:cs="Times New Roman"/>
          <w:sz w:val="24"/>
          <w:szCs w:val="24"/>
        </w:rPr>
        <w:t>was</w:t>
      </w:r>
      <w:r w:rsidR="00AD74E0" w:rsidRPr="008243C8">
        <w:rPr>
          <w:rFonts w:ascii="Times New Roman" w:hAnsi="Times New Roman" w:cs="Times New Roman"/>
          <w:sz w:val="24"/>
          <w:szCs w:val="24"/>
        </w:rPr>
        <w:t xml:space="preserve"> </w:t>
      </w:r>
      <w:r w:rsidR="00DC0C3D" w:rsidRPr="008243C8">
        <w:rPr>
          <w:rFonts w:ascii="Times New Roman" w:hAnsi="Times New Roman" w:cs="Times New Roman"/>
          <w:sz w:val="24"/>
          <w:szCs w:val="24"/>
        </w:rPr>
        <w:t>highlighted</w:t>
      </w:r>
      <w:r w:rsidR="00A43FC6" w:rsidRPr="008243C8">
        <w:rPr>
          <w:rFonts w:ascii="Times New Roman" w:hAnsi="Times New Roman" w:cs="Times New Roman"/>
          <w:sz w:val="24"/>
          <w:szCs w:val="24"/>
        </w:rPr>
        <w:t xml:space="preserve"> (5</w:t>
      </w:r>
      <w:r w:rsidR="00EE1585" w:rsidRPr="008243C8">
        <w:rPr>
          <w:rFonts w:ascii="Times New Roman" w:hAnsi="Times New Roman" w:cs="Times New Roman"/>
          <w:sz w:val="24"/>
          <w:szCs w:val="24"/>
        </w:rPr>
        <w:t xml:space="preserve"> teachers</w:t>
      </w:r>
      <w:r w:rsidR="00A43FC6" w:rsidRPr="008243C8">
        <w:rPr>
          <w:rFonts w:ascii="Times New Roman" w:hAnsi="Times New Roman" w:cs="Times New Roman"/>
          <w:sz w:val="24"/>
          <w:szCs w:val="24"/>
        </w:rPr>
        <w:t>)</w:t>
      </w:r>
      <w:r w:rsidR="00770E82" w:rsidRPr="008243C8">
        <w:rPr>
          <w:rFonts w:ascii="Times New Roman" w:hAnsi="Times New Roman" w:cs="Times New Roman"/>
          <w:sz w:val="24"/>
          <w:szCs w:val="24"/>
        </w:rPr>
        <w:t>,</w:t>
      </w:r>
      <w:r w:rsidR="00C027A9" w:rsidRPr="008243C8">
        <w:rPr>
          <w:rFonts w:ascii="Times New Roman" w:hAnsi="Times New Roman" w:cs="Times New Roman"/>
          <w:sz w:val="24"/>
          <w:szCs w:val="24"/>
        </w:rPr>
        <w:t xml:space="preserve"> as it is the most commonly </w:t>
      </w:r>
      <w:r w:rsidR="00A3526C" w:rsidRPr="008243C8">
        <w:rPr>
          <w:rFonts w:ascii="Times New Roman" w:hAnsi="Times New Roman" w:cs="Times New Roman"/>
          <w:sz w:val="24"/>
          <w:szCs w:val="24"/>
        </w:rPr>
        <w:t>required</w:t>
      </w:r>
      <w:r w:rsidR="00C027A9" w:rsidRPr="008243C8">
        <w:rPr>
          <w:rFonts w:ascii="Times New Roman" w:hAnsi="Times New Roman" w:cs="Times New Roman"/>
          <w:sz w:val="24"/>
          <w:szCs w:val="24"/>
        </w:rPr>
        <w:t xml:space="preserve"> </w:t>
      </w:r>
      <w:r w:rsidR="00A3526C" w:rsidRPr="008243C8">
        <w:rPr>
          <w:rFonts w:ascii="Times New Roman" w:hAnsi="Times New Roman" w:cs="Times New Roman"/>
          <w:sz w:val="24"/>
          <w:szCs w:val="24"/>
        </w:rPr>
        <w:t xml:space="preserve">level </w:t>
      </w:r>
      <w:r w:rsidR="00C027A9" w:rsidRPr="008243C8">
        <w:rPr>
          <w:rFonts w:ascii="Times New Roman" w:hAnsi="Times New Roman" w:cs="Times New Roman"/>
          <w:sz w:val="24"/>
          <w:szCs w:val="24"/>
        </w:rPr>
        <w:t xml:space="preserve">to finish a </w:t>
      </w:r>
      <w:r w:rsidR="00523287" w:rsidRPr="008243C8">
        <w:rPr>
          <w:rFonts w:ascii="Times New Roman" w:hAnsi="Times New Roman" w:cs="Times New Roman"/>
          <w:sz w:val="24"/>
          <w:szCs w:val="24"/>
        </w:rPr>
        <w:t xml:space="preserve">Bachelors </w:t>
      </w:r>
      <w:r w:rsidR="00C027A9" w:rsidRPr="008243C8">
        <w:rPr>
          <w:rFonts w:ascii="Times New Roman" w:hAnsi="Times New Roman" w:cs="Times New Roman"/>
          <w:sz w:val="24"/>
          <w:szCs w:val="24"/>
        </w:rPr>
        <w:t>in Andalucía</w:t>
      </w:r>
      <w:r w:rsidR="00983CA1">
        <w:rPr>
          <w:rFonts w:ascii="Times New Roman" w:hAnsi="Times New Roman" w:cs="Times New Roman"/>
          <w:sz w:val="24"/>
          <w:szCs w:val="24"/>
        </w:rPr>
        <w:t>, although the situation varies in different regions (Sierra, 2011)</w:t>
      </w:r>
      <w:r w:rsidR="00C027A9" w:rsidRPr="008243C8">
        <w:rPr>
          <w:rFonts w:ascii="Times New Roman" w:hAnsi="Times New Roman" w:cs="Times New Roman"/>
          <w:sz w:val="24"/>
          <w:szCs w:val="24"/>
        </w:rPr>
        <w:t>.</w:t>
      </w:r>
      <w:r w:rsidR="001234D6" w:rsidRPr="008243C8">
        <w:rPr>
          <w:rFonts w:ascii="Times New Roman" w:hAnsi="Times New Roman" w:cs="Times New Roman"/>
          <w:sz w:val="24"/>
          <w:szCs w:val="24"/>
        </w:rPr>
        <w:t xml:space="preserve"> Likewise, </w:t>
      </w:r>
      <w:r w:rsidR="00A43FC6" w:rsidRPr="008243C8">
        <w:rPr>
          <w:rFonts w:ascii="Times New Roman" w:hAnsi="Times New Roman" w:cs="Times New Roman"/>
          <w:sz w:val="24"/>
          <w:szCs w:val="24"/>
        </w:rPr>
        <w:t xml:space="preserve">the influence of the CEFR on </w:t>
      </w:r>
      <w:r w:rsidR="001234D6" w:rsidRPr="008243C8">
        <w:rPr>
          <w:rFonts w:ascii="Times New Roman" w:hAnsi="Times New Roman" w:cs="Times New Roman"/>
          <w:sz w:val="24"/>
          <w:szCs w:val="24"/>
        </w:rPr>
        <w:t xml:space="preserve">textbooks or teaching materials </w:t>
      </w:r>
      <w:r w:rsidR="00AD74E0">
        <w:rPr>
          <w:rFonts w:ascii="Times New Roman" w:hAnsi="Times New Roman" w:cs="Times New Roman"/>
          <w:sz w:val="24"/>
          <w:szCs w:val="24"/>
        </w:rPr>
        <w:t>was</w:t>
      </w:r>
      <w:r w:rsidR="00AD74E0" w:rsidRPr="008243C8">
        <w:rPr>
          <w:rFonts w:ascii="Times New Roman" w:hAnsi="Times New Roman" w:cs="Times New Roman"/>
          <w:sz w:val="24"/>
          <w:szCs w:val="24"/>
        </w:rPr>
        <w:t xml:space="preserve"> </w:t>
      </w:r>
      <w:r w:rsidR="00A43FC6" w:rsidRPr="008243C8">
        <w:rPr>
          <w:rFonts w:ascii="Times New Roman" w:hAnsi="Times New Roman" w:cs="Times New Roman"/>
          <w:sz w:val="24"/>
          <w:szCs w:val="24"/>
        </w:rPr>
        <w:t>also highlighted (5</w:t>
      </w:r>
      <w:r w:rsidR="00EE1585" w:rsidRPr="008243C8">
        <w:rPr>
          <w:rFonts w:ascii="Times New Roman" w:hAnsi="Times New Roman" w:cs="Times New Roman"/>
          <w:sz w:val="24"/>
          <w:szCs w:val="24"/>
        </w:rPr>
        <w:t xml:space="preserve"> teachers</w:t>
      </w:r>
      <w:r w:rsidR="00A43FC6" w:rsidRPr="008243C8">
        <w:rPr>
          <w:rFonts w:ascii="Times New Roman" w:hAnsi="Times New Roman" w:cs="Times New Roman"/>
          <w:sz w:val="24"/>
          <w:szCs w:val="24"/>
        </w:rPr>
        <w:t>).</w:t>
      </w:r>
      <w:r w:rsidR="00427583" w:rsidRPr="008243C8">
        <w:rPr>
          <w:rFonts w:ascii="Times New Roman" w:hAnsi="Times New Roman" w:cs="Times New Roman"/>
          <w:sz w:val="24"/>
          <w:szCs w:val="24"/>
        </w:rPr>
        <w:t xml:space="preserve"> </w:t>
      </w:r>
    </w:p>
    <w:p w14:paraId="2B5C37AD" w14:textId="556E7AB8" w:rsidR="00696BAA" w:rsidRDefault="00675029" w:rsidP="00507A1E">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 xml:space="preserve">The influence of the CEFR on the contents </w:t>
      </w:r>
      <w:r w:rsidR="00523287" w:rsidRPr="008243C8">
        <w:rPr>
          <w:rFonts w:ascii="Times New Roman" w:hAnsi="Times New Roman" w:cs="Times New Roman"/>
          <w:sz w:val="24"/>
          <w:szCs w:val="24"/>
        </w:rPr>
        <w:t xml:space="preserve">of syllabuses </w:t>
      </w:r>
      <w:r w:rsidR="00AD74E0">
        <w:rPr>
          <w:rFonts w:ascii="Times New Roman" w:hAnsi="Times New Roman" w:cs="Times New Roman"/>
          <w:sz w:val="24"/>
          <w:szCs w:val="24"/>
        </w:rPr>
        <w:t>was</w:t>
      </w:r>
      <w:r w:rsidR="00AD74E0" w:rsidRPr="008243C8">
        <w:rPr>
          <w:rFonts w:ascii="Times New Roman" w:hAnsi="Times New Roman" w:cs="Times New Roman"/>
          <w:sz w:val="24"/>
          <w:szCs w:val="24"/>
        </w:rPr>
        <w:t xml:space="preserve"> </w:t>
      </w:r>
      <w:r w:rsidR="00994BF0" w:rsidRPr="008243C8">
        <w:rPr>
          <w:rFonts w:ascii="Times New Roman" w:hAnsi="Times New Roman" w:cs="Times New Roman"/>
          <w:sz w:val="24"/>
          <w:szCs w:val="24"/>
        </w:rPr>
        <w:t>also referred to (4 teachers), as th</w:t>
      </w:r>
      <w:r w:rsidR="00512EEE" w:rsidRPr="008243C8">
        <w:rPr>
          <w:rFonts w:ascii="Times New Roman" w:hAnsi="Times New Roman" w:cs="Times New Roman"/>
          <w:sz w:val="24"/>
          <w:szCs w:val="24"/>
        </w:rPr>
        <w:t xml:space="preserve">e </w:t>
      </w:r>
      <w:r w:rsidR="00015F86" w:rsidRPr="008243C8">
        <w:rPr>
          <w:rFonts w:ascii="Times New Roman" w:hAnsi="Times New Roman" w:cs="Times New Roman"/>
          <w:sz w:val="24"/>
          <w:szCs w:val="24"/>
        </w:rPr>
        <w:t xml:space="preserve">way </w:t>
      </w:r>
      <w:r w:rsidR="000E747C" w:rsidRPr="008243C8">
        <w:rPr>
          <w:rFonts w:ascii="Times New Roman" w:hAnsi="Times New Roman" w:cs="Times New Roman"/>
          <w:sz w:val="24"/>
          <w:szCs w:val="24"/>
        </w:rPr>
        <w:t>in</w:t>
      </w:r>
      <w:r w:rsidR="00A967A0" w:rsidRPr="008243C8">
        <w:rPr>
          <w:rFonts w:ascii="Times New Roman" w:hAnsi="Times New Roman" w:cs="Times New Roman"/>
          <w:sz w:val="24"/>
          <w:szCs w:val="24"/>
        </w:rPr>
        <w:t xml:space="preserve"> which </w:t>
      </w:r>
      <w:r w:rsidR="00015F86" w:rsidRPr="008243C8">
        <w:rPr>
          <w:rFonts w:ascii="Times New Roman" w:hAnsi="Times New Roman" w:cs="Times New Roman"/>
          <w:sz w:val="24"/>
          <w:szCs w:val="24"/>
        </w:rPr>
        <w:t>contents have been divided into blocks or levels</w:t>
      </w:r>
      <w:r w:rsidR="00A967A0" w:rsidRPr="008243C8">
        <w:rPr>
          <w:rFonts w:ascii="Times New Roman" w:hAnsi="Times New Roman" w:cs="Times New Roman"/>
          <w:sz w:val="24"/>
          <w:szCs w:val="24"/>
        </w:rPr>
        <w:t>,</w:t>
      </w:r>
      <w:r w:rsidR="00015F86" w:rsidRPr="008243C8">
        <w:rPr>
          <w:rFonts w:ascii="Times New Roman" w:hAnsi="Times New Roman" w:cs="Times New Roman"/>
          <w:sz w:val="24"/>
          <w:szCs w:val="24"/>
        </w:rPr>
        <w:t xml:space="preserve"> and the relation between the contents and the objectives</w:t>
      </w:r>
      <w:r w:rsidR="00994BF0" w:rsidRPr="008243C8">
        <w:rPr>
          <w:rFonts w:ascii="Times New Roman" w:hAnsi="Times New Roman" w:cs="Times New Roman"/>
          <w:sz w:val="24"/>
          <w:szCs w:val="24"/>
        </w:rPr>
        <w:t xml:space="preserve"> </w:t>
      </w:r>
      <w:r w:rsidR="00AD74E0">
        <w:rPr>
          <w:rFonts w:ascii="Times New Roman" w:hAnsi="Times New Roman" w:cs="Times New Roman"/>
          <w:sz w:val="24"/>
          <w:szCs w:val="24"/>
        </w:rPr>
        <w:t>were</w:t>
      </w:r>
      <w:r w:rsidR="00AD74E0" w:rsidRPr="008243C8">
        <w:rPr>
          <w:rFonts w:ascii="Times New Roman" w:hAnsi="Times New Roman" w:cs="Times New Roman"/>
          <w:sz w:val="24"/>
          <w:szCs w:val="24"/>
        </w:rPr>
        <w:t xml:space="preserve"> </w:t>
      </w:r>
      <w:r w:rsidR="00994BF0" w:rsidRPr="008243C8">
        <w:rPr>
          <w:rFonts w:ascii="Times New Roman" w:hAnsi="Times New Roman" w:cs="Times New Roman"/>
          <w:sz w:val="24"/>
          <w:szCs w:val="24"/>
        </w:rPr>
        <w:t>commented on</w:t>
      </w:r>
      <w:r w:rsidR="00015F86" w:rsidRPr="008243C8">
        <w:rPr>
          <w:rFonts w:ascii="Times New Roman" w:hAnsi="Times New Roman" w:cs="Times New Roman"/>
          <w:sz w:val="24"/>
          <w:szCs w:val="24"/>
        </w:rPr>
        <w:t>. Exam</w:t>
      </w:r>
      <w:r w:rsidR="00A967A0" w:rsidRPr="008243C8">
        <w:rPr>
          <w:rFonts w:ascii="Times New Roman" w:hAnsi="Times New Roman" w:cs="Times New Roman"/>
          <w:sz w:val="24"/>
          <w:szCs w:val="24"/>
        </w:rPr>
        <w:t>ination</w:t>
      </w:r>
      <w:r w:rsidR="003D13FD" w:rsidRPr="008243C8">
        <w:rPr>
          <w:rFonts w:ascii="Times New Roman" w:hAnsi="Times New Roman" w:cs="Times New Roman"/>
          <w:sz w:val="24"/>
          <w:szCs w:val="24"/>
        </w:rPr>
        <w:t>s</w:t>
      </w:r>
      <w:r w:rsidR="00015F86" w:rsidRPr="008243C8">
        <w:rPr>
          <w:rFonts w:ascii="Times New Roman" w:hAnsi="Times New Roman" w:cs="Times New Roman"/>
          <w:sz w:val="24"/>
          <w:szCs w:val="24"/>
        </w:rPr>
        <w:t xml:space="preserve"> </w:t>
      </w:r>
      <w:r w:rsidR="00AD74E0">
        <w:rPr>
          <w:rFonts w:ascii="Times New Roman" w:hAnsi="Times New Roman" w:cs="Times New Roman"/>
          <w:sz w:val="24"/>
          <w:szCs w:val="24"/>
        </w:rPr>
        <w:t>were</w:t>
      </w:r>
      <w:r w:rsidR="00AD74E0" w:rsidRPr="008243C8">
        <w:rPr>
          <w:rFonts w:ascii="Times New Roman" w:hAnsi="Times New Roman" w:cs="Times New Roman"/>
          <w:sz w:val="24"/>
          <w:szCs w:val="24"/>
        </w:rPr>
        <w:t xml:space="preserve"> </w:t>
      </w:r>
      <w:r w:rsidR="00015F86" w:rsidRPr="008243C8">
        <w:rPr>
          <w:rFonts w:ascii="Times New Roman" w:hAnsi="Times New Roman" w:cs="Times New Roman"/>
          <w:sz w:val="24"/>
          <w:szCs w:val="24"/>
        </w:rPr>
        <w:t>al</w:t>
      </w:r>
      <w:r w:rsidR="00547CE3" w:rsidRPr="008243C8">
        <w:rPr>
          <w:rFonts w:ascii="Times New Roman" w:hAnsi="Times New Roman" w:cs="Times New Roman"/>
          <w:sz w:val="24"/>
          <w:szCs w:val="24"/>
        </w:rPr>
        <w:t xml:space="preserve">so </w:t>
      </w:r>
      <w:r w:rsidR="00994BF0" w:rsidRPr="008243C8">
        <w:rPr>
          <w:rFonts w:ascii="Times New Roman" w:hAnsi="Times New Roman" w:cs="Times New Roman"/>
          <w:sz w:val="24"/>
          <w:szCs w:val="24"/>
        </w:rPr>
        <w:t xml:space="preserve">present </w:t>
      </w:r>
      <w:r w:rsidR="00D4456C" w:rsidRPr="008243C8">
        <w:rPr>
          <w:rFonts w:ascii="Times New Roman" w:hAnsi="Times New Roman" w:cs="Times New Roman"/>
          <w:sz w:val="24"/>
          <w:szCs w:val="24"/>
        </w:rPr>
        <w:t xml:space="preserve">in </w:t>
      </w:r>
      <w:r w:rsidR="00523287" w:rsidRPr="008243C8">
        <w:rPr>
          <w:rFonts w:ascii="Times New Roman" w:hAnsi="Times New Roman" w:cs="Times New Roman"/>
          <w:sz w:val="24"/>
          <w:szCs w:val="24"/>
        </w:rPr>
        <w:t xml:space="preserve">4 </w:t>
      </w:r>
      <w:r w:rsidR="00D4456C" w:rsidRPr="008243C8">
        <w:rPr>
          <w:rFonts w:ascii="Times New Roman" w:hAnsi="Times New Roman" w:cs="Times New Roman"/>
          <w:sz w:val="24"/>
          <w:szCs w:val="24"/>
        </w:rPr>
        <w:t>responses</w:t>
      </w:r>
      <w:r w:rsidR="00547CE3" w:rsidRPr="008243C8">
        <w:rPr>
          <w:rFonts w:ascii="Times New Roman" w:hAnsi="Times New Roman" w:cs="Times New Roman"/>
          <w:sz w:val="24"/>
          <w:szCs w:val="24"/>
        </w:rPr>
        <w:t xml:space="preserve">, paying special attention to the </w:t>
      </w:r>
      <w:r w:rsidR="00015F86" w:rsidRPr="008243C8">
        <w:rPr>
          <w:rFonts w:ascii="Times New Roman" w:hAnsi="Times New Roman" w:cs="Times New Roman"/>
          <w:sz w:val="24"/>
          <w:szCs w:val="24"/>
        </w:rPr>
        <w:t xml:space="preserve">design of exams and the relation </w:t>
      </w:r>
      <w:r w:rsidR="00015F86" w:rsidRPr="008243C8">
        <w:rPr>
          <w:rFonts w:ascii="Times New Roman" w:hAnsi="Times New Roman" w:cs="Times New Roman"/>
          <w:sz w:val="24"/>
          <w:szCs w:val="24"/>
        </w:rPr>
        <w:lastRenderedPageBreak/>
        <w:t xml:space="preserve">between exams and skills. Competence or competences </w:t>
      </w:r>
      <w:r w:rsidR="00AD74E0">
        <w:rPr>
          <w:rFonts w:ascii="Times New Roman" w:hAnsi="Times New Roman" w:cs="Times New Roman"/>
          <w:sz w:val="24"/>
          <w:szCs w:val="24"/>
        </w:rPr>
        <w:t>were</w:t>
      </w:r>
      <w:r w:rsidR="00AD74E0" w:rsidRPr="008243C8">
        <w:rPr>
          <w:rFonts w:ascii="Times New Roman" w:hAnsi="Times New Roman" w:cs="Times New Roman"/>
          <w:sz w:val="24"/>
          <w:szCs w:val="24"/>
        </w:rPr>
        <w:t xml:space="preserve"> </w:t>
      </w:r>
      <w:r w:rsidR="00015F86" w:rsidRPr="008243C8">
        <w:rPr>
          <w:rFonts w:ascii="Times New Roman" w:hAnsi="Times New Roman" w:cs="Times New Roman"/>
          <w:sz w:val="24"/>
          <w:szCs w:val="24"/>
        </w:rPr>
        <w:t xml:space="preserve">also </w:t>
      </w:r>
      <w:r w:rsidR="00994BF0" w:rsidRPr="008243C8">
        <w:rPr>
          <w:rFonts w:ascii="Times New Roman" w:hAnsi="Times New Roman" w:cs="Times New Roman"/>
          <w:sz w:val="24"/>
          <w:szCs w:val="24"/>
        </w:rPr>
        <w:t>found</w:t>
      </w:r>
      <w:r w:rsidR="00015F86" w:rsidRPr="008243C8">
        <w:rPr>
          <w:rFonts w:ascii="Times New Roman" w:hAnsi="Times New Roman" w:cs="Times New Roman"/>
          <w:sz w:val="24"/>
          <w:szCs w:val="24"/>
        </w:rPr>
        <w:t xml:space="preserve"> on </w:t>
      </w:r>
      <w:r w:rsidR="00523287" w:rsidRPr="008243C8">
        <w:rPr>
          <w:rFonts w:ascii="Times New Roman" w:hAnsi="Times New Roman" w:cs="Times New Roman"/>
          <w:sz w:val="24"/>
          <w:szCs w:val="24"/>
        </w:rPr>
        <w:t xml:space="preserve">4 </w:t>
      </w:r>
      <w:r w:rsidR="00015F86" w:rsidRPr="008243C8">
        <w:rPr>
          <w:rFonts w:ascii="Times New Roman" w:hAnsi="Times New Roman" w:cs="Times New Roman"/>
          <w:sz w:val="24"/>
          <w:szCs w:val="24"/>
        </w:rPr>
        <w:t>occasions (two of them when speaking about communicative competence, as seen above).</w:t>
      </w:r>
      <w:r w:rsidR="00427583" w:rsidRPr="008243C8">
        <w:rPr>
          <w:rFonts w:ascii="Times New Roman" w:hAnsi="Times New Roman" w:cs="Times New Roman"/>
          <w:sz w:val="24"/>
          <w:szCs w:val="24"/>
        </w:rPr>
        <w:t xml:space="preserve"> </w:t>
      </w:r>
    </w:p>
    <w:p w14:paraId="622D73E9" w14:textId="4BAE37C8" w:rsidR="00696BAA" w:rsidRDefault="00224990"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M</w:t>
      </w:r>
      <w:r w:rsidR="004636DD">
        <w:rPr>
          <w:rFonts w:ascii="Times New Roman" w:hAnsi="Times New Roman" w:cs="Times New Roman"/>
          <w:sz w:val="24"/>
          <w:szCs w:val="24"/>
        </w:rPr>
        <w:t xml:space="preserve">ost teachers did not expand on their answers. It may be inferred that their </w:t>
      </w:r>
      <w:r w:rsidR="002C1298">
        <w:rPr>
          <w:rFonts w:ascii="Times New Roman" w:hAnsi="Times New Roman" w:cs="Times New Roman"/>
          <w:sz w:val="24"/>
          <w:szCs w:val="24"/>
        </w:rPr>
        <w:t xml:space="preserve">perceptions of the </w:t>
      </w:r>
      <w:r w:rsidR="004636DD">
        <w:rPr>
          <w:rFonts w:ascii="Times New Roman" w:hAnsi="Times New Roman" w:cs="Times New Roman"/>
          <w:sz w:val="24"/>
          <w:szCs w:val="24"/>
        </w:rPr>
        <w:t xml:space="preserve">impact of the CEFR </w:t>
      </w:r>
      <w:r w:rsidR="002C1298">
        <w:rPr>
          <w:rFonts w:ascii="Times New Roman" w:hAnsi="Times New Roman" w:cs="Times New Roman"/>
          <w:sz w:val="24"/>
          <w:szCs w:val="24"/>
        </w:rPr>
        <w:t>are</w:t>
      </w:r>
      <w:r w:rsidR="004636DD">
        <w:rPr>
          <w:rFonts w:ascii="Times New Roman" w:hAnsi="Times New Roman" w:cs="Times New Roman"/>
          <w:sz w:val="24"/>
          <w:szCs w:val="24"/>
        </w:rPr>
        <w:t xml:space="preserve"> superficial, without really understating how the above-mentioned aspects have been influenced by the CEFR. </w:t>
      </w:r>
      <w:r w:rsidR="00AC6C0E">
        <w:rPr>
          <w:rFonts w:ascii="Times New Roman" w:hAnsi="Times New Roman" w:cs="Times New Roman"/>
          <w:sz w:val="24"/>
          <w:szCs w:val="24"/>
        </w:rPr>
        <w:t>It is striking to see that, contrary to their ranking of the perceived influence of some aspects in the previous item, they highlight here the syllabus and assessment, whereas exams are reported to be the ones having received the lowest influence from the CEFR.</w:t>
      </w:r>
      <w:r w:rsidR="002C1298">
        <w:rPr>
          <w:rFonts w:ascii="Times New Roman" w:hAnsi="Times New Roman" w:cs="Times New Roman"/>
          <w:sz w:val="24"/>
          <w:szCs w:val="24"/>
        </w:rPr>
        <w:t xml:space="preserve"> </w:t>
      </w:r>
    </w:p>
    <w:p w14:paraId="2355B360" w14:textId="56F2B6AA" w:rsidR="001A553C" w:rsidRDefault="0081401A"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only research with which these results can be compared </w:t>
      </w:r>
      <w:r w:rsidR="002C1298">
        <w:rPr>
          <w:rFonts w:ascii="Times New Roman" w:hAnsi="Times New Roman" w:cs="Times New Roman"/>
          <w:sz w:val="24"/>
          <w:szCs w:val="24"/>
        </w:rPr>
        <w:t>is that</w:t>
      </w:r>
      <w:r>
        <w:rPr>
          <w:rFonts w:ascii="Times New Roman" w:hAnsi="Times New Roman" w:cs="Times New Roman"/>
          <w:sz w:val="24"/>
          <w:szCs w:val="24"/>
        </w:rPr>
        <w:t xml:space="preserve"> by </w:t>
      </w:r>
      <w:proofErr w:type="spellStart"/>
      <w:r>
        <w:rPr>
          <w:rFonts w:ascii="Times New Roman" w:hAnsi="Times New Roman" w:cs="Times New Roman"/>
          <w:sz w:val="24"/>
          <w:szCs w:val="24"/>
        </w:rPr>
        <w:t>Valax</w:t>
      </w:r>
      <w:proofErr w:type="spellEnd"/>
      <w:r>
        <w:rPr>
          <w:rFonts w:ascii="Times New Roman" w:hAnsi="Times New Roman" w:cs="Times New Roman"/>
          <w:sz w:val="24"/>
          <w:szCs w:val="24"/>
        </w:rPr>
        <w:t xml:space="preserve"> (2011). </w:t>
      </w:r>
      <w:proofErr w:type="spellStart"/>
      <w:r w:rsidRPr="008243C8">
        <w:rPr>
          <w:rFonts w:ascii="Times New Roman" w:hAnsi="Times New Roman" w:cs="Times New Roman"/>
          <w:sz w:val="24"/>
          <w:szCs w:val="24"/>
        </w:rPr>
        <w:t>Valax’s</w:t>
      </w:r>
      <w:proofErr w:type="spellEnd"/>
      <w:r w:rsidRPr="008243C8">
        <w:rPr>
          <w:rFonts w:ascii="Times New Roman" w:hAnsi="Times New Roman" w:cs="Times New Roman"/>
          <w:sz w:val="24"/>
          <w:szCs w:val="24"/>
        </w:rPr>
        <w:t xml:space="preserve"> (2011) study</w:t>
      </w:r>
      <w:r w:rsidR="002C1298">
        <w:rPr>
          <w:rFonts w:ascii="Times New Roman" w:hAnsi="Times New Roman" w:cs="Times New Roman"/>
          <w:sz w:val="24"/>
          <w:szCs w:val="24"/>
        </w:rPr>
        <w:t xml:space="preserve"> also</w:t>
      </w:r>
      <w:r w:rsidRPr="008243C8">
        <w:rPr>
          <w:rFonts w:ascii="Times New Roman" w:hAnsi="Times New Roman" w:cs="Times New Roman"/>
          <w:sz w:val="24"/>
          <w:szCs w:val="24"/>
        </w:rPr>
        <w:t xml:space="preserve"> reveal</w:t>
      </w:r>
      <w:r>
        <w:rPr>
          <w:rFonts w:ascii="Times New Roman" w:hAnsi="Times New Roman" w:cs="Times New Roman"/>
          <w:sz w:val="24"/>
          <w:szCs w:val="24"/>
        </w:rPr>
        <w:t>ed</w:t>
      </w:r>
      <w:r w:rsidRPr="008243C8">
        <w:rPr>
          <w:rFonts w:ascii="Times New Roman" w:hAnsi="Times New Roman" w:cs="Times New Roman"/>
          <w:sz w:val="24"/>
          <w:szCs w:val="24"/>
        </w:rPr>
        <w:t xml:space="preserve"> that perceived impact on examinations is low but again this is probably a consequence of his sample being mainly from outside Europe</w:t>
      </w:r>
      <w:r w:rsidR="009C4E08">
        <w:rPr>
          <w:rFonts w:ascii="Times New Roman" w:hAnsi="Times New Roman" w:cs="Times New Roman"/>
          <w:sz w:val="24"/>
          <w:szCs w:val="24"/>
        </w:rPr>
        <w:t xml:space="preserve">. </w:t>
      </w:r>
      <w:r w:rsidR="00C63892" w:rsidRPr="008243C8">
        <w:rPr>
          <w:rFonts w:ascii="Times New Roman" w:hAnsi="Times New Roman" w:cs="Times New Roman"/>
          <w:sz w:val="24"/>
          <w:szCs w:val="24"/>
        </w:rPr>
        <w:t xml:space="preserve">Taking a less nuanced approach, </w:t>
      </w:r>
      <w:proofErr w:type="spellStart"/>
      <w:r w:rsidR="007963B4" w:rsidRPr="008243C8">
        <w:rPr>
          <w:rFonts w:ascii="Times New Roman" w:hAnsi="Times New Roman" w:cs="Times New Roman"/>
          <w:sz w:val="24"/>
          <w:szCs w:val="24"/>
        </w:rPr>
        <w:t>Figueras</w:t>
      </w:r>
      <w:proofErr w:type="spellEnd"/>
      <w:r w:rsidR="007963B4" w:rsidRPr="008243C8">
        <w:rPr>
          <w:rFonts w:ascii="Times New Roman" w:hAnsi="Times New Roman" w:cs="Times New Roman"/>
          <w:sz w:val="24"/>
          <w:szCs w:val="24"/>
        </w:rPr>
        <w:t xml:space="preserve"> found the perceived impact or influence to be low</w:t>
      </w:r>
      <w:r w:rsidR="002C1298">
        <w:rPr>
          <w:rFonts w:ascii="Times New Roman" w:hAnsi="Times New Roman" w:cs="Times New Roman"/>
          <w:sz w:val="24"/>
          <w:szCs w:val="24"/>
        </w:rPr>
        <w:t xml:space="preserve"> in general. </w:t>
      </w:r>
      <w:r w:rsidR="001A553C">
        <w:rPr>
          <w:rFonts w:ascii="Times New Roman" w:hAnsi="Times New Roman" w:cs="Times New Roman"/>
          <w:sz w:val="24"/>
          <w:szCs w:val="24"/>
        </w:rPr>
        <w:t>The majority (71%) of secondary school teachers in her sample thought that the CFR is reflected in the official curriculum ‘only a bit’ or ‘not really’, and two thirds of the same group (67%) thought it affected their teaching ‘only a bit</w:t>
      </w:r>
      <w:r w:rsidR="009C4E08">
        <w:rPr>
          <w:rFonts w:ascii="Times New Roman" w:hAnsi="Times New Roman" w:cs="Times New Roman"/>
          <w:sz w:val="24"/>
          <w:szCs w:val="24"/>
        </w:rPr>
        <w:t xml:space="preserve">’ or ‘not really’. </w:t>
      </w:r>
      <w:r w:rsidR="001A553C" w:rsidRPr="008243C8">
        <w:rPr>
          <w:rFonts w:ascii="Times New Roman" w:hAnsi="Times New Roman" w:cs="Times New Roman"/>
          <w:sz w:val="24"/>
          <w:szCs w:val="24"/>
        </w:rPr>
        <w:t xml:space="preserve">Primary school teachers in her study had much the same perceptions with the exception that 56% said that the CEFR ‘had actually affected their teaching’. </w:t>
      </w:r>
    </w:p>
    <w:p w14:paraId="5C32484D" w14:textId="3D6F3102" w:rsidR="00124C47" w:rsidRPr="003E45D5" w:rsidRDefault="00E64BBC" w:rsidP="003E45D5">
      <w:pPr>
        <w:pStyle w:val="Ttulo2"/>
      </w:pPr>
      <w:r w:rsidRPr="003E45D5">
        <w:t>4</w:t>
      </w:r>
      <w:r w:rsidR="004F472F">
        <w:t>.</w:t>
      </w:r>
      <w:r w:rsidR="00124C47" w:rsidRPr="003E45D5">
        <w:t>3. Contents of the CEFR</w:t>
      </w:r>
    </w:p>
    <w:p w14:paraId="5F4403D9" w14:textId="77E2CAC5" w:rsidR="004F2505" w:rsidRDefault="007338FA" w:rsidP="001178D7">
      <w:pPr>
        <w:spacing w:before="240" w:after="0" w:line="480" w:lineRule="auto"/>
        <w:rPr>
          <w:rFonts w:ascii="Times New Roman" w:hAnsi="Times New Roman" w:cs="Times New Roman"/>
          <w:sz w:val="24"/>
          <w:szCs w:val="24"/>
        </w:rPr>
      </w:pPr>
      <w:r>
        <w:rPr>
          <w:rFonts w:ascii="Times New Roman" w:hAnsi="Times New Roman" w:cs="Times New Roman"/>
          <w:sz w:val="24"/>
          <w:szCs w:val="24"/>
        </w:rPr>
        <w:t xml:space="preserve">This is a dimension of this study which has not been addressed in previous research. </w:t>
      </w:r>
    </w:p>
    <w:p w14:paraId="100C9A80" w14:textId="4C84B499" w:rsidR="00F13A6D" w:rsidRPr="005F5ABC" w:rsidRDefault="004F2505" w:rsidP="00507A1E">
      <w:pPr>
        <w:spacing w:after="0" w:line="480" w:lineRule="auto"/>
        <w:ind w:firstLine="720"/>
        <w:rPr>
          <w:rFonts w:ascii="Times New Roman" w:hAnsi="Times New Roman" w:cs="Times New Roman"/>
        </w:rPr>
      </w:pPr>
      <w:r>
        <w:rPr>
          <w:rFonts w:ascii="Times New Roman" w:hAnsi="Times New Roman" w:cs="Times New Roman"/>
          <w:sz w:val="24"/>
          <w:szCs w:val="24"/>
        </w:rPr>
        <w:t xml:space="preserve">First, teachers </w:t>
      </w:r>
      <w:r w:rsidR="004C1A94" w:rsidRPr="008243C8">
        <w:rPr>
          <w:rFonts w:ascii="Times New Roman" w:hAnsi="Times New Roman" w:cs="Times New Roman"/>
          <w:sz w:val="24"/>
          <w:szCs w:val="24"/>
        </w:rPr>
        <w:t xml:space="preserve">were provided with seven possible </w:t>
      </w:r>
      <w:r w:rsidR="00523287" w:rsidRPr="008243C8">
        <w:rPr>
          <w:rFonts w:ascii="Times New Roman" w:hAnsi="Times New Roman" w:cs="Times New Roman"/>
          <w:sz w:val="24"/>
          <w:szCs w:val="24"/>
        </w:rPr>
        <w:t>elements of</w:t>
      </w:r>
      <w:r w:rsidR="004C1A94" w:rsidRPr="008243C8">
        <w:rPr>
          <w:rFonts w:ascii="Times New Roman" w:hAnsi="Times New Roman" w:cs="Times New Roman"/>
          <w:sz w:val="24"/>
          <w:szCs w:val="24"/>
        </w:rPr>
        <w:t xml:space="preserve"> the CEFR</w:t>
      </w:r>
      <w:r w:rsidR="00561119">
        <w:rPr>
          <w:rFonts w:ascii="Times New Roman" w:hAnsi="Times New Roman" w:cs="Times New Roman"/>
          <w:sz w:val="24"/>
          <w:szCs w:val="24"/>
        </w:rPr>
        <w:t xml:space="preserve"> for </w:t>
      </w:r>
      <w:r w:rsidR="00DE5740">
        <w:rPr>
          <w:rFonts w:ascii="Times New Roman" w:hAnsi="Times New Roman" w:cs="Times New Roman"/>
          <w:sz w:val="24"/>
          <w:szCs w:val="24"/>
        </w:rPr>
        <w:t xml:space="preserve">them </w:t>
      </w:r>
      <w:r w:rsidR="00561119">
        <w:rPr>
          <w:rFonts w:ascii="Times New Roman" w:hAnsi="Times New Roman" w:cs="Times New Roman"/>
          <w:sz w:val="24"/>
          <w:szCs w:val="24"/>
        </w:rPr>
        <w:t xml:space="preserve">to tick </w:t>
      </w:r>
      <w:r w:rsidR="00561119" w:rsidRPr="008243C8">
        <w:rPr>
          <w:rFonts w:ascii="Times New Roman" w:hAnsi="Times New Roman" w:cs="Times New Roman"/>
          <w:sz w:val="24"/>
          <w:szCs w:val="24"/>
        </w:rPr>
        <w:t xml:space="preserve">those which they considered </w:t>
      </w:r>
      <w:r w:rsidR="00561119" w:rsidRPr="00757CE1">
        <w:rPr>
          <w:rFonts w:ascii="Times New Roman" w:hAnsi="Times New Roman" w:cs="Times New Roman"/>
          <w:sz w:val="24"/>
          <w:szCs w:val="24"/>
        </w:rPr>
        <w:t>were included in the CEFR</w:t>
      </w:r>
      <w:r w:rsidR="00A967A0" w:rsidRPr="008243C8">
        <w:rPr>
          <w:rFonts w:ascii="Times New Roman" w:hAnsi="Times New Roman" w:cs="Times New Roman"/>
          <w:sz w:val="24"/>
          <w:szCs w:val="24"/>
        </w:rPr>
        <w:t>;</w:t>
      </w:r>
      <w:r w:rsidR="004C1A94" w:rsidRPr="008243C8">
        <w:rPr>
          <w:rFonts w:ascii="Times New Roman" w:hAnsi="Times New Roman" w:cs="Times New Roman"/>
          <w:sz w:val="24"/>
          <w:szCs w:val="24"/>
        </w:rPr>
        <w:t xml:space="preserve"> </w:t>
      </w:r>
      <w:r w:rsidR="00EC478F">
        <w:rPr>
          <w:rFonts w:ascii="Times New Roman" w:hAnsi="Times New Roman" w:cs="Times New Roman"/>
          <w:sz w:val="24"/>
          <w:szCs w:val="24"/>
        </w:rPr>
        <w:t xml:space="preserve">to check </w:t>
      </w:r>
      <w:r w:rsidR="007338FA">
        <w:rPr>
          <w:rFonts w:ascii="Times New Roman" w:hAnsi="Times New Roman" w:cs="Times New Roman"/>
          <w:sz w:val="24"/>
          <w:szCs w:val="24"/>
        </w:rPr>
        <w:t xml:space="preserve">whether </w:t>
      </w:r>
      <w:r w:rsidR="00EC478F">
        <w:rPr>
          <w:rFonts w:ascii="Times New Roman" w:hAnsi="Times New Roman" w:cs="Times New Roman"/>
          <w:sz w:val="24"/>
          <w:szCs w:val="24"/>
        </w:rPr>
        <w:t xml:space="preserve">teachers just ticked some of the elements without paying attention to what they read, some elements which are not in the CEFR were </w:t>
      </w:r>
      <w:r w:rsidR="00EB674C">
        <w:rPr>
          <w:rFonts w:ascii="Times New Roman" w:hAnsi="Times New Roman" w:cs="Times New Roman"/>
          <w:sz w:val="24"/>
          <w:szCs w:val="24"/>
        </w:rPr>
        <w:t>added</w:t>
      </w:r>
      <w:r w:rsidR="00EC478F">
        <w:rPr>
          <w:rFonts w:ascii="Times New Roman" w:hAnsi="Times New Roman" w:cs="Times New Roman"/>
          <w:sz w:val="24"/>
          <w:szCs w:val="24"/>
        </w:rPr>
        <w:t xml:space="preserve">. </w:t>
      </w:r>
      <w:r w:rsidR="00AC6925">
        <w:rPr>
          <w:rFonts w:ascii="Times New Roman" w:hAnsi="Times New Roman" w:cs="Times New Roman"/>
          <w:sz w:val="24"/>
          <w:szCs w:val="24"/>
        </w:rPr>
        <w:t>The results obtained were that, i</w:t>
      </w:r>
      <w:r w:rsidR="003546E6" w:rsidRPr="00757CE1">
        <w:rPr>
          <w:rFonts w:ascii="Times New Roman" w:hAnsi="Times New Roman" w:cs="Times New Roman"/>
          <w:sz w:val="24"/>
          <w:szCs w:val="24"/>
        </w:rPr>
        <w:t>n decreasing percentage order</w:t>
      </w:r>
      <w:r w:rsidR="00D332ED" w:rsidRPr="00757CE1">
        <w:rPr>
          <w:rFonts w:ascii="Times New Roman" w:hAnsi="Times New Roman" w:cs="Times New Roman"/>
          <w:sz w:val="24"/>
          <w:szCs w:val="24"/>
        </w:rPr>
        <w:t xml:space="preserve">, </w:t>
      </w:r>
      <w:r w:rsidR="00AC6925">
        <w:rPr>
          <w:rFonts w:ascii="Times New Roman" w:hAnsi="Times New Roman" w:cs="Times New Roman"/>
          <w:sz w:val="24"/>
          <w:szCs w:val="24"/>
        </w:rPr>
        <w:t xml:space="preserve">the elements </w:t>
      </w:r>
      <w:r w:rsidR="007338FA">
        <w:rPr>
          <w:rFonts w:ascii="Times New Roman" w:hAnsi="Times New Roman" w:cs="Times New Roman"/>
          <w:sz w:val="24"/>
          <w:szCs w:val="24"/>
        </w:rPr>
        <w:t xml:space="preserve">identified as being </w:t>
      </w:r>
      <w:r w:rsidR="00AC6925">
        <w:rPr>
          <w:rFonts w:ascii="Times New Roman" w:hAnsi="Times New Roman" w:cs="Times New Roman"/>
          <w:sz w:val="24"/>
          <w:szCs w:val="24"/>
        </w:rPr>
        <w:t>in the CEFR</w:t>
      </w:r>
      <w:r w:rsidR="00D332ED" w:rsidRPr="00757CE1">
        <w:rPr>
          <w:rFonts w:ascii="Times New Roman" w:hAnsi="Times New Roman" w:cs="Times New Roman"/>
          <w:sz w:val="24"/>
          <w:szCs w:val="24"/>
        </w:rPr>
        <w:t xml:space="preserve"> were</w:t>
      </w:r>
      <w:r w:rsidR="00A967A0" w:rsidRPr="00757CE1">
        <w:rPr>
          <w:rFonts w:ascii="Times New Roman" w:hAnsi="Times New Roman" w:cs="Times New Roman"/>
          <w:sz w:val="24"/>
          <w:szCs w:val="24"/>
        </w:rPr>
        <w:t>:</w:t>
      </w:r>
      <w:r w:rsidR="003546E6" w:rsidRPr="00757CE1">
        <w:rPr>
          <w:rFonts w:ascii="Times New Roman" w:hAnsi="Times New Roman" w:cs="Times New Roman"/>
          <w:sz w:val="24"/>
          <w:szCs w:val="24"/>
        </w:rPr>
        <w:t xml:space="preserve"> a number of levels to describe students’ competences in the foreign language (97.7%),</w:t>
      </w:r>
      <w:r w:rsidR="00757CE1" w:rsidRPr="00757CE1">
        <w:rPr>
          <w:rFonts w:ascii="Times New Roman" w:hAnsi="Times New Roman" w:cs="Times New Roman"/>
          <w:sz w:val="24"/>
          <w:szCs w:val="24"/>
        </w:rPr>
        <w:t xml:space="preserve"> </w:t>
      </w:r>
      <w:r w:rsidR="003546E6" w:rsidRPr="00757CE1">
        <w:rPr>
          <w:rFonts w:ascii="Times New Roman" w:hAnsi="Times New Roman" w:cs="Times New Roman"/>
          <w:sz w:val="24"/>
          <w:szCs w:val="24"/>
        </w:rPr>
        <w:t xml:space="preserve">suggestions for assessment (93.1%), a </w:t>
      </w:r>
      <w:r w:rsidR="003546E6" w:rsidRPr="00757CE1">
        <w:rPr>
          <w:rFonts w:ascii="Times New Roman" w:hAnsi="Times New Roman" w:cs="Times New Roman"/>
          <w:sz w:val="24"/>
          <w:szCs w:val="24"/>
        </w:rPr>
        <w:lastRenderedPageBreak/>
        <w:t>list of comp</w:t>
      </w:r>
      <w:r w:rsidR="00757CE1" w:rsidRPr="00757CE1">
        <w:rPr>
          <w:rFonts w:ascii="Times New Roman" w:hAnsi="Times New Roman" w:cs="Times New Roman"/>
          <w:sz w:val="24"/>
          <w:szCs w:val="24"/>
        </w:rPr>
        <w:t xml:space="preserve">etences and strategies (84.3%), </w:t>
      </w:r>
      <w:r w:rsidR="003546E6" w:rsidRPr="00757CE1">
        <w:rPr>
          <w:rFonts w:ascii="Times New Roman" w:hAnsi="Times New Roman" w:cs="Times New Roman"/>
          <w:sz w:val="24"/>
          <w:szCs w:val="24"/>
        </w:rPr>
        <w:t>and suggestions for teaching methods (75%).</w:t>
      </w:r>
      <w:r w:rsidR="005F5ABC">
        <w:rPr>
          <w:rFonts w:ascii="Times New Roman" w:hAnsi="Times New Roman" w:cs="Times New Roman"/>
          <w:sz w:val="24"/>
          <w:szCs w:val="24"/>
        </w:rPr>
        <w:t xml:space="preserve"> </w:t>
      </w:r>
      <w:r w:rsidR="00757CE1">
        <w:rPr>
          <w:rFonts w:ascii="Times New Roman" w:hAnsi="Times New Roman" w:cs="Times New Roman"/>
          <w:sz w:val="24"/>
          <w:szCs w:val="24"/>
        </w:rPr>
        <w:t>Lower perce</w:t>
      </w:r>
      <w:r w:rsidR="00D332ED">
        <w:rPr>
          <w:rFonts w:ascii="Times New Roman" w:hAnsi="Times New Roman" w:cs="Times New Roman"/>
          <w:sz w:val="24"/>
          <w:szCs w:val="24"/>
        </w:rPr>
        <w:t>ntages ref</w:t>
      </w:r>
      <w:r w:rsidR="00757CE1">
        <w:rPr>
          <w:rFonts w:ascii="Times New Roman" w:hAnsi="Times New Roman" w:cs="Times New Roman"/>
          <w:sz w:val="24"/>
          <w:szCs w:val="24"/>
        </w:rPr>
        <w:t>e</w:t>
      </w:r>
      <w:r w:rsidR="00D332ED">
        <w:rPr>
          <w:rFonts w:ascii="Times New Roman" w:hAnsi="Times New Roman" w:cs="Times New Roman"/>
          <w:sz w:val="24"/>
          <w:szCs w:val="24"/>
        </w:rPr>
        <w:t>rred to other features</w:t>
      </w:r>
      <w:r w:rsidR="00757CE1">
        <w:rPr>
          <w:rFonts w:ascii="Times New Roman" w:hAnsi="Times New Roman" w:cs="Times New Roman"/>
          <w:sz w:val="24"/>
          <w:szCs w:val="24"/>
        </w:rPr>
        <w:t xml:space="preserve"> they thought the CEFR includes, namely</w:t>
      </w:r>
      <w:r w:rsidR="004D332D" w:rsidRPr="00757CE1">
        <w:rPr>
          <w:rFonts w:ascii="Times New Roman" w:hAnsi="Times New Roman" w:cs="Times New Roman"/>
          <w:sz w:val="24"/>
          <w:szCs w:val="24"/>
        </w:rPr>
        <w:t xml:space="preserve"> </w:t>
      </w:r>
      <w:r w:rsidR="00757CE1">
        <w:rPr>
          <w:rFonts w:ascii="Times New Roman" w:hAnsi="Times New Roman" w:cs="Times New Roman"/>
          <w:sz w:val="24"/>
          <w:szCs w:val="24"/>
        </w:rPr>
        <w:t xml:space="preserve">a </w:t>
      </w:r>
      <w:r w:rsidR="004D332D" w:rsidRPr="00757CE1">
        <w:rPr>
          <w:rFonts w:ascii="Times New Roman" w:hAnsi="Times New Roman" w:cs="Times New Roman"/>
          <w:sz w:val="24"/>
          <w:szCs w:val="24"/>
        </w:rPr>
        <w:t>description of how people learn languages (34.</w:t>
      </w:r>
      <w:r w:rsidR="00A57983">
        <w:rPr>
          <w:rFonts w:ascii="Times New Roman" w:hAnsi="Times New Roman" w:cs="Times New Roman"/>
          <w:sz w:val="24"/>
          <w:szCs w:val="24"/>
        </w:rPr>
        <w:t>1</w:t>
      </w:r>
      <w:r w:rsidR="004D332D" w:rsidRPr="00757CE1">
        <w:rPr>
          <w:rFonts w:ascii="Times New Roman" w:hAnsi="Times New Roman" w:cs="Times New Roman"/>
          <w:sz w:val="24"/>
          <w:szCs w:val="24"/>
        </w:rPr>
        <w:t xml:space="preserve">%), a curriculum </w:t>
      </w:r>
      <w:r w:rsidR="00523287" w:rsidRPr="00757CE1">
        <w:rPr>
          <w:rFonts w:ascii="Times New Roman" w:hAnsi="Times New Roman" w:cs="Times New Roman"/>
          <w:sz w:val="24"/>
          <w:szCs w:val="24"/>
        </w:rPr>
        <w:t xml:space="preserve">for </w:t>
      </w:r>
      <w:r w:rsidR="004D332D" w:rsidRPr="00757CE1">
        <w:rPr>
          <w:rFonts w:ascii="Times New Roman" w:hAnsi="Times New Roman" w:cs="Times New Roman"/>
          <w:sz w:val="24"/>
          <w:szCs w:val="24"/>
        </w:rPr>
        <w:t>specific languages (27.</w:t>
      </w:r>
      <w:r w:rsidR="00A57983">
        <w:rPr>
          <w:rFonts w:ascii="Times New Roman" w:hAnsi="Times New Roman" w:cs="Times New Roman"/>
          <w:sz w:val="24"/>
          <w:szCs w:val="24"/>
        </w:rPr>
        <w:t>4</w:t>
      </w:r>
      <w:r w:rsidR="004D332D" w:rsidRPr="00757CE1">
        <w:rPr>
          <w:rFonts w:ascii="Times New Roman" w:hAnsi="Times New Roman" w:cs="Times New Roman"/>
          <w:sz w:val="24"/>
          <w:szCs w:val="24"/>
        </w:rPr>
        <w:t>%) and a syllabus for teaching methods (20.4%).</w:t>
      </w:r>
    </w:p>
    <w:p w14:paraId="63F81B6F" w14:textId="759EBFEE" w:rsidR="00414AD5" w:rsidRDefault="00524609"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w:t>
      </w:r>
      <w:r w:rsidR="00624B0D" w:rsidRPr="008243C8">
        <w:rPr>
          <w:rFonts w:ascii="Times New Roman" w:hAnsi="Times New Roman" w:cs="Times New Roman"/>
          <w:sz w:val="24"/>
          <w:szCs w:val="24"/>
        </w:rPr>
        <w:t xml:space="preserve"> teachers </w:t>
      </w:r>
      <w:r w:rsidR="003274EB" w:rsidRPr="008243C8">
        <w:rPr>
          <w:rFonts w:ascii="Times New Roman" w:hAnsi="Times New Roman" w:cs="Times New Roman"/>
          <w:sz w:val="24"/>
          <w:szCs w:val="24"/>
        </w:rPr>
        <w:t xml:space="preserve">were </w:t>
      </w:r>
      <w:r w:rsidR="007338FA">
        <w:rPr>
          <w:rFonts w:ascii="Times New Roman" w:hAnsi="Times New Roman" w:cs="Times New Roman"/>
          <w:sz w:val="24"/>
          <w:szCs w:val="24"/>
        </w:rPr>
        <w:t xml:space="preserve">then </w:t>
      </w:r>
      <w:r w:rsidR="003274EB" w:rsidRPr="008243C8">
        <w:rPr>
          <w:rFonts w:ascii="Times New Roman" w:hAnsi="Times New Roman" w:cs="Times New Roman"/>
          <w:sz w:val="24"/>
          <w:szCs w:val="24"/>
        </w:rPr>
        <w:t xml:space="preserve">given the </w:t>
      </w:r>
      <w:r w:rsidR="007338FA">
        <w:rPr>
          <w:rFonts w:ascii="Times New Roman" w:hAnsi="Times New Roman" w:cs="Times New Roman"/>
          <w:sz w:val="24"/>
          <w:szCs w:val="24"/>
        </w:rPr>
        <w:t>opportunity</w:t>
      </w:r>
      <w:r w:rsidR="007338FA" w:rsidRPr="008243C8">
        <w:rPr>
          <w:rFonts w:ascii="Times New Roman" w:hAnsi="Times New Roman" w:cs="Times New Roman"/>
          <w:sz w:val="24"/>
          <w:szCs w:val="24"/>
        </w:rPr>
        <w:t xml:space="preserve"> </w:t>
      </w:r>
      <w:r w:rsidR="003274EB" w:rsidRPr="008243C8">
        <w:rPr>
          <w:rFonts w:ascii="Times New Roman" w:hAnsi="Times New Roman" w:cs="Times New Roman"/>
          <w:sz w:val="24"/>
          <w:szCs w:val="24"/>
        </w:rPr>
        <w:t xml:space="preserve">to write </w:t>
      </w:r>
      <w:r w:rsidR="00624B0D" w:rsidRPr="008243C8">
        <w:rPr>
          <w:rFonts w:ascii="Times New Roman" w:hAnsi="Times New Roman" w:cs="Times New Roman"/>
          <w:sz w:val="24"/>
          <w:szCs w:val="24"/>
        </w:rPr>
        <w:t xml:space="preserve">their own list of </w:t>
      </w:r>
      <w:r w:rsidR="00895BE4" w:rsidRPr="008243C8">
        <w:rPr>
          <w:rFonts w:ascii="Times New Roman" w:hAnsi="Times New Roman" w:cs="Times New Roman"/>
          <w:sz w:val="24"/>
          <w:szCs w:val="24"/>
        </w:rPr>
        <w:t>what is</w:t>
      </w:r>
      <w:r w:rsidR="00624B0D" w:rsidRPr="008243C8">
        <w:rPr>
          <w:rFonts w:ascii="Times New Roman" w:hAnsi="Times New Roman" w:cs="Times New Roman"/>
          <w:sz w:val="24"/>
          <w:szCs w:val="24"/>
        </w:rPr>
        <w:t xml:space="preserve"> included in the CEFR. The results range from one </w:t>
      </w:r>
      <w:r w:rsidR="00886EAE" w:rsidRPr="008243C8">
        <w:rPr>
          <w:rFonts w:ascii="Times New Roman" w:hAnsi="Times New Roman" w:cs="Times New Roman"/>
          <w:sz w:val="24"/>
          <w:szCs w:val="24"/>
        </w:rPr>
        <w:t>teacher who detailed the table of contents in the CEFR</w:t>
      </w:r>
      <w:r w:rsidR="00E46010" w:rsidRPr="008243C8">
        <w:rPr>
          <w:rFonts w:ascii="Times New Roman" w:hAnsi="Times New Roman" w:cs="Times New Roman"/>
          <w:sz w:val="24"/>
          <w:szCs w:val="24"/>
        </w:rPr>
        <w:t xml:space="preserve"> (probably just copied from the </w:t>
      </w:r>
      <w:r w:rsidR="00AD74E0">
        <w:rPr>
          <w:rFonts w:ascii="Times New Roman" w:hAnsi="Times New Roman" w:cs="Times New Roman"/>
          <w:sz w:val="24"/>
          <w:szCs w:val="24"/>
        </w:rPr>
        <w:t>book</w:t>
      </w:r>
      <w:r w:rsidR="00E46010" w:rsidRPr="008243C8">
        <w:rPr>
          <w:rFonts w:ascii="Times New Roman" w:hAnsi="Times New Roman" w:cs="Times New Roman"/>
          <w:sz w:val="24"/>
          <w:szCs w:val="24"/>
        </w:rPr>
        <w:t>)</w:t>
      </w:r>
      <w:r w:rsidR="00886EAE" w:rsidRPr="008243C8">
        <w:rPr>
          <w:rFonts w:ascii="Times New Roman" w:hAnsi="Times New Roman" w:cs="Times New Roman"/>
          <w:sz w:val="24"/>
          <w:szCs w:val="24"/>
        </w:rPr>
        <w:t xml:space="preserve">, </w:t>
      </w:r>
      <w:r w:rsidR="00624B0D" w:rsidRPr="008243C8">
        <w:rPr>
          <w:rFonts w:ascii="Times New Roman" w:hAnsi="Times New Roman" w:cs="Times New Roman"/>
          <w:sz w:val="24"/>
          <w:szCs w:val="24"/>
        </w:rPr>
        <w:t xml:space="preserve">to </w:t>
      </w:r>
      <w:r w:rsidR="00886EAE" w:rsidRPr="008243C8">
        <w:rPr>
          <w:rFonts w:ascii="Times New Roman" w:hAnsi="Times New Roman" w:cs="Times New Roman"/>
          <w:sz w:val="24"/>
          <w:szCs w:val="24"/>
        </w:rPr>
        <w:t xml:space="preserve">the teachers who </w:t>
      </w:r>
      <w:r w:rsidR="00624B0D" w:rsidRPr="008243C8">
        <w:rPr>
          <w:rFonts w:ascii="Times New Roman" w:hAnsi="Times New Roman" w:cs="Times New Roman"/>
          <w:sz w:val="24"/>
          <w:szCs w:val="24"/>
        </w:rPr>
        <w:t xml:space="preserve">mentioned </w:t>
      </w:r>
      <w:r w:rsidR="00895BE4" w:rsidRPr="008243C8">
        <w:rPr>
          <w:rFonts w:ascii="Times New Roman" w:hAnsi="Times New Roman" w:cs="Times New Roman"/>
          <w:sz w:val="24"/>
          <w:szCs w:val="24"/>
        </w:rPr>
        <w:t xml:space="preserve">only </w:t>
      </w:r>
      <w:r w:rsidR="007338FA">
        <w:rPr>
          <w:rFonts w:ascii="Times New Roman" w:hAnsi="Times New Roman" w:cs="Times New Roman"/>
          <w:sz w:val="24"/>
          <w:szCs w:val="24"/>
        </w:rPr>
        <w:t>a few</w:t>
      </w:r>
      <w:r w:rsidR="007338FA" w:rsidRPr="008243C8">
        <w:rPr>
          <w:rFonts w:ascii="Times New Roman" w:hAnsi="Times New Roman" w:cs="Times New Roman"/>
          <w:sz w:val="24"/>
          <w:szCs w:val="24"/>
        </w:rPr>
        <w:t xml:space="preserve"> </w:t>
      </w:r>
      <w:r w:rsidR="00895BE4" w:rsidRPr="008243C8">
        <w:rPr>
          <w:rFonts w:ascii="Times New Roman" w:hAnsi="Times New Roman" w:cs="Times New Roman"/>
          <w:sz w:val="24"/>
          <w:szCs w:val="24"/>
        </w:rPr>
        <w:t>elements</w:t>
      </w:r>
      <w:r w:rsidR="00886EAE" w:rsidRPr="008243C8">
        <w:rPr>
          <w:rFonts w:ascii="Times New Roman" w:hAnsi="Times New Roman" w:cs="Times New Roman"/>
          <w:sz w:val="24"/>
          <w:szCs w:val="24"/>
        </w:rPr>
        <w:t>.</w:t>
      </w:r>
      <w:r w:rsidR="00D4456C" w:rsidRPr="008243C8">
        <w:rPr>
          <w:rFonts w:ascii="Times New Roman" w:hAnsi="Times New Roman" w:cs="Times New Roman"/>
          <w:sz w:val="24"/>
          <w:szCs w:val="24"/>
        </w:rPr>
        <w:t xml:space="preserve"> </w:t>
      </w:r>
      <w:r w:rsidR="00C3511F" w:rsidRPr="008243C8">
        <w:rPr>
          <w:rFonts w:ascii="Times New Roman" w:hAnsi="Times New Roman" w:cs="Times New Roman"/>
          <w:sz w:val="24"/>
          <w:szCs w:val="24"/>
        </w:rPr>
        <w:t xml:space="preserve">The most </w:t>
      </w:r>
      <w:r w:rsidR="00895BE4" w:rsidRPr="008243C8">
        <w:rPr>
          <w:rFonts w:ascii="Times New Roman" w:hAnsi="Times New Roman" w:cs="Times New Roman"/>
          <w:sz w:val="24"/>
          <w:szCs w:val="24"/>
        </w:rPr>
        <w:t xml:space="preserve">frequently </w:t>
      </w:r>
      <w:r w:rsidR="00C3511F" w:rsidRPr="008243C8">
        <w:rPr>
          <w:rFonts w:ascii="Times New Roman" w:hAnsi="Times New Roman" w:cs="Times New Roman"/>
          <w:sz w:val="24"/>
          <w:szCs w:val="24"/>
        </w:rPr>
        <w:t xml:space="preserve">mentioned were </w:t>
      </w:r>
      <w:r w:rsidR="00886EAE" w:rsidRPr="008243C8">
        <w:rPr>
          <w:rFonts w:ascii="Times New Roman" w:hAnsi="Times New Roman" w:cs="Times New Roman"/>
          <w:sz w:val="24"/>
          <w:szCs w:val="24"/>
        </w:rPr>
        <w:t xml:space="preserve">the </w:t>
      </w:r>
      <w:r w:rsidR="00624B0D" w:rsidRPr="008243C8">
        <w:rPr>
          <w:rFonts w:ascii="Times New Roman" w:hAnsi="Times New Roman" w:cs="Times New Roman"/>
          <w:sz w:val="24"/>
          <w:szCs w:val="24"/>
        </w:rPr>
        <w:t>‘</w:t>
      </w:r>
      <w:r w:rsidR="00886EAE" w:rsidRPr="008243C8">
        <w:rPr>
          <w:rFonts w:ascii="Times New Roman" w:hAnsi="Times New Roman" w:cs="Times New Roman"/>
          <w:sz w:val="24"/>
          <w:szCs w:val="24"/>
        </w:rPr>
        <w:t>levels</w:t>
      </w:r>
      <w:r w:rsidR="00624B0D" w:rsidRPr="008243C8">
        <w:rPr>
          <w:rFonts w:ascii="Times New Roman" w:hAnsi="Times New Roman" w:cs="Times New Roman"/>
          <w:sz w:val="24"/>
          <w:szCs w:val="24"/>
        </w:rPr>
        <w:t>’</w:t>
      </w:r>
      <w:r w:rsidR="00C3511F" w:rsidRPr="008243C8">
        <w:rPr>
          <w:rFonts w:ascii="Times New Roman" w:hAnsi="Times New Roman" w:cs="Times New Roman"/>
          <w:sz w:val="24"/>
          <w:szCs w:val="24"/>
        </w:rPr>
        <w:t xml:space="preserve"> (11)</w:t>
      </w:r>
      <w:r w:rsidR="00C3165A" w:rsidRPr="008243C8">
        <w:rPr>
          <w:rFonts w:ascii="Times New Roman" w:hAnsi="Times New Roman" w:cs="Times New Roman"/>
          <w:sz w:val="24"/>
          <w:szCs w:val="24"/>
        </w:rPr>
        <w:t xml:space="preserve">, </w:t>
      </w:r>
      <w:r w:rsidR="00886EAE" w:rsidRPr="008243C8">
        <w:rPr>
          <w:rFonts w:ascii="Times New Roman" w:hAnsi="Times New Roman" w:cs="Times New Roman"/>
          <w:sz w:val="24"/>
          <w:szCs w:val="24"/>
        </w:rPr>
        <w:t>‘types’ (</w:t>
      </w:r>
      <w:r w:rsidR="002F1D42">
        <w:rPr>
          <w:rFonts w:ascii="Times New Roman" w:hAnsi="Times New Roman" w:cs="Times New Roman"/>
          <w:sz w:val="24"/>
          <w:szCs w:val="24"/>
        </w:rPr>
        <w:t xml:space="preserve">8), </w:t>
      </w:r>
      <w:r w:rsidR="00EE759C" w:rsidRPr="008243C8">
        <w:rPr>
          <w:rFonts w:ascii="Times New Roman" w:hAnsi="Times New Roman" w:cs="Times New Roman"/>
          <w:sz w:val="24"/>
          <w:szCs w:val="24"/>
        </w:rPr>
        <w:t>‘</w:t>
      </w:r>
      <w:r w:rsidR="002F1D42">
        <w:rPr>
          <w:rFonts w:ascii="Times New Roman" w:hAnsi="Times New Roman" w:cs="Times New Roman"/>
          <w:sz w:val="24"/>
          <w:szCs w:val="24"/>
        </w:rPr>
        <w:t>c</w:t>
      </w:r>
      <w:r w:rsidR="002F1D42" w:rsidRPr="008243C8">
        <w:rPr>
          <w:rFonts w:ascii="Times New Roman" w:hAnsi="Times New Roman" w:cs="Times New Roman"/>
          <w:sz w:val="24"/>
          <w:szCs w:val="24"/>
        </w:rPr>
        <w:t>ompetence</w:t>
      </w:r>
      <w:r w:rsidR="00381519" w:rsidRPr="008243C8">
        <w:rPr>
          <w:rFonts w:ascii="Times New Roman" w:hAnsi="Times New Roman" w:cs="Times New Roman"/>
          <w:sz w:val="24"/>
          <w:szCs w:val="24"/>
        </w:rPr>
        <w:t>/s</w:t>
      </w:r>
      <w:r w:rsidR="00EE759C" w:rsidRPr="008243C8">
        <w:rPr>
          <w:rFonts w:ascii="Times New Roman" w:hAnsi="Times New Roman" w:cs="Times New Roman"/>
          <w:sz w:val="24"/>
          <w:szCs w:val="24"/>
        </w:rPr>
        <w:t>’</w:t>
      </w:r>
      <w:r w:rsidR="00381519" w:rsidRPr="008243C8">
        <w:rPr>
          <w:rFonts w:ascii="Times New Roman" w:hAnsi="Times New Roman" w:cs="Times New Roman"/>
          <w:sz w:val="24"/>
          <w:szCs w:val="24"/>
        </w:rPr>
        <w:t xml:space="preserve"> </w:t>
      </w:r>
      <w:r w:rsidR="002F1D42">
        <w:rPr>
          <w:rFonts w:ascii="Times New Roman" w:hAnsi="Times New Roman" w:cs="Times New Roman"/>
          <w:sz w:val="24"/>
          <w:szCs w:val="24"/>
        </w:rPr>
        <w:t xml:space="preserve">(8), </w:t>
      </w:r>
      <w:r w:rsidR="00EE759C" w:rsidRPr="008243C8">
        <w:rPr>
          <w:rFonts w:ascii="Times New Roman" w:hAnsi="Times New Roman" w:cs="Times New Roman"/>
          <w:sz w:val="24"/>
          <w:szCs w:val="24"/>
        </w:rPr>
        <w:t>‘</w:t>
      </w:r>
      <w:r w:rsidR="00381519" w:rsidRPr="008243C8">
        <w:rPr>
          <w:rFonts w:ascii="Times New Roman" w:hAnsi="Times New Roman" w:cs="Times New Roman"/>
          <w:sz w:val="24"/>
          <w:szCs w:val="24"/>
        </w:rPr>
        <w:t>assessment</w:t>
      </w:r>
      <w:r w:rsidR="00EE759C" w:rsidRPr="008243C8">
        <w:rPr>
          <w:rFonts w:ascii="Times New Roman" w:hAnsi="Times New Roman" w:cs="Times New Roman"/>
          <w:sz w:val="24"/>
          <w:szCs w:val="24"/>
        </w:rPr>
        <w:t>’</w:t>
      </w:r>
      <w:r w:rsidR="002F1D42">
        <w:rPr>
          <w:rFonts w:ascii="Times New Roman" w:hAnsi="Times New Roman" w:cs="Times New Roman"/>
          <w:sz w:val="24"/>
          <w:szCs w:val="24"/>
        </w:rPr>
        <w:t xml:space="preserve"> (8), ’teaching’ (6), ‘language’ (5) and ‘learning’ (5). Among the words which appeared on fewer occasions, </w:t>
      </w:r>
      <w:r w:rsidR="002F1D42" w:rsidRPr="008243C8">
        <w:rPr>
          <w:rFonts w:ascii="Times New Roman" w:hAnsi="Times New Roman" w:cs="Times New Roman"/>
          <w:sz w:val="24"/>
          <w:szCs w:val="24"/>
        </w:rPr>
        <w:t>‘communication/communicative’</w:t>
      </w:r>
      <w:r w:rsidR="002F1D42">
        <w:rPr>
          <w:rFonts w:ascii="Times New Roman" w:hAnsi="Times New Roman" w:cs="Times New Roman"/>
          <w:sz w:val="24"/>
          <w:szCs w:val="24"/>
        </w:rPr>
        <w:t>, a concept which is surely dominant in the CEFR and ‘tasks’ which is again a crucial element of the CEFR approach, only appeared twice.</w:t>
      </w:r>
    </w:p>
    <w:p w14:paraId="0EA3B290" w14:textId="4232CA74" w:rsidR="003B2C49" w:rsidRPr="008243C8" w:rsidRDefault="004228FF"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w:t>
      </w:r>
      <w:r w:rsidR="008C2D39" w:rsidRPr="008243C8">
        <w:rPr>
          <w:rFonts w:ascii="Times New Roman" w:hAnsi="Times New Roman" w:cs="Times New Roman"/>
          <w:sz w:val="24"/>
          <w:szCs w:val="24"/>
        </w:rPr>
        <w:t xml:space="preserve">he teachers’ degree of </w:t>
      </w:r>
      <w:r w:rsidR="00773798" w:rsidRPr="008243C8">
        <w:rPr>
          <w:rFonts w:ascii="Times New Roman" w:hAnsi="Times New Roman" w:cs="Times New Roman"/>
          <w:sz w:val="24"/>
          <w:szCs w:val="24"/>
        </w:rPr>
        <w:t>familiarity</w:t>
      </w:r>
      <w:r w:rsidR="008C2D39" w:rsidRPr="008243C8">
        <w:rPr>
          <w:rFonts w:ascii="Times New Roman" w:hAnsi="Times New Roman" w:cs="Times New Roman"/>
          <w:sz w:val="24"/>
          <w:szCs w:val="24"/>
        </w:rPr>
        <w:t xml:space="preserve"> with the main </w:t>
      </w:r>
      <w:r w:rsidR="00895BE4" w:rsidRPr="008243C8">
        <w:rPr>
          <w:rFonts w:ascii="Times New Roman" w:hAnsi="Times New Roman" w:cs="Times New Roman"/>
          <w:sz w:val="24"/>
          <w:szCs w:val="24"/>
        </w:rPr>
        <w:t>elements of</w:t>
      </w:r>
      <w:r w:rsidR="008C2D39" w:rsidRPr="008243C8">
        <w:rPr>
          <w:rFonts w:ascii="Times New Roman" w:hAnsi="Times New Roman" w:cs="Times New Roman"/>
          <w:sz w:val="24"/>
          <w:szCs w:val="24"/>
        </w:rPr>
        <w:t xml:space="preserve"> the CEFR, namely, the levels, the action-oriented approach, </w:t>
      </w:r>
      <w:r w:rsidR="00321F7D" w:rsidRPr="008243C8">
        <w:rPr>
          <w:rFonts w:ascii="Times New Roman" w:hAnsi="Times New Roman" w:cs="Times New Roman"/>
          <w:sz w:val="24"/>
          <w:szCs w:val="24"/>
        </w:rPr>
        <w:t xml:space="preserve">and the main changes </w:t>
      </w:r>
      <w:r w:rsidR="00D4456C" w:rsidRPr="008243C8">
        <w:rPr>
          <w:rFonts w:ascii="Times New Roman" w:hAnsi="Times New Roman" w:cs="Times New Roman"/>
          <w:sz w:val="24"/>
          <w:szCs w:val="24"/>
        </w:rPr>
        <w:t xml:space="preserve">introduced </w:t>
      </w:r>
      <w:r w:rsidR="00321F7D" w:rsidRPr="008243C8">
        <w:rPr>
          <w:rFonts w:ascii="Times New Roman" w:hAnsi="Times New Roman" w:cs="Times New Roman"/>
          <w:sz w:val="24"/>
          <w:szCs w:val="24"/>
        </w:rPr>
        <w:t>in the CEFR</w:t>
      </w:r>
      <w:r w:rsidR="00D4456C" w:rsidRPr="008243C8">
        <w:rPr>
          <w:rFonts w:ascii="Times New Roman" w:hAnsi="Times New Roman" w:cs="Times New Roman"/>
          <w:sz w:val="24"/>
          <w:szCs w:val="24"/>
        </w:rPr>
        <w:t>,</w:t>
      </w:r>
      <w:r w:rsidR="00321F7D" w:rsidRPr="008243C8">
        <w:rPr>
          <w:rFonts w:ascii="Times New Roman" w:hAnsi="Times New Roman" w:cs="Times New Roman"/>
          <w:sz w:val="24"/>
          <w:szCs w:val="24"/>
        </w:rPr>
        <w:t xml:space="preserve"> were also explored (see Figure </w:t>
      </w:r>
      <w:r w:rsidR="00704EDA">
        <w:rPr>
          <w:rFonts w:ascii="Times New Roman" w:hAnsi="Times New Roman" w:cs="Times New Roman"/>
          <w:sz w:val="24"/>
          <w:szCs w:val="24"/>
        </w:rPr>
        <w:t>3</w:t>
      </w:r>
      <w:r w:rsidR="00321F7D" w:rsidRPr="008243C8">
        <w:rPr>
          <w:rFonts w:ascii="Times New Roman" w:hAnsi="Times New Roman" w:cs="Times New Roman"/>
          <w:sz w:val="24"/>
          <w:szCs w:val="24"/>
        </w:rPr>
        <w:t xml:space="preserve">). Due to the importance of the Portfolio, </w:t>
      </w:r>
      <w:r w:rsidR="00D4456C" w:rsidRPr="008243C8">
        <w:rPr>
          <w:rFonts w:ascii="Times New Roman" w:hAnsi="Times New Roman" w:cs="Times New Roman"/>
          <w:sz w:val="24"/>
          <w:szCs w:val="24"/>
        </w:rPr>
        <w:t xml:space="preserve">which </w:t>
      </w:r>
      <w:r w:rsidR="00321F7D" w:rsidRPr="008243C8">
        <w:rPr>
          <w:rFonts w:ascii="Times New Roman" w:hAnsi="Times New Roman" w:cs="Times New Roman"/>
          <w:sz w:val="24"/>
          <w:szCs w:val="24"/>
        </w:rPr>
        <w:t>accompan</w:t>
      </w:r>
      <w:r w:rsidR="00D4456C" w:rsidRPr="008243C8">
        <w:rPr>
          <w:rFonts w:ascii="Times New Roman" w:hAnsi="Times New Roman" w:cs="Times New Roman"/>
          <w:sz w:val="24"/>
          <w:szCs w:val="24"/>
        </w:rPr>
        <w:t>ied</w:t>
      </w:r>
      <w:r w:rsidR="00321F7D" w:rsidRPr="008243C8">
        <w:rPr>
          <w:rFonts w:ascii="Times New Roman" w:hAnsi="Times New Roman" w:cs="Times New Roman"/>
          <w:sz w:val="24"/>
          <w:szCs w:val="24"/>
        </w:rPr>
        <w:t xml:space="preserve"> the CEFR, the participants</w:t>
      </w:r>
      <w:r w:rsidR="003B2C49" w:rsidRPr="008243C8">
        <w:rPr>
          <w:rFonts w:ascii="Times New Roman" w:hAnsi="Times New Roman" w:cs="Times New Roman"/>
          <w:sz w:val="24"/>
          <w:szCs w:val="24"/>
        </w:rPr>
        <w:t>’</w:t>
      </w:r>
      <w:r w:rsidR="00321F7D" w:rsidRPr="008243C8">
        <w:rPr>
          <w:rFonts w:ascii="Times New Roman" w:hAnsi="Times New Roman" w:cs="Times New Roman"/>
          <w:sz w:val="24"/>
          <w:szCs w:val="24"/>
        </w:rPr>
        <w:t xml:space="preserve"> familiarity with this document was also explored.</w:t>
      </w:r>
    </w:p>
    <w:p w14:paraId="1FC29ECE" w14:textId="23C11BD3" w:rsidR="007338FA" w:rsidRDefault="003B2C49" w:rsidP="00507A1E">
      <w:pPr>
        <w:spacing w:after="0" w:line="480" w:lineRule="auto"/>
        <w:ind w:firstLine="720"/>
        <w:rPr>
          <w:rFonts w:ascii="Times New Roman" w:hAnsi="Times New Roman" w:cs="Times New Roman"/>
          <w:sz w:val="24"/>
          <w:szCs w:val="24"/>
        </w:rPr>
      </w:pPr>
      <w:r w:rsidRPr="008243C8">
        <w:rPr>
          <w:rFonts w:ascii="Times New Roman" w:hAnsi="Times New Roman" w:cs="Times New Roman"/>
          <w:sz w:val="24"/>
          <w:szCs w:val="24"/>
        </w:rPr>
        <w:t xml:space="preserve">Considering </w:t>
      </w:r>
      <w:r w:rsidR="00D4456C" w:rsidRPr="008243C8">
        <w:rPr>
          <w:rFonts w:ascii="Times New Roman" w:hAnsi="Times New Roman" w:cs="Times New Roman"/>
          <w:sz w:val="24"/>
          <w:szCs w:val="24"/>
        </w:rPr>
        <w:t>t</w:t>
      </w:r>
      <w:r w:rsidR="002F71A9" w:rsidRPr="008243C8">
        <w:rPr>
          <w:rFonts w:ascii="Times New Roman" w:hAnsi="Times New Roman" w:cs="Times New Roman"/>
          <w:sz w:val="24"/>
          <w:szCs w:val="24"/>
        </w:rPr>
        <w:t xml:space="preserve">he percentage of teachers who chose 4 or 5 </w:t>
      </w:r>
      <w:r w:rsidR="0076347F">
        <w:rPr>
          <w:rFonts w:ascii="Times New Roman" w:hAnsi="Times New Roman" w:cs="Times New Roman"/>
          <w:sz w:val="24"/>
          <w:szCs w:val="24"/>
        </w:rPr>
        <w:t>o</w:t>
      </w:r>
      <w:r w:rsidR="001E1C98">
        <w:rPr>
          <w:rFonts w:ascii="Times New Roman" w:hAnsi="Times New Roman" w:cs="Times New Roman"/>
          <w:sz w:val="24"/>
          <w:szCs w:val="24"/>
        </w:rPr>
        <w:t xml:space="preserve">n the Likert scale </w:t>
      </w:r>
      <w:r w:rsidR="002F71A9" w:rsidRPr="008243C8">
        <w:rPr>
          <w:rFonts w:ascii="Times New Roman" w:hAnsi="Times New Roman" w:cs="Times New Roman"/>
          <w:sz w:val="24"/>
          <w:szCs w:val="24"/>
        </w:rPr>
        <w:t xml:space="preserve">to rank their degree of familiarity with the </w:t>
      </w:r>
      <w:r w:rsidR="0094232D">
        <w:rPr>
          <w:rFonts w:ascii="Times New Roman" w:hAnsi="Times New Roman" w:cs="Times New Roman"/>
          <w:sz w:val="24"/>
          <w:szCs w:val="24"/>
        </w:rPr>
        <w:t>above-mentioned</w:t>
      </w:r>
      <w:r w:rsidR="0094232D" w:rsidRPr="008243C8">
        <w:rPr>
          <w:rFonts w:ascii="Times New Roman" w:hAnsi="Times New Roman" w:cs="Times New Roman"/>
          <w:sz w:val="24"/>
          <w:szCs w:val="24"/>
        </w:rPr>
        <w:t xml:space="preserve"> </w:t>
      </w:r>
      <w:r w:rsidR="002F71A9" w:rsidRPr="008243C8">
        <w:rPr>
          <w:rFonts w:ascii="Times New Roman" w:hAnsi="Times New Roman" w:cs="Times New Roman"/>
          <w:sz w:val="24"/>
          <w:szCs w:val="24"/>
        </w:rPr>
        <w:t xml:space="preserve">aspects, the most well-known aspects of the CEFR </w:t>
      </w:r>
      <w:r w:rsidR="00AD74E0">
        <w:rPr>
          <w:rFonts w:ascii="Times New Roman" w:hAnsi="Times New Roman" w:cs="Times New Roman"/>
          <w:sz w:val="24"/>
          <w:szCs w:val="24"/>
        </w:rPr>
        <w:t>were</w:t>
      </w:r>
      <w:r w:rsidR="002F71A9" w:rsidRPr="008243C8">
        <w:rPr>
          <w:rFonts w:ascii="Times New Roman" w:hAnsi="Times New Roman" w:cs="Times New Roman"/>
          <w:sz w:val="24"/>
          <w:szCs w:val="24"/>
        </w:rPr>
        <w:t>, in de</w:t>
      </w:r>
      <w:r w:rsidR="00C17351" w:rsidRPr="008243C8">
        <w:rPr>
          <w:rFonts w:ascii="Times New Roman" w:hAnsi="Times New Roman" w:cs="Times New Roman"/>
          <w:sz w:val="24"/>
          <w:szCs w:val="24"/>
        </w:rPr>
        <w:t>creasing order, the levels (75%</w:t>
      </w:r>
      <w:r w:rsidR="002F71A9" w:rsidRPr="008243C8">
        <w:rPr>
          <w:rFonts w:ascii="Times New Roman" w:hAnsi="Times New Roman" w:cs="Times New Roman"/>
          <w:sz w:val="24"/>
          <w:szCs w:val="24"/>
        </w:rPr>
        <w:t>), the Portfolio (38.6%), the changes involved (34.1%) and the action-oriented approach (27.3%).</w:t>
      </w:r>
      <w:r w:rsidR="004B44BC" w:rsidRPr="008243C8">
        <w:rPr>
          <w:rFonts w:ascii="Times New Roman" w:hAnsi="Times New Roman" w:cs="Times New Roman"/>
          <w:sz w:val="24"/>
          <w:szCs w:val="24"/>
        </w:rPr>
        <w:t xml:space="preserve"> </w:t>
      </w:r>
    </w:p>
    <w:p w14:paraId="2CFB29E6" w14:textId="7DA1B90B" w:rsidR="001E1C98" w:rsidRDefault="00DE5740"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w:t>
      </w:r>
      <w:r w:rsidR="003B2C49" w:rsidRPr="008243C8">
        <w:rPr>
          <w:rFonts w:ascii="Times New Roman" w:hAnsi="Times New Roman" w:cs="Times New Roman"/>
          <w:sz w:val="24"/>
          <w:szCs w:val="24"/>
        </w:rPr>
        <w:t xml:space="preserve"> c</w:t>
      </w:r>
      <w:r w:rsidR="002F71A9" w:rsidRPr="008243C8">
        <w:rPr>
          <w:rFonts w:ascii="Times New Roman" w:hAnsi="Times New Roman" w:cs="Times New Roman"/>
          <w:sz w:val="24"/>
          <w:szCs w:val="24"/>
        </w:rPr>
        <w:t>lose analysis of the teachers’ responses</w:t>
      </w:r>
      <w:r w:rsidR="004B44BC" w:rsidRPr="008243C8">
        <w:rPr>
          <w:rFonts w:ascii="Times New Roman" w:hAnsi="Times New Roman" w:cs="Times New Roman"/>
          <w:sz w:val="24"/>
          <w:szCs w:val="24"/>
        </w:rPr>
        <w:t xml:space="preserve"> </w:t>
      </w:r>
      <w:r w:rsidR="007338FA">
        <w:rPr>
          <w:rFonts w:ascii="Times New Roman" w:hAnsi="Times New Roman" w:cs="Times New Roman"/>
          <w:sz w:val="24"/>
          <w:szCs w:val="24"/>
        </w:rPr>
        <w:t xml:space="preserve">gave more depth to our </w:t>
      </w:r>
      <w:r w:rsidR="00EA5978">
        <w:rPr>
          <w:rFonts w:ascii="Times New Roman" w:hAnsi="Times New Roman" w:cs="Times New Roman"/>
          <w:sz w:val="24"/>
          <w:szCs w:val="24"/>
        </w:rPr>
        <w:t xml:space="preserve">understanding </w:t>
      </w:r>
      <w:r w:rsidR="007338FA">
        <w:rPr>
          <w:rFonts w:ascii="Times New Roman" w:hAnsi="Times New Roman" w:cs="Times New Roman"/>
          <w:sz w:val="24"/>
          <w:szCs w:val="24"/>
        </w:rPr>
        <w:t xml:space="preserve">of the </w:t>
      </w:r>
      <w:r w:rsidR="002F71A9" w:rsidRPr="008243C8">
        <w:rPr>
          <w:rFonts w:ascii="Times New Roman" w:hAnsi="Times New Roman" w:cs="Times New Roman"/>
          <w:sz w:val="24"/>
          <w:szCs w:val="24"/>
        </w:rPr>
        <w:t>degree of familiarity with the</w:t>
      </w:r>
      <w:r w:rsidR="00624EB8" w:rsidRPr="008243C8">
        <w:rPr>
          <w:rFonts w:ascii="Times New Roman" w:hAnsi="Times New Roman" w:cs="Times New Roman"/>
          <w:sz w:val="24"/>
          <w:szCs w:val="24"/>
        </w:rPr>
        <w:t>se various</w:t>
      </w:r>
      <w:r w:rsidR="002F71A9" w:rsidRPr="008243C8">
        <w:rPr>
          <w:rFonts w:ascii="Times New Roman" w:hAnsi="Times New Roman" w:cs="Times New Roman"/>
          <w:sz w:val="24"/>
          <w:szCs w:val="24"/>
        </w:rPr>
        <w:t xml:space="preserve"> </w:t>
      </w:r>
      <w:r w:rsidR="007338FA">
        <w:rPr>
          <w:rFonts w:ascii="Times New Roman" w:hAnsi="Times New Roman" w:cs="Times New Roman"/>
          <w:sz w:val="24"/>
          <w:szCs w:val="24"/>
        </w:rPr>
        <w:t>issues</w:t>
      </w:r>
      <w:r w:rsidR="002F71A9" w:rsidRPr="008243C8">
        <w:rPr>
          <w:rFonts w:ascii="Times New Roman" w:hAnsi="Times New Roman" w:cs="Times New Roman"/>
          <w:sz w:val="24"/>
          <w:szCs w:val="24"/>
        </w:rPr>
        <w:t>.</w:t>
      </w:r>
      <w:r w:rsidR="007338FA">
        <w:rPr>
          <w:rFonts w:ascii="Times New Roman" w:hAnsi="Times New Roman" w:cs="Times New Roman"/>
          <w:sz w:val="24"/>
          <w:szCs w:val="24"/>
        </w:rPr>
        <w:t xml:space="preserve"> </w:t>
      </w:r>
      <w:r w:rsidR="00624EB8" w:rsidRPr="008243C8">
        <w:rPr>
          <w:rFonts w:ascii="Times New Roman" w:hAnsi="Times New Roman" w:cs="Times New Roman"/>
          <w:sz w:val="24"/>
          <w:szCs w:val="24"/>
        </w:rPr>
        <w:t xml:space="preserve">With respect to the levels, </w:t>
      </w:r>
      <w:r w:rsidR="001E1C98">
        <w:rPr>
          <w:rFonts w:ascii="Times New Roman" w:hAnsi="Times New Roman" w:cs="Times New Roman"/>
          <w:sz w:val="24"/>
          <w:szCs w:val="24"/>
        </w:rPr>
        <w:t>o</w:t>
      </w:r>
      <w:r w:rsidR="007338FA">
        <w:rPr>
          <w:rFonts w:ascii="Times New Roman" w:hAnsi="Times New Roman" w:cs="Times New Roman"/>
          <w:sz w:val="24"/>
          <w:szCs w:val="24"/>
        </w:rPr>
        <w:t>nly</w:t>
      </w:r>
      <w:r w:rsidR="00CF6AB3">
        <w:rPr>
          <w:rFonts w:ascii="Times New Roman" w:hAnsi="Times New Roman" w:cs="Times New Roman"/>
          <w:sz w:val="24"/>
          <w:szCs w:val="24"/>
        </w:rPr>
        <w:t xml:space="preserve"> </w:t>
      </w:r>
      <w:r w:rsidR="007524F3" w:rsidRPr="008243C8">
        <w:rPr>
          <w:rFonts w:ascii="Times New Roman" w:hAnsi="Times New Roman" w:cs="Times New Roman"/>
          <w:sz w:val="24"/>
          <w:szCs w:val="24"/>
        </w:rPr>
        <w:t xml:space="preserve">one teacher (2.3%) </w:t>
      </w:r>
      <w:r w:rsidR="00CF6AB3">
        <w:rPr>
          <w:rFonts w:ascii="Times New Roman" w:hAnsi="Times New Roman" w:cs="Times New Roman"/>
          <w:sz w:val="24"/>
          <w:szCs w:val="24"/>
        </w:rPr>
        <w:t>said</w:t>
      </w:r>
      <w:r w:rsidR="00CF6AB3" w:rsidRPr="008243C8">
        <w:rPr>
          <w:rFonts w:ascii="Times New Roman" w:hAnsi="Times New Roman" w:cs="Times New Roman"/>
          <w:sz w:val="24"/>
          <w:szCs w:val="24"/>
        </w:rPr>
        <w:t xml:space="preserve"> </w:t>
      </w:r>
      <w:r w:rsidR="007524F3" w:rsidRPr="008243C8">
        <w:rPr>
          <w:rFonts w:ascii="Times New Roman" w:hAnsi="Times New Roman" w:cs="Times New Roman"/>
          <w:sz w:val="24"/>
          <w:szCs w:val="24"/>
        </w:rPr>
        <w:t>that they did not know the levels, and 3 teachers admitted that they only knew a bit about them (6.8%).</w:t>
      </w:r>
      <w:r w:rsidR="00624EB8" w:rsidRPr="008243C8">
        <w:rPr>
          <w:rFonts w:ascii="Times New Roman" w:hAnsi="Times New Roman" w:cs="Times New Roman"/>
          <w:sz w:val="24"/>
          <w:szCs w:val="24"/>
        </w:rPr>
        <w:t xml:space="preserve"> </w:t>
      </w:r>
      <w:r w:rsidR="0069651F">
        <w:rPr>
          <w:rFonts w:ascii="Times New Roman" w:hAnsi="Times New Roman" w:cs="Times New Roman"/>
          <w:sz w:val="24"/>
          <w:szCs w:val="24"/>
        </w:rPr>
        <w:t xml:space="preserve">In the case of the Portfolio, a limited number of </w:t>
      </w:r>
      <w:r w:rsidR="00335A62">
        <w:rPr>
          <w:rFonts w:ascii="Times New Roman" w:hAnsi="Times New Roman" w:cs="Times New Roman"/>
          <w:sz w:val="24"/>
          <w:szCs w:val="24"/>
        </w:rPr>
        <w:t xml:space="preserve">teachers recognised </w:t>
      </w:r>
      <w:r w:rsidR="00335A62">
        <w:rPr>
          <w:rFonts w:ascii="Times New Roman" w:hAnsi="Times New Roman" w:cs="Times New Roman"/>
          <w:sz w:val="24"/>
          <w:szCs w:val="24"/>
        </w:rPr>
        <w:lastRenderedPageBreak/>
        <w:t>either that</w:t>
      </w:r>
      <w:r w:rsidR="0069651F" w:rsidRPr="008243C8">
        <w:rPr>
          <w:rFonts w:ascii="Times New Roman" w:hAnsi="Times New Roman" w:cs="Times New Roman"/>
          <w:sz w:val="24"/>
          <w:szCs w:val="24"/>
        </w:rPr>
        <w:t xml:space="preserve"> they </w:t>
      </w:r>
      <w:r w:rsidR="0069651F">
        <w:rPr>
          <w:rFonts w:ascii="Times New Roman" w:hAnsi="Times New Roman" w:cs="Times New Roman"/>
          <w:sz w:val="24"/>
          <w:szCs w:val="24"/>
        </w:rPr>
        <w:t>did</w:t>
      </w:r>
      <w:r w:rsidR="0069651F" w:rsidRPr="008243C8">
        <w:rPr>
          <w:rFonts w:ascii="Times New Roman" w:hAnsi="Times New Roman" w:cs="Times New Roman"/>
          <w:sz w:val="24"/>
          <w:szCs w:val="24"/>
        </w:rPr>
        <w:t xml:space="preserve"> not know anything about the Portfolio (2, 9.1%), or that they were slightly familiar with it (6</w:t>
      </w:r>
      <w:r w:rsidR="0069651F">
        <w:rPr>
          <w:rFonts w:ascii="Times New Roman" w:hAnsi="Times New Roman" w:cs="Times New Roman"/>
          <w:sz w:val="24"/>
          <w:szCs w:val="24"/>
        </w:rPr>
        <w:t>, 13.6%).</w:t>
      </w:r>
    </w:p>
    <w:p w14:paraId="6860CCFA" w14:textId="05A48E4F" w:rsidR="00501850" w:rsidRDefault="0069651F"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different scenario was found in the teachers’ familiarity with the </w:t>
      </w:r>
      <w:r w:rsidR="00FC1D51" w:rsidRPr="008243C8">
        <w:rPr>
          <w:rFonts w:ascii="Times New Roman" w:hAnsi="Times New Roman" w:cs="Times New Roman"/>
          <w:sz w:val="24"/>
          <w:szCs w:val="24"/>
        </w:rPr>
        <w:t>action-oriented approach</w:t>
      </w:r>
      <w:r>
        <w:rPr>
          <w:rFonts w:ascii="Times New Roman" w:hAnsi="Times New Roman" w:cs="Times New Roman"/>
          <w:sz w:val="24"/>
          <w:szCs w:val="24"/>
        </w:rPr>
        <w:t xml:space="preserve">, </w:t>
      </w:r>
      <w:r w:rsidR="0076347F">
        <w:rPr>
          <w:rFonts w:ascii="Times New Roman" w:hAnsi="Times New Roman" w:cs="Times New Roman"/>
          <w:sz w:val="24"/>
          <w:szCs w:val="24"/>
        </w:rPr>
        <w:t xml:space="preserve">with </w:t>
      </w:r>
      <w:r>
        <w:rPr>
          <w:rFonts w:ascii="Times New Roman" w:hAnsi="Times New Roman" w:cs="Times New Roman"/>
          <w:sz w:val="24"/>
          <w:szCs w:val="24"/>
        </w:rPr>
        <w:t>which</w:t>
      </w:r>
      <w:r w:rsidR="00FC1D51" w:rsidRPr="008243C8">
        <w:rPr>
          <w:rFonts w:ascii="Times New Roman" w:hAnsi="Times New Roman" w:cs="Times New Roman"/>
          <w:sz w:val="24"/>
          <w:szCs w:val="24"/>
        </w:rPr>
        <w:t xml:space="preserve"> teachers </w:t>
      </w:r>
      <w:r w:rsidR="00AD74E0">
        <w:rPr>
          <w:rFonts w:ascii="Times New Roman" w:hAnsi="Times New Roman" w:cs="Times New Roman"/>
          <w:sz w:val="24"/>
          <w:szCs w:val="24"/>
        </w:rPr>
        <w:t>were</w:t>
      </w:r>
      <w:r w:rsidR="00AD74E0" w:rsidRPr="008243C8">
        <w:rPr>
          <w:rFonts w:ascii="Times New Roman" w:hAnsi="Times New Roman" w:cs="Times New Roman"/>
          <w:sz w:val="24"/>
          <w:szCs w:val="24"/>
        </w:rPr>
        <w:t xml:space="preserve"> </w:t>
      </w:r>
      <w:r w:rsidR="00FC1D51" w:rsidRPr="008243C8">
        <w:rPr>
          <w:rFonts w:ascii="Times New Roman" w:hAnsi="Times New Roman" w:cs="Times New Roman"/>
          <w:sz w:val="24"/>
          <w:szCs w:val="24"/>
        </w:rPr>
        <w:t xml:space="preserve">less familiar. </w:t>
      </w:r>
      <w:r w:rsidR="0076347F">
        <w:rPr>
          <w:rFonts w:ascii="Times New Roman" w:hAnsi="Times New Roman" w:cs="Times New Roman"/>
          <w:sz w:val="24"/>
          <w:szCs w:val="24"/>
        </w:rPr>
        <w:t>O</w:t>
      </w:r>
      <w:r w:rsidR="00133BB2" w:rsidRPr="008243C8">
        <w:rPr>
          <w:rFonts w:ascii="Times New Roman" w:hAnsi="Times New Roman" w:cs="Times New Roman"/>
          <w:sz w:val="24"/>
          <w:szCs w:val="24"/>
        </w:rPr>
        <w:t>nly 27.3% of them consider</w:t>
      </w:r>
      <w:r w:rsidR="00895BE4" w:rsidRPr="008243C8">
        <w:rPr>
          <w:rFonts w:ascii="Times New Roman" w:hAnsi="Times New Roman" w:cs="Times New Roman"/>
          <w:sz w:val="24"/>
          <w:szCs w:val="24"/>
        </w:rPr>
        <w:t>ed</w:t>
      </w:r>
      <w:r w:rsidR="00133BB2" w:rsidRPr="008243C8">
        <w:rPr>
          <w:rFonts w:ascii="Times New Roman" w:hAnsi="Times New Roman" w:cs="Times New Roman"/>
          <w:sz w:val="24"/>
          <w:szCs w:val="24"/>
        </w:rPr>
        <w:t xml:space="preserve"> their degree of </w:t>
      </w:r>
      <w:r w:rsidR="008D4487" w:rsidRPr="008243C8">
        <w:rPr>
          <w:rFonts w:ascii="Times New Roman" w:hAnsi="Times New Roman" w:cs="Times New Roman"/>
          <w:sz w:val="24"/>
          <w:szCs w:val="24"/>
        </w:rPr>
        <w:t>familiarity</w:t>
      </w:r>
      <w:r w:rsidR="00133BB2" w:rsidRPr="008243C8">
        <w:rPr>
          <w:rFonts w:ascii="Times New Roman" w:hAnsi="Times New Roman" w:cs="Times New Roman"/>
          <w:sz w:val="24"/>
          <w:szCs w:val="24"/>
        </w:rPr>
        <w:t xml:space="preserve"> </w:t>
      </w:r>
      <w:r w:rsidR="00895BE4" w:rsidRPr="008243C8">
        <w:rPr>
          <w:rFonts w:ascii="Times New Roman" w:hAnsi="Times New Roman" w:cs="Times New Roman"/>
          <w:sz w:val="24"/>
          <w:szCs w:val="24"/>
        </w:rPr>
        <w:t xml:space="preserve">to be </w:t>
      </w:r>
      <w:r w:rsidR="00133BB2" w:rsidRPr="008243C8">
        <w:rPr>
          <w:rFonts w:ascii="Times New Roman" w:hAnsi="Times New Roman" w:cs="Times New Roman"/>
          <w:sz w:val="24"/>
          <w:szCs w:val="24"/>
        </w:rPr>
        <w:t>high (9 teachers, 20.5%) or very high</w:t>
      </w:r>
      <w:r w:rsidR="00C21585" w:rsidRPr="008243C8">
        <w:rPr>
          <w:rFonts w:ascii="Times New Roman" w:hAnsi="Times New Roman" w:cs="Times New Roman"/>
          <w:sz w:val="24"/>
          <w:szCs w:val="24"/>
        </w:rPr>
        <w:t xml:space="preserve"> (</w:t>
      </w:r>
      <w:r w:rsidR="00133BB2" w:rsidRPr="008243C8">
        <w:rPr>
          <w:rFonts w:ascii="Times New Roman" w:hAnsi="Times New Roman" w:cs="Times New Roman"/>
          <w:sz w:val="24"/>
          <w:szCs w:val="24"/>
        </w:rPr>
        <w:t xml:space="preserve">3 teachers, </w:t>
      </w:r>
      <w:r w:rsidR="00C21585" w:rsidRPr="008243C8">
        <w:rPr>
          <w:rFonts w:ascii="Times New Roman" w:hAnsi="Times New Roman" w:cs="Times New Roman"/>
          <w:sz w:val="24"/>
          <w:szCs w:val="24"/>
        </w:rPr>
        <w:t>6.8%)</w:t>
      </w:r>
      <w:r w:rsidR="00AF524C" w:rsidRPr="008243C8">
        <w:rPr>
          <w:rFonts w:ascii="Times New Roman" w:hAnsi="Times New Roman" w:cs="Times New Roman"/>
          <w:sz w:val="24"/>
          <w:szCs w:val="24"/>
        </w:rPr>
        <w:t xml:space="preserve">, as opposed to </w:t>
      </w:r>
      <w:r w:rsidR="00FC1D51" w:rsidRPr="008243C8">
        <w:rPr>
          <w:rFonts w:ascii="Times New Roman" w:hAnsi="Times New Roman" w:cs="Times New Roman"/>
          <w:sz w:val="24"/>
          <w:szCs w:val="24"/>
        </w:rPr>
        <w:t xml:space="preserve">25% of the teachers </w:t>
      </w:r>
      <w:r w:rsidR="00AF524C" w:rsidRPr="008243C8">
        <w:rPr>
          <w:rFonts w:ascii="Times New Roman" w:hAnsi="Times New Roman" w:cs="Times New Roman"/>
          <w:sz w:val="24"/>
          <w:szCs w:val="24"/>
        </w:rPr>
        <w:t>who</w:t>
      </w:r>
      <w:r w:rsidR="00FC1D51" w:rsidRPr="008243C8">
        <w:rPr>
          <w:rFonts w:ascii="Times New Roman" w:hAnsi="Times New Roman" w:cs="Times New Roman"/>
          <w:sz w:val="24"/>
          <w:szCs w:val="24"/>
        </w:rPr>
        <w:t xml:space="preserve"> confirm</w:t>
      </w:r>
      <w:r w:rsidR="00895BE4" w:rsidRPr="008243C8">
        <w:rPr>
          <w:rFonts w:ascii="Times New Roman" w:hAnsi="Times New Roman" w:cs="Times New Roman"/>
          <w:sz w:val="24"/>
          <w:szCs w:val="24"/>
        </w:rPr>
        <w:t>ed</w:t>
      </w:r>
      <w:r w:rsidR="00FC1D51" w:rsidRPr="008243C8">
        <w:rPr>
          <w:rFonts w:ascii="Times New Roman" w:hAnsi="Times New Roman" w:cs="Times New Roman"/>
          <w:sz w:val="24"/>
          <w:szCs w:val="24"/>
        </w:rPr>
        <w:t xml:space="preserve"> that their degree of </w:t>
      </w:r>
      <w:r w:rsidR="008D4487" w:rsidRPr="008243C8">
        <w:rPr>
          <w:rFonts w:ascii="Times New Roman" w:hAnsi="Times New Roman" w:cs="Times New Roman"/>
          <w:sz w:val="24"/>
          <w:szCs w:val="24"/>
        </w:rPr>
        <w:t>familiarity</w:t>
      </w:r>
      <w:r w:rsidR="00FC1D51" w:rsidRPr="008243C8">
        <w:rPr>
          <w:rFonts w:ascii="Times New Roman" w:hAnsi="Times New Roman" w:cs="Times New Roman"/>
          <w:sz w:val="24"/>
          <w:szCs w:val="24"/>
        </w:rPr>
        <w:t xml:space="preserve"> </w:t>
      </w:r>
      <w:r w:rsidR="00895BE4" w:rsidRPr="008243C8">
        <w:rPr>
          <w:rFonts w:ascii="Times New Roman" w:hAnsi="Times New Roman" w:cs="Times New Roman"/>
          <w:sz w:val="24"/>
          <w:szCs w:val="24"/>
        </w:rPr>
        <w:t xml:space="preserve">was </w:t>
      </w:r>
      <w:r w:rsidR="00C4042C" w:rsidRPr="008243C8">
        <w:rPr>
          <w:rFonts w:ascii="Times New Roman" w:hAnsi="Times New Roman" w:cs="Times New Roman"/>
          <w:sz w:val="24"/>
          <w:szCs w:val="24"/>
        </w:rPr>
        <w:t>either non-existent (5 teachers</w:t>
      </w:r>
      <w:r w:rsidR="0094232D">
        <w:rPr>
          <w:rFonts w:ascii="Times New Roman" w:hAnsi="Times New Roman" w:cs="Times New Roman"/>
          <w:sz w:val="24"/>
          <w:szCs w:val="24"/>
        </w:rPr>
        <w:t>,</w:t>
      </w:r>
      <w:r w:rsidR="00FD1671">
        <w:rPr>
          <w:rFonts w:ascii="Times New Roman" w:hAnsi="Times New Roman" w:cs="Times New Roman"/>
          <w:sz w:val="24"/>
          <w:szCs w:val="24"/>
        </w:rPr>
        <w:t xml:space="preserve"> </w:t>
      </w:r>
      <w:r w:rsidR="00C4042C" w:rsidRPr="008243C8">
        <w:rPr>
          <w:rFonts w:ascii="Times New Roman" w:hAnsi="Times New Roman" w:cs="Times New Roman"/>
          <w:sz w:val="24"/>
          <w:szCs w:val="24"/>
        </w:rPr>
        <w:t>11.4%) or very limited (6</w:t>
      </w:r>
      <w:r w:rsidR="0094232D">
        <w:rPr>
          <w:rFonts w:ascii="Times New Roman" w:hAnsi="Times New Roman" w:cs="Times New Roman"/>
          <w:sz w:val="24"/>
          <w:szCs w:val="24"/>
        </w:rPr>
        <w:t>,</w:t>
      </w:r>
      <w:r w:rsidR="00FD1671">
        <w:rPr>
          <w:rFonts w:ascii="Times New Roman" w:hAnsi="Times New Roman" w:cs="Times New Roman"/>
          <w:sz w:val="24"/>
          <w:szCs w:val="24"/>
        </w:rPr>
        <w:t xml:space="preserve"> </w:t>
      </w:r>
      <w:r w:rsidR="00C4042C" w:rsidRPr="008243C8">
        <w:rPr>
          <w:rFonts w:ascii="Times New Roman" w:hAnsi="Times New Roman" w:cs="Times New Roman"/>
          <w:sz w:val="24"/>
          <w:szCs w:val="24"/>
        </w:rPr>
        <w:t xml:space="preserve">13.6%). </w:t>
      </w:r>
      <w:r>
        <w:rPr>
          <w:rFonts w:ascii="Times New Roman" w:hAnsi="Times New Roman" w:cs="Times New Roman"/>
          <w:sz w:val="24"/>
          <w:szCs w:val="24"/>
        </w:rPr>
        <w:t>Likewise, t</w:t>
      </w:r>
      <w:r w:rsidR="003B2C49" w:rsidRPr="008243C8">
        <w:rPr>
          <w:rFonts w:ascii="Times New Roman" w:hAnsi="Times New Roman" w:cs="Times New Roman"/>
          <w:sz w:val="24"/>
          <w:szCs w:val="24"/>
        </w:rPr>
        <w:t xml:space="preserve">he teachers’ familiarity with the main changes </w:t>
      </w:r>
      <w:r w:rsidR="00AD74E0">
        <w:rPr>
          <w:rFonts w:ascii="Times New Roman" w:hAnsi="Times New Roman" w:cs="Times New Roman"/>
          <w:sz w:val="24"/>
          <w:szCs w:val="24"/>
        </w:rPr>
        <w:t>was</w:t>
      </w:r>
      <w:r w:rsidR="00AD74E0" w:rsidRPr="008243C8">
        <w:rPr>
          <w:rFonts w:ascii="Times New Roman" w:hAnsi="Times New Roman" w:cs="Times New Roman"/>
          <w:sz w:val="24"/>
          <w:szCs w:val="24"/>
        </w:rPr>
        <w:t xml:space="preserve"> </w:t>
      </w:r>
      <w:r w:rsidR="00624EB8" w:rsidRPr="008243C8">
        <w:rPr>
          <w:rFonts w:ascii="Times New Roman" w:hAnsi="Times New Roman" w:cs="Times New Roman"/>
          <w:sz w:val="24"/>
          <w:szCs w:val="24"/>
        </w:rPr>
        <w:t>‘</w:t>
      </w:r>
      <w:r w:rsidR="003B2C49" w:rsidRPr="008243C8">
        <w:rPr>
          <w:rFonts w:ascii="Times New Roman" w:hAnsi="Times New Roman" w:cs="Times New Roman"/>
          <w:sz w:val="24"/>
          <w:szCs w:val="24"/>
        </w:rPr>
        <w:t>high</w:t>
      </w:r>
      <w:r w:rsidR="00624EB8" w:rsidRPr="008243C8">
        <w:rPr>
          <w:rFonts w:ascii="Times New Roman" w:hAnsi="Times New Roman" w:cs="Times New Roman"/>
          <w:sz w:val="24"/>
          <w:szCs w:val="24"/>
        </w:rPr>
        <w:t xml:space="preserve">’ for </w:t>
      </w:r>
      <w:r w:rsidR="0076347F">
        <w:rPr>
          <w:rFonts w:ascii="Times New Roman" w:hAnsi="Times New Roman" w:cs="Times New Roman"/>
          <w:sz w:val="24"/>
          <w:szCs w:val="24"/>
        </w:rPr>
        <w:t xml:space="preserve">only </w:t>
      </w:r>
      <w:r w:rsidR="00624EB8" w:rsidRPr="008243C8">
        <w:rPr>
          <w:rFonts w:ascii="Times New Roman" w:hAnsi="Times New Roman" w:cs="Times New Roman"/>
          <w:sz w:val="24"/>
          <w:szCs w:val="24"/>
        </w:rPr>
        <w:t>11 teachers</w:t>
      </w:r>
      <w:r w:rsidR="003B2C49" w:rsidRPr="008243C8">
        <w:rPr>
          <w:rFonts w:ascii="Times New Roman" w:hAnsi="Times New Roman" w:cs="Times New Roman"/>
          <w:sz w:val="24"/>
          <w:szCs w:val="24"/>
        </w:rPr>
        <w:t xml:space="preserve"> (25%) or very high</w:t>
      </w:r>
      <w:r w:rsidR="00624EB8" w:rsidRPr="008243C8">
        <w:rPr>
          <w:rFonts w:ascii="Times New Roman" w:hAnsi="Times New Roman" w:cs="Times New Roman"/>
          <w:sz w:val="24"/>
          <w:szCs w:val="24"/>
        </w:rPr>
        <w:t xml:space="preserve"> for 4</w:t>
      </w:r>
      <w:r w:rsidR="003B2C49" w:rsidRPr="008243C8">
        <w:rPr>
          <w:rFonts w:ascii="Times New Roman" w:hAnsi="Times New Roman" w:cs="Times New Roman"/>
          <w:sz w:val="24"/>
          <w:szCs w:val="24"/>
        </w:rPr>
        <w:t xml:space="preserve"> (9.1%). At the </w:t>
      </w:r>
      <w:r w:rsidR="00AA2BDE" w:rsidRPr="008243C8">
        <w:rPr>
          <w:rFonts w:ascii="Times New Roman" w:hAnsi="Times New Roman" w:cs="Times New Roman"/>
          <w:sz w:val="24"/>
          <w:szCs w:val="24"/>
        </w:rPr>
        <w:t>other extreme, 4 teachers (9.1%</w:t>
      </w:r>
      <w:r w:rsidR="003B2C49" w:rsidRPr="008243C8">
        <w:rPr>
          <w:rFonts w:ascii="Times New Roman" w:hAnsi="Times New Roman" w:cs="Times New Roman"/>
          <w:sz w:val="24"/>
          <w:szCs w:val="24"/>
        </w:rPr>
        <w:t>) and 9 teachers (20.5%) stated that they did not know anything about the main changes in the CEFR or knew little about them, respectively.</w:t>
      </w:r>
    </w:p>
    <w:p w14:paraId="71A77126" w14:textId="08874159" w:rsidR="006311F4" w:rsidRPr="008243C8" w:rsidRDefault="006311F4"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If the percentages of the teachers who recognized not knowing anything about </w:t>
      </w:r>
      <w:r w:rsidR="00CF6AB3">
        <w:rPr>
          <w:rFonts w:ascii="Times New Roman" w:hAnsi="Times New Roman" w:cs="Times New Roman"/>
          <w:sz w:val="24"/>
          <w:szCs w:val="24"/>
        </w:rPr>
        <w:t>specific elements</w:t>
      </w:r>
      <w:r>
        <w:rPr>
          <w:rFonts w:ascii="Times New Roman" w:hAnsi="Times New Roman" w:cs="Times New Roman"/>
          <w:sz w:val="24"/>
          <w:szCs w:val="24"/>
        </w:rPr>
        <w:t xml:space="preserve"> of the CEFR or </w:t>
      </w:r>
      <w:r w:rsidR="00CF6AB3">
        <w:rPr>
          <w:rFonts w:ascii="Times New Roman" w:hAnsi="Times New Roman" w:cs="Times New Roman"/>
          <w:sz w:val="24"/>
          <w:szCs w:val="24"/>
        </w:rPr>
        <w:t xml:space="preserve">about </w:t>
      </w:r>
      <w:r>
        <w:rPr>
          <w:rFonts w:ascii="Times New Roman" w:hAnsi="Times New Roman" w:cs="Times New Roman"/>
          <w:sz w:val="24"/>
          <w:szCs w:val="24"/>
        </w:rPr>
        <w:t xml:space="preserve">the Portfolio </w:t>
      </w:r>
      <w:r w:rsidR="00786B64">
        <w:rPr>
          <w:rFonts w:ascii="Times New Roman" w:hAnsi="Times New Roman" w:cs="Times New Roman"/>
          <w:sz w:val="24"/>
          <w:szCs w:val="24"/>
        </w:rPr>
        <w:t xml:space="preserve">(1 </w:t>
      </w:r>
      <w:r w:rsidR="00D86FF8">
        <w:rPr>
          <w:rFonts w:ascii="Times New Roman" w:hAnsi="Times New Roman" w:cs="Times New Roman"/>
          <w:sz w:val="24"/>
          <w:szCs w:val="24"/>
        </w:rPr>
        <w:t>o</w:t>
      </w:r>
      <w:r w:rsidR="00786B64">
        <w:rPr>
          <w:rFonts w:ascii="Times New Roman" w:hAnsi="Times New Roman" w:cs="Times New Roman"/>
          <w:sz w:val="24"/>
          <w:szCs w:val="24"/>
        </w:rPr>
        <w:t xml:space="preserve">n the Likert scale) </w:t>
      </w:r>
      <w:r>
        <w:rPr>
          <w:rFonts w:ascii="Times New Roman" w:hAnsi="Times New Roman" w:cs="Times New Roman"/>
          <w:sz w:val="24"/>
          <w:szCs w:val="24"/>
        </w:rPr>
        <w:t xml:space="preserve">and those who admitted they knew little about it </w:t>
      </w:r>
      <w:r w:rsidR="00786B64">
        <w:rPr>
          <w:rFonts w:ascii="Times New Roman" w:hAnsi="Times New Roman" w:cs="Times New Roman"/>
          <w:sz w:val="24"/>
          <w:szCs w:val="24"/>
        </w:rPr>
        <w:t xml:space="preserve">(2 </w:t>
      </w:r>
      <w:r w:rsidR="00D86FF8">
        <w:rPr>
          <w:rFonts w:ascii="Times New Roman" w:hAnsi="Times New Roman" w:cs="Times New Roman"/>
          <w:sz w:val="24"/>
          <w:szCs w:val="24"/>
        </w:rPr>
        <w:t>o</w:t>
      </w:r>
      <w:r w:rsidR="00786B64">
        <w:rPr>
          <w:rFonts w:ascii="Times New Roman" w:hAnsi="Times New Roman" w:cs="Times New Roman"/>
          <w:sz w:val="24"/>
          <w:szCs w:val="24"/>
        </w:rPr>
        <w:t xml:space="preserve">n the Likert scale) </w:t>
      </w:r>
      <w:r>
        <w:rPr>
          <w:rFonts w:ascii="Times New Roman" w:hAnsi="Times New Roman" w:cs="Times New Roman"/>
          <w:sz w:val="24"/>
          <w:szCs w:val="24"/>
        </w:rPr>
        <w:t xml:space="preserve">are </w:t>
      </w:r>
      <w:r w:rsidR="00CF6AB3">
        <w:rPr>
          <w:rFonts w:ascii="Times New Roman" w:hAnsi="Times New Roman" w:cs="Times New Roman"/>
          <w:sz w:val="24"/>
          <w:szCs w:val="24"/>
        </w:rPr>
        <w:t>considered together</w:t>
      </w:r>
      <w:r>
        <w:rPr>
          <w:rFonts w:ascii="Times New Roman" w:hAnsi="Times New Roman" w:cs="Times New Roman"/>
          <w:sz w:val="24"/>
          <w:szCs w:val="24"/>
        </w:rPr>
        <w:t xml:space="preserve">, it is </w:t>
      </w:r>
      <w:r w:rsidR="00CF6AB3">
        <w:rPr>
          <w:rFonts w:ascii="Times New Roman" w:hAnsi="Times New Roman" w:cs="Times New Roman"/>
          <w:sz w:val="24"/>
          <w:szCs w:val="24"/>
        </w:rPr>
        <w:t>evident</w:t>
      </w:r>
      <w:r>
        <w:rPr>
          <w:rFonts w:ascii="Times New Roman" w:hAnsi="Times New Roman" w:cs="Times New Roman"/>
          <w:sz w:val="24"/>
          <w:szCs w:val="24"/>
        </w:rPr>
        <w:t xml:space="preserve"> that </w:t>
      </w:r>
      <w:r w:rsidR="00FD03C2">
        <w:rPr>
          <w:rFonts w:ascii="Times New Roman" w:hAnsi="Times New Roman" w:cs="Times New Roman"/>
          <w:sz w:val="24"/>
          <w:szCs w:val="24"/>
        </w:rPr>
        <w:t xml:space="preserve">some </w:t>
      </w:r>
      <w:r>
        <w:rPr>
          <w:rFonts w:ascii="Times New Roman" w:hAnsi="Times New Roman" w:cs="Times New Roman"/>
          <w:sz w:val="24"/>
          <w:szCs w:val="24"/>
        </w:rPr>
        <w:t>teachers did not know anything</w:t>
      </w:r>
      <w:r w:rsidR="00CF6AB3">
        <w:rPr>
          <w:rFonts w:ascii="Times New Roman" w:hAnsi="Times New Roman" w:cs="Times New Roman"/>
          <w:sz w:val="24"/>
          <w:szCs w:val="24"/>
        </w:rPr>
        <w:t xml:space="preserve"> substantial</w:t>
      </w:r>
      <w:r>
        <w:rPr>
          <w:rFonts w:ascii="Times New Roman" w:hAnsi="Times New Roman" w:cs="Times New Roman"/>
          <w:sz w:val="24"/>
          <w:szCs w:val="24"/>
        </w:rPr>
        <w:t xml:space="preserve"> about the main changes that the CEFR involve</w:t>
      </w:r>
      <w:r w:rsidR="00CF6AB3">
        <w:rPr>
          <w:rFonts w:ascii="Times New Roman" w:hAnsi="Times New Roman" w:cs="Times New Roman"/>
          <w:sz w:val="24"/>
          <w:szCs w:val="24"/>
        </w:rPr>
        <w:t>s</w:t>
      </w:r>
      <w:r w:rsidR="00A57983">
        <w:rPr>
          <w:rFonts w:ascii="Times New Roman" w:hAnsi="Times New Roman" w:cs="Times New Roman"/>
          <w:sz w:val="24"/>
          <w:szCs w:val="24"/>
        </w:rPr>
        <w:t xml:space="preserve"> </w:t>
      </w:r>
      <w:r w:rsidR="00841896">
        <w:rPr>
          <w:rFonts w:ascii="Times New Roman" w:hAnsi="Times New Roman" w:cs="Times New Roman"/>
          <w:sz w:val="24"/>
          <w:szCs w:val="24"/>
        </w:rPr>
        <w:t xml:space="preserve">or </w:t>
      </w:r>
      <w:r>
        <w:rPr>
          <w:rFonts w:ascii="Times New Roman" w:hAnsi="Times New Roman" w:cs="Times New Roman"/>
          <w:sz w:val="24"/>
          <w:szCs w:val="24"/>
        </w:rPr>
        <w:t>the action-oriented approach</w:t>
      </w:r>
      <w:r w:rsidR="00786B64">
        <w:rPr>
          <w:rFonts w:ascii="Times New Roman" w:hAnsi="Times New Roman" w:cs="Times New Roman"/>
          <w:sz w:val="24"/>
          <w:szCs w:val="24"/>
        </w:rPr>
        <w:t>,</w:t>
      </w:r>
      <w:r w:rsidR="006A29BD">
        <w:rPr>
          <w:rFonts w:ascii="Times New Roman" w:hAnsi="Times New Roman" w:cs="Times New Roman"/>
          <w:sz w:val="24"/>
          <w:szCs w:val="24"/>
        </w:rPr>
        <w:t xml:space="preserve"> </w:t>
      </w:r>
      <w:r w:rsidR="00841896">
        <w:rPr>
          <w:rFonts w:ascii="Times New Roman" w:hAnsi="Times New Roman" w:cs="Times New Roman"/>
          <w:sz w:val="24"/>
          <w:szCs w:val="24"/>
        </w:rPr>
        <w:t xml:space="preserve">whereas </w:t>
      </w:r>
      <w:r w:rsidR="00FD03C2">
        <w:rPr>
          <w:rFonts w:ascii="Times New Roman" w:hAnsi="Times New Roman" w:cs="Times New Roman"/>
          <w:sz w:val="24"/>
          <w:szCs w:val="24"/>
        </w:rPr>
        <w:t>that is not the case with</w:t>
      </w:r>
      <w:r w:rsidR="00841896">
        <w:rPr>
          <w:rFonts w:ascii="Times New Roman" w:hAnsi="Times New Roman" w:cs="Times New Roman"/>
          <w:sz w:val="24"/>
          <w:szCs w:val="24"/>
        </w:rPr>
        <w:t xml:space="preserve"> </w:t>
      </w:r>
      <w:r>
        <w:rPr>
          <w:rFonts w:ascii="Times New Roman" w:hAnsi="Times New Roman" w:cs="Times New Roman"/>
          <w:sz w:val="24"/>
          <w:szCs w:val="24"/>
        </w:rPr>
        <w:t>the Portfolio and the levels.</w:t>
      </w:r>
      <w:r w:rsidR="00C06F61">
        <w:rPr>
          <w:rFonts w:ascii="Times New Roman" w:hAnsi="Times New Roman" w:cs="Times New Roman"/>
          <w:sz w:val="24"/>
          <w:szCs w:val="24"/>
        </w:rPr>
        <w:t xml:space="preserve"> Therefore, the main </w:t>
      </w:r>
      <w:r w:rsidR="00FD03C2">
        <w:rPr>
          <w:rFonts w:ascii="Times New Roman" w:hAnsi="Times New Roman" w:cs="Times New Roman"/>
          <w:sz w:val="24"/>
          <w:szCs w:val="24"/>
        </w:rPr>
        <w:t xml:space="preserve">changes </w:t>
      </w:r>
      <w:r w:rsidR="00C06F61">
        <w:rPr>
          <w:rFonts w:ascii="Times New Roman" w:hAnsi="Times New Roman" w:cs="Times New Roman"/>
          <w:sz w:val="24"/>
          <w:szCs w:val="24"/>
        </w:rPr>
        <w:t xml:space="preserve">which </w:t>
      </w:r>
      <w:r w:rsidR="00CF6AB3">
        <w:rPr>
          <w:rFonts w:ascii="Times New Roman" w:hAnsi="Times New Roman" w:cs="Times New Roman"/>
          <w:sz w:val="24"/>
          <w:szCs w:val="24"/>
        </w:rPr>
        <w:t>need</w:t>
      </w:r>
      <w:r w:rsidR="00C06F61">
        <w:rPr>
          <w:rFonts w:ascii="Times New Roman" w:hAnsi="Times New Roman" w:cs="Times New Roman"/>
          <w:sz w:val="24"/>
          <w:szCs w:val="24"/>
        </w:rPr>
        <w:t xml:space="preserve"> to be </w:t>
      </w:r>
      <w:r w:rsidR="00FD03C2">
        <w:rPr>
          <w:rFonts w:ascii="Times New Roman" w:hAnsi="Times New Roman" w:cs="Times New Roman"/>
          <w:sz w:val="24"/>
          <w:szCs w:val="24"/>
        </w:rPr>
        <w:t xml:space="preserve">implemented </w:t>
      </w:r>
      <w:r w:rsidR="00C06F61">
        <w:rPr>
          <w:rFonts w:ascii="Times New Roman" w:hAnsi="Times New Roman" w:cs="Times New Roman"/>
          <w:sz w:val="24"/>
          <w:szCs w:val="24"/>
        </w:rPr>
        <w:t xml:space="preserve">in the classroom if the CEFR is to be fully implemented are not </w:t>
      </w:r>
      <w:r w:rsidR="00FD03C2">
        <w:rPr>
          <w:rFonts w:ascii="Times New Roman" w:hAnsi="Times New Roman" w:cs="Times New Roman"/>
          <w:sz w:val="24"/>
          <w:szCs w:val="24"/>
        </w:rPr>
        <w:t>known by a</w:t>
      </w:r>
      <w:r w:rsidR="00CF6AB3">
        <w:rPr>
          <w:rFonts w:ascii="Times New Roman" w:hAnsi="Times New Roman" w:cs="Times New Roman"/>
          <w:sz w:val="24"/>
          <w:szCs w:val="24"/>
        </w:rPr>
        <w:t xml:space="preserve"> substantial number of teachers</w:t>
      </w:r>
      <w:r w:rsidR="00C06F61">
        <w:rPr>
          <w:rFonts w:ascii="Times New Roman" w:hAnsi="Times New Roman" w:cs="Times New Roman"/>
          <w:sz w:val="24"/>
          <w:szCs w:val="24"/>
        </w:rPr>
        <w:t xml:space="preserve">. </w:t>
      </w:r>
      <w:r w:rsidR="00CF6AB3">
        <w:rPr>
          <w:rFonts w:ascii="Times New Roman" w:hAnsi="Times New Roman" w:cs="Times New Roman"/>
          <w:sz w:val="24"/>
          <w:szCs w:val="24"/>
        </w:rPr>
        <w:t>Further explanation of t</w:t>
      </w:r>
      <w:r w:rsidR="00501850">
        <w:rPr>
          <w:rFonts w:ascii="Times New Roman" w:hAnsi="Times New Roman" w:cs="Times New Roman"/>
          <w:sz w:val="24"/>
          <w:szCs w:val="24"/>
        </w:rPr>
        <w:t>he CEFR to teachers is crucial.</w:t>
      </w:r>
    </w:p>
    <w:p w14:paraId="5C7D2B4B" w14:textId="77777777" w:rsidR="004F6480" w:rsidRDefault="004F6480" w:rsidP="008243C8">
      <w:pPr>
        <w:spacing w:line="480" w:lineRule="auto"/>
        <w:rPr>
          <w:rFonts w:ascii="Times New Roman" w:hAnsi="Times New Roman" w:cs="Times New Roman"/>
          <w:noProof/>
          <w:sz w:val="24"/>
          <w:szCs w:val="24"/>
          <w:lang w:eastAsia="en-GB"/>
        </w:rPr>
      </w:pPr>
    </w:p>
    <w:p w14:paraId="7CAF94A5" w14:textId="318DA240" w:rsidR="00862DBE" w:rsidRDefault="00862DBE" w:rsidP="008243C8">
      <w:pPr>
        <w:spacing w:line="480" w:lineRule="auto"/>
        <w:rPr>
          <w:rFonts w:ascii="Times New Roman" w:hAnsi="Times New Roman" w:cs="Times New Roman"/>
          <w:noProof/>
          <w:sz w:val="24"/>
          <w:szCs w:val="24"/>
          <w:lang w:eastAsia="en-GB"/>
        </w:rPr>
      </w:pPr>
      <w:r>
        <w:rPr>
          <w:rFonts w:ascii="Times New Roman" w:hAnsi="Times New Roman" w:cs="Times New Roman"/>
          <w:noProof/>
          <w:sz w:val="24"/>
          <w:szCs w:val="24"/>
          <w:lang w:eastAsia="en-GB"/>
        </w:rPr>
        <w:t xml:space="preserve">INSERT FIGURE </w:t>
      </w:r>
      <w:r w:rsidR="006E5215">
        <w:rPr>
          <w:rFonts w:ascii="Times New Roman" w:hAnsi="Times New Roman" w:cs="Times New Roman"/>
          <w:noProof/>
          <w:sz w:val="24"/>
          <w:szCs w:val="24"/>
          <w:lang w:eastAsia="en-GB"/>
        </w:rPr>
        <w:t>4</w:t>
      </w:r>
    </w:p>
    <w:p w14:paraId="3E479DCA" w14:textId="2196507C" w:rsidR="004F6480" w:rsidRDefault="004F6480" w:rsidP="004F6480">
      <w:pPr>
        <w:spacing w:before="240" w:after="0" w:line="360" w:lineRule="auto"/>
        <w:rPr>
          <w:rFonts w:ascii="Times New Roman" w:hAnsi="Times New Roman" w:cs="Times New Roman"/>
          <w:sz w:val="24"/>
          <w:szCs w:val="24"/>
        </w:rPr>
      </w:pPr>
      <w:bookmarkStart w:id="2" w:name="_Hlk498023883"/>
      <w:proofErr w:type="gramStart"/>
      <w:r w:rsidRPr="008243C8">
        <w:rPr>
          <w:rFonts w:ascii="Times New Roman" w:hAnsi="Times New Roman" w:cs="Times New Roman"/>
          <w:sz w:val="24"/>
          <w:szCs w:val="24"/>
        </w:rPr>
        <w:t xml:space="preserve">Figure </w:t>
      </w:r>
      <w:r w:rsidR="006E5215">
        <w:rPr>
          <w:rFonts w:ascii="Times New Roman" w:hAnsi="Times New Roman" w:cs="Times New Roman"/>
          <w:sz w:val="24"/>
          <w:szCs w:val="24"/>
        </w:rPr>
        <w:t>4</w:t>
      </w:r>
      <w:r w:rsidRPr="008243C8">
        <w:rPr>
          <w:rFonts w:ascii="Times New Roman" w:hAnsi="Times New Roman" w:cs="Times New Roman"/>
          <w:sz w:val="24"/>
          <w:szCs w:val="24"/>
        </w:rPr>
        <w:t>.</w:t>
      </w:r>
      <w:proofErr w:type="gramEnd"/>
      <w:r w:rsidRPr="008243C8">
        <w:rPr>
          <w:rFonts w:ascii="Times New Roman" w:hAnsi="Times New Roman" w:cs="Times New Roman"/>
          <w:sz w:val="24"/>
          <w:szCs w:val="24"/>
        </w:rPr>
        <w:t xml:space="preserve"> Teachers’ degree of familiarity with the levels, the action-oriented approach, the Portfolio and the changes involved in the CEFR</w:t>
      </w:r>
    </w:p>
    <w:bookmarkEnd w:id="2"/>
    <w:p w14:paraId="646F95D5" w14:textId="40E9FEDD" w:rsidR="0076347F" w:rsidRPr="00DB20E6" w:rsidRDefault="0076347F" w:rsidP="00F254CE">
      <w:pPr>
        <w:pStyle w:val="Prrafodelista"/>
        <w:numPr>
          <w:ilvl w:val="0"/>
          <w:numId w:val="19"/>
        </w:numPr>
        <w:spacing w:before="360" w:after="60" w:line="360" w:lineRule="auto"/>
        <w:ind w:left="357" w:right="567" w:hanging="357"/>
        <w:rPr>
          <w:rFonts w:ascii="Times New Roman" w:hAnsi="Times New Roman" w:cs="Times New Roman"/>
          <w:noProof/>
          <w:sz w:val="24"/>
          <w:szCs w:val="24"/>
          <w:lang w:eastAsia="en-GB"/>
        </w:rPr>
      </w:pPr>
      <w:r w:rsidRPr="00DB20E6">
        <w:rPr>
          <w:rFonts w:ascii="Times New Roman" w:hAnsi="Times New Roman" w:cs="Times New Roman"/>
          <w:b/>
          <w:noProof/>
          <w:sz w:val="24"/>
          <w:szCs w:val="24"/>
          <w:lang w:eastAsia="en-GB"/>
        </w:rPr>
        <w:t>Discussion</w:t>
      </w:r>
    </w:p>
    <w:p w14:paraId="17642B44" w14:textId="7B30792D" w:rsidR="0090597C" w:rsidRPr="00DB20E6" w:rsidRDefault="0090597C" w:rsidP="00DB20E6">
      <w:pPr>
        <w:spacing w:after="0" w:line="480" w:lineRule="auto"/>
        <w:rPr>
          <w:rFonts w:ascii="Times New Roman" w:hAnsi="Times New Roman" w:cs="Times New Roman"/>
          <w:sz w:val="24"/>
          <w:szCs w:val="24"/>
        </w:rPr>
      </w:pPr>
      <w:r w:rsidRPr="00DB20E6">
        <w:rPr>
          <w:rFonts w:ascii="Times New Roman" w:hAnsi="Times New Roman" w:cs="Times New Roman"/>
          <w:sz w:val="24"/>
          <w:szCs w:val="24"/>
        </w:rPr>
        <w:t>Among the results obtained, it is striking to see that most of the teachers have just browsed the document to look for information on the levels, competences, descriptors or assessment</w:t>
      </w:r>
      <w:r>
        <w:rPr>
          <w:rFonts w:ascii="Times New Roman" w:hAnsi="Times New Roman" w:cs="Times New Roman"/>
          <w:sz w:val="24"/>
          <w:szCs w:val="24"/>
        </w:rPr>
        <w:t xml:space="preserve">, </w:t>
      </w:r>
      <w:r>
        <w:rPr>
          <w:rFonts w:ascii="Times New Roman" w:hAnsi="Times New Roman" w:cs="Times New Roman"/>
          <w:sz w:val="24"/>
          <w:szCs w:val="24"/>
        </w:rPr>
        <w:lastRenderedPageBreak/>
        <w:t>and t</w:t>
      </w:r>
      <w:r w:rsidRPr="00DB20E6">
        <w:rPr>
          <w:rFonts w:ascii="Times New Roman" w:hAnsi="Times New Roman" w:cs="Times New Roman"/>
          <w:sz w:val="24"/>
          <w:szCs w:val="24"/>
        </w:rPr>
        <w:t>he definitions teachers provide may reflect the type of experience they have had with the CEFR. The levels in the CEFR remain the most widely-known aspect, to the detriment of other crucial aspects such as the notions of plurilingualism, transparency, curriculum design, or learner profiles</w:t>
      </w:r>
      <w:r>
        <w:rPr>
          <w:rFonts w:ascii="Times New Roman" w:hAnsi="Times New Roman" w:cs="Times New Roman"/>
          <w:sz w:val="24"/>
          <w:szCs w:val="24"/>
        </w:rPr>
        <w:t>.</w:t>
      </w:r>
      <w:r w:rsidRPr="00DB20E6">
        <w:rPr>
          <w:rFonts w:ascii="Times New Roman" w:hAnsi="Times New Roman" w:cs="Times New Roman"/>
          <w:sz w:val="24"/>
          <w:szCs w:val="24"/>
        </w:rPr>
        <w:t xml:space="preserve"> Ideas such as ‘culture’, ‘interculturality’, ‘curriculum’, ‘syllabus’ or ‘tasks’ were only mentioned once when characterizing the CEFR, despite their importance in teachers’ daily work. As pointed out in </w:t>
      </w:r>
      <w:proofErr w:type="spellStart"/>
      <w:r w:rsidR="0066695D">
        <w:rPr>
          <w:rFonts w:ascii="Times New Roman" w:hAnsi="Times New Roman" w:cs="Times New Roman"/>
          <w:sz w:val="24"/>
          <w:szCs w:val="24"/>
        </w:rPr>
        <w:t>Byram</w:t>
      </w:r>
      <w:proofErr w:type="spellEnd"/>
      <w:r w:rsidRPr="00DB20E6">
        <w:rPr>
          <w:rFonts w:ascii="Times New Roman" w:hAnsi="Times New Roman" w:cs="Times New Roman"/>
          <w:sz w:val="24"/>
          <w:szCs w:val="24"/>
        </w:rPr>
        <w:t xml:space="preserve"> (2014), much is still to be </w:t>
      </w:r>
      <w:r>
        <w:rPr>
          <w:rFonts w:ascii="Times New Roman" w:hAnsi="Times New Roman" w:cs="Times New Roman"/>
          <w:sz w:val="24"/>
          <w:szCs w:val="24"/>
        </w:rPr>
        <w:t>done in pre- and in-service training</w:t>
      </w:r>
      <w:r w:rsidRPr="00DB20E6">
        <w:rPr>
          <w:rFonts w:ascii="Times New Roman" w:hAnsi="Times New Roman" w:cs="Times New Roman"/>
          <w:sz w:val="24"/>
          <w:szCs w:val="24"/>
        </w:rPr>
        <w:t xml:space="preserve"> regarding </w:t>
      </w:r>
      <w:r>
        <w:rPr>
          <w:rFonts w:ascii="Times New Roman" w:hAnsi="Times New Roman" w:cs="Times New Roman"/>
          <w:sz w:val="24"/>
          <w:szCs w:val="24"/>
        </w:rPr>
        <w:t xml:space="preserve">in particular how they include a </w:t>
      </w:r>
      <w:r w:rsidRPr="00DB20E6">
        <w:rPr>
          <w:rFonts w:ascii="Times New Roman" w:hAnsi="Times New Roman" w:cs="Times New Roman"/>
          <w:sz w:val="24"/>
          <w:szCs w:val="24"/>
        </w:rPr>
        <w:t xml:space="preserve">cultural dimension </w:t>
      </w:r>
      <w:r>
        <w:rPr>
          <w:rFonts w:ascii="Times New Roman" w:hAnsi="Times New Roman" w:cs="Times New Roman"/>
          <w:sz w:val="24"/>
          <w:szCs w:val="24"/>
        </w:rPr>
        <w:t>in</w:t>
      </w:r>
      <w:r w:rsidRPr="00DB20E6">
        <w:rPr>
          <w:rFonts w:ascii="Times New Roman" w:hAnsi="Times New Roman" w:cs="Times New Roman"/>
          <w:sz w:val="24"/>
          <w:szCs w:val="24"/>
        </w:rPr>
        <w:t xml:space="preserve"> their teaching. </w:t>
      </w:r>
    </w:p>
    <w:p w14:paraId="3E50D101" w14:textId="0E64A9ED" w:rsidR="0090597C" w:rsidRPr="00DB20E6" w:rsidRDefault="00DB20E6" w:rsidP="00DB20E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0597C" w:rsidRPr="00DB20E6">
        <w:rPr>
          <w:rFonts w:ascii="Times New Roman" w:hAnsi="Times New Roman" w:cs="Times New Roman"/>
          <w:sz w:val="24"/>
          <w:szCs w:val="24"/>
        </w:rPr>
        <w:t>There are also some worrying general mis-perceptions of the CEFR. Half of the teachers think the CEFR is obligatory for all European countries; some teachers look for information on the Portfolio in the CEFR; others think the CEFR includes a description of how people learn languages, or a curriculum for specific languages, or a syllabus for teaching methods, etc.</w:t>
      </w:r>
      <w:r w:rsidR="0090597C">
        <w:rPr>
          <w:rFonts w:ascii="Times New Roman" w:hAnsi="Times New Roman" w:cs="Times New Roman"/>
          <w:sz w:val="24"/>
          <w:szCs w:val="24"/>
        </w:rPr>
        <w:t xml:space="preserve"> </w:t>
      </w:r>
      <w:r w:rsidR="0090597C" w:rsidRPr="00DB20E6">
        <w:rPr>
          <w:rFonts w:ascii="Times New Roman" w:hAnsi="Times New Roman" w:cs="Times New Roman"/>
          <w:sz w:val="24"/>
          <w:szCs w:val="24"/>
        </w:rPr>
        <w:t xml:space="preserve">In short, the teachers seem to only have a superficial knowledge of the CEFR, guided by their own experience as students (to obtain a </w:t>
      </w:r>
      <w:r w:rsidR="00D06781">
        <w:rPr>
          <w:rFonts w:ascii="Times New Roman" w:hAnsi="Times New Roman" w:cs="Times New Roman"/>
          <w:sz w:val="24"/>
          <w:szCs w:val="24"/>
        </w:rPr>
        <w:t xml:space="preserve">particular </w:t>
      </w:r>
      <w:r w:rsidR="0090597C" w:rsidRPr="00DB20E6">
        <w:rPr>
          <w:rFonts w:ascii="Times New Roman" w:hAnsi="Times New Roman" w:cs="Times New Roman"/>
          <w:sz w:val="24"/>
          <w:szCs w:val="24"/>
        </w:rPr>
        <w:t xml:space="preserve">CEFR level </w:t>
      </w:r>
      <w:r w:rsidR="00D06781">
        <w:rPr>
          <w:rFonts w:ascii="Times New Roman" w:hAnsi="Times New Roman" w:cs="Times New Roman"/>
          <w:sz w:val="24"/>
          <w:szCs w:val="24"/>
        </w:rPr>
        <w:t xml:space="preserve">in a </w:t>
      </w:r>
      <w:r w:rsidR="0090597C" w:rsidRPr="00DB20E6">
        <w:rPr>
          <w:rFonts w:ascii="Times New Roman" w:hAnsi="Times New Roman" w:cs="Times New Roman"/>
          <w:sz w:val="24"/>
          <w:szCs w:val="24"/>
        </w:rPr>
        <w:t xml:space="preserve">language) and their </w:t>
      </w:r>
      <w:r w:rsidR="00D06781">
        <w:rPr>
          <w:rFonts w:ascii="Times New Roman" w:hAnsi="Times New Roman" w:cs="Times New Roman"/>
          <w:sz w:val="24"/>
          <w:szCs w:val="24"/>
        </w:rPr>
        <w:t xml:space="preserve">teacher </w:t>
      </w:r>
      <w:r w:rsidR="0090597C" w:rsidRPr="00DB20E6">
        <w:rPr>
          <w:rFonts w:ascii="Times New Roman" w:hAnsi="Times New Roman" w:cs="Times New Roman"/>
          <w:sz w:val="24"/>
          <w:szCs w:val="24"/>
        </w:rPr>
        <w:t>training,</w:t>
      </w:r>
      <w:r w:rsidR="0090597C" w:rsidRPr="00DB20E6" w:rsidDel="00524609">
        <w:rPr>
          <w:rFonts w:ascii="Times New Roman" w:hAnsi="Times New Roman" w:cs="Times New Roman"/>
          <w:sz w:val="24"/>
          <w:szCs w:val="24"/>
        </w:rPr>
        <w:t xml:space="preserve"> </w:t>
      </w:r>
      <w:r w:rsidR="0090597C" w:rsidRPr="00DB20E6">
        <w:rPr>
          <w:rFonts w:ascii="Times New Roman" w:hAnsi="Times New Roman" w:cs="Times New Roman"/>
          <w:sz w:val="24"/>
          <w:szCs w:val="24"/>
        </w:rPr>
        <w:t xml:space="preserve">, but without taking note of the </w:t>
      </w:r>
      <w:r w:rsidR="00D06781">
        <w:rPr>
          <w:rFonts w:ascii="Times New Roman" w:hAnsi="Times New Roman" w:cs="Times New Roman"/>
          <w:sz w:val="24"/>
          <w:szCs w:val="24"/>
        </w:rPr>
        <w:t xml:space="preserve">innovative </w:t>
      </w:r>
      <w:r w:rsidR="0090597C" w:rsidRPr="00DB20E6">
        <w:rPr>
          <w:rFonts w:ascii="Times New Roman" w:hAnsi="Times New Roman" w:cs="Times New Roman"/>
          <w:sz w:val="24"/>
          <w:szCs w:val="24"/>
        </w:rPr>
        <w:t xml:space="preserve">perspectives on language and learning which are present in the CEFR. It is no surprise, therefore, that most teachers agree that the degree of influence of the CEFR is higher in the syllabus, followed by the methods, the textbooks and the exams the students take in secondary education. Only the use of the Portfolio seems to be well-known by the participants of the study. </w:t>
      </w:r>
    </w:p>
    <w:p w14:paraId="37347598" w14:textId="5E4AAA22" w:rsidR="0090597C" w:rsidRPr="00DB20E6" w:rsidRDefault="004228FF" w:rsidP="00DB20E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0597C" w:rsidRPr="00DB20E6">
        <w:rPr>
          <w:rFonts w:ascii="Times New Roman" w:hAnsi="Times New Roman" w:cs="Times New Roman"/>
          <w:sz w:val="24"/>
          <w:szCs w:val="24"/>
        </w:rPr>
        <w:t xml:space="preserve">The participants’ limited knowledge of the philosophy behind the CEFR demands that education authorities foster training in the CEFR so that </w:t>
      </w:r>
      <w:r w:rsidR="00D06781">
        <w:rPr>
          <w:rFonts w:ascii="Times New Roman" w:hAnsi="Times New Roman" w:cs="Times New Roman"/>
          <w:sz w:val="24"/>
          <w:szCs w:val="24"/>
        </w:rPr>
        <w:t>teachers</w:t>
      </w:r>
      <w:r w:rsidR="0090597C" w:rsidRPr="00DB20E6">
        <w:rPr>
          <w:rFonts w:ascii="Times New Roman" w:hAnsi="Times New Roman" w:cs="Times New Roman"/>
          <w:sz w:val="24"/>
          <w:szCs w:val="24"/>
        </w:rPr>
        <w:t xml:space="preserve"> can integrate into their daily practice the</w:t>
      </w:r>
      <w:r w:rsidR="00D06781">
        <w:rPr>
          <w:rFonts w:ascii="Times New Roman" w:hAnsi="Times New Roman" w:cs="Times New Roman"/>
          <w:sz w:val="24"/>
          <w:szCs w:val="24"/>
        </w:rPr>
        <w:t xml:space="preserve"> CEFR triad of </w:t>
      </w:r>
      <w:r w:rsidR="0090597C" w:rsidRPr="00DB20E6">
        <w:rPr>
          <w:rFonts w:ascii="Times New Roman" w:hAnsi="Times New Roman" w:cs="Times New Roman"/>
          <w:sz w:val="24"/>
          <w:szCs w:val="24"/>
        </w:rPr>
        <w:t>teaching, learning and assessment in way</w:t>
      </w:r>
      <w:r w:rsidR="00D06781">
        <w:rPr>
          <w:rFonts w:ascii="Times New Roman" w:hAnsi="Times New Roman" w:cs="Times New Roman"/>
          <w:sz w:val="24"/>
          <w:szCs w:val="24"/>
        </w:rPr>
        <w:t>s</w:t>
      </w:r>
      <w:r w:rsidR="0090597C" w:rsidRPr="00DB20E6">
        <w:rPr>
          <w:rFonts w:ascii="Times New Roman" w:hAnsi="Times New Roman" w:cs="Times New Roman"/>
          <w:sz w:val="24"/>
          <w:szCs w:val="24"/>
        </w:rPr>
        <w:t xml:space="preserve"> which follow the spirit </w:t>
      </w:r>
      <w:r w:rsidR="00D06781">
        <w:rPr>
          <w:rFonts w:ascii="Times New Roman" w:hAnsi="Times New Roman" w:cs="Times New Roman"/>
          <w:sz w:val="24"/>
          <w:szCs w:val="24"/>
        </w:rPr>
        <w:t xml:space="preserve">of that </w:t>
      </w:r>
      <w:r w:rsidR="0090597C" w:rsidRPr="00DB20E6">
        <w:rPr>
          <w:rFonts w:ascii="Times New Roman" w:hAnsi="Times New Roman" w:cs="Times New Roman"/>
          <w:sz w:val="24"/>
          <w:szCs w:val="24"/>
        </w:rPr>
        <w:t>philosophy.</w:t>
      </w:r>
    </w:p>
    <w:p w14:paraId="72902307" w14:textId="2209BE5A" w:rsidR="0090597C" w:rsidRPr="00DB20E6" w:rsidRDefault="00DB20E6" w:rsidP="00DB20E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0597C">
        <w:rPr>
          <w:rFonts w:ascii="Times New Roman" w:hAnsi="Times New Roman" w:cs="Times New Roman"/>
          <w:sz w:val="24"/>
          <w:szCs w:val="24"/>
        </w:rPr>
        <w:t>Such</w:t>
      </w:r>
      <w:r w:rsidR="0090597C" w:rsidRPr="00DB20E6">
        <w:rPr>
          <w:rFonts w:ascii="Times New Roman" w:hAnsi="Times New Roman" w:cs="Times New Roman"/>
          <w:sz w:val="24"/>
          <w:szCs w:val="24"/>
        </w:rPr>
        <w:t xml:space="preserve"> training would need to shift the teachers’ experience with the CEFR from that of a student </w:t>
      </w:r>
      <w:r w:rsidR="00A97866">
        <w:rPr>
          <w:rFonts w:ascii="Times New Roman" w:hAnsi="Times New Roman" w:cs="Times New Roman"/>
          <w:sz w:val="24"/>
          <w:szCs w:val="24"/>
        </w:rPr>
        <w:t xml:space="preserve">of the text </w:t>
      </w:r>
      <w:r w:rsidR="0090597C" w:rsidRPr="00DB20E6">
        <w:rPr>
          <w:rFonts w:ascii="Times New Roman" w:hAnsi="Times New Roman" w:cs="Times New Roman"/>
          <w:sz w:val="24"/>
          <w:szCs w:val="24"/>
        </w:rPr>
        <w:t xml:space="preserve">to that of a teacher, who is in charge of its implementation in the </w:t>
      </w:r>
      <w:r w:rsidR="0090597C" w:rsidRPr="00DB20E6">
        <w:rPr>
          <w:rFonts w:ascii="Times New Roman" w:hAnsi="Times New Roman" w:cs="Times New Roman"/>
          <w:sz w:val="24"/>
          <w:szCs w:val="24"/>
        </w:rPr>
        <w:lastRenderedPageBreak/>
        <w:t xml:space="preserve">classroom. To do so, an overview of the CEFR and the Companion Volume is necessary so as to avoid students’ superficial knowledge of the documents, as seen in their browsing of </w:t>
      </w:r>
      <w:r w:rsidR="00A97866">
        <w:rPr>
          <w:rFonts w:ascii="Times New Roman" w:hAnsi="Times New Roman" w:cs="Times New Roman"/>
          <w:sz w:val="24"/>
          <w:szCs w:val="24"/>
        </w:rPr>
        <w:t xml:space="preserve">only </w:t>
      </w:r>
      <w:r w:rsidR="0090597C" w:rsidRPr="00DB20E6">
        <w:rPr>
          <w:rFonts w:ascii="Times New Roman" w:hAnsi="Times New Roman" w:cs="Times New Roman"/>
          <w:sz w:val="24"/>
          <w:szCs w:val="24"/>
        </w:rPr>
        <w:t xml:space="preserve">some aspects (levels, competences, descriptors or assessment), and their </w:t>
      </w:r>
      <w:r w:rsidR="00A97866">
        <w:rPr>
          <w:rFonts w:ascii="Times New Roman" w:hAnsi="Times New Roman" w:cs="Times New Roman"/>
          <w:sz w:val="24"/>
          <w:szCs w:val="24"/>
        </w:rPr>
        <w:t xml:space="preserve">lack of awareness </w:t>
      </w:r>
      <w:r w:rsidR="0090597C" w:rsidRPr="00DB20E6">
        <w:rPr>
          <w:rFonts w:ascii="Times New Roman" w:hAnsi="Times New Roman" w:cs="Times New Roman"/>
          <w:sz w:val="24"/>
          <w:szCs w:val="24"/>
        </w:rPr>
        <w:t xml:space="preserve">of </w:t>
      </w:r>
      <w:r w:rsidR="00A97866">
        <w:rPr>
          <w:rFonts w:ascii="Times New Roman" w:hAnsi="Times New Roman" w:cs="Times New Roman"/>
          <w:sz w:val="24"/>
          <w:szCs w:val="24"/>
        </w:rPr>
        <w:t>others (</w:t>
      </w:r>
      <w:r w:rsidR="0090597C" w:rsidRPr="00DB20E6">
        <w:rPr>
          <w:rFonts w:ascii="Times New Roman" w:hAnsi="Times New Roman" w:cs="Times New Roman"/>
          <w:sz w:val="24"/>
          <w:szCs w:val="24"/>
        </w:rPr>
        <w:t>plurilingualism, transparency, curriculum design, or learner profiles</w:t>
      </w:r>
      <w:r w:rsidR="00A97866">
        <w:rPr>
          <w:rFonts w:ascii="Times New Roman" w:hAnsi="Times New Roman" w:cs="Times New Roman"/>
          <w:sz w:val="24"/>
          <w:szCs w:val="24"/>
        </w:rPr>
        <w:t>).</w:t>
      </w:r>
      <w:r w:rsidR="0090597C" w:rsidRPr="00DB20E6">
        <w:rPr>
          <w:rFonts w:ascii="Times New Roman" w:hAnsi="Times New Roman" w:cs="Times New Roman"/>
          <w:sz w:val="24"/>
          <w:szCs w:val="24"/>
        </w:rPr>
        <w:t xml:space="preserve"> Ideas such as ‘culture’, ‘interculturality’, ‘curriculum’, ‘syllabus’ or ‘tasks’ were only mentioned once</w:t>
      </w:r>
      <w:r w:rsidR="00A97866">
        <w:rPr>
          <w:rFonts w:ascii="Times New Roman" w:hAnsi="Times New Roman" w:cs="Times New Roman"/>
          <w:sz w:val="24"/>
          <w:szCs w:val="24"/>
        </w:rPr>
        <w:t>, and a</w:t>
      </w:r>
      <w:r w:rsidR="0090597C" w:rsidRPr="00DB20E6">
        <w:rPr>
          <w:rFonts w:ascii="Times New Roman" w:hAnsi="Times New Roman" w:cs="Times New Roman"/>
          <w:sz w:val="24"/>
          <w:szCs w:val="24"/>
        </w:rPr>
        <w:t xml:space="preserve">s pointed out in </w:t>
      </w:r>
      <w:proofErr w:type="spellStart"/>
      <w:r w:rsidR="0066695D">
        <w:rPr>
          <w:rFonts w:ascii="Times New Roman" w:hAnsi="Times New Roman" w:cs="Times New Roman"/>
          <w:sz w:val="24"/>
          <w:szCs w:val="24"/>
        </w:rPr>
        <w:t>Byram</w:t>
      </w:r>
      <w:proofErr w:type="spellEnd"/>
      <w:r w:rsidR="0090597C" w:rsidRPr="00DB20E6">
        <w:rPr>
          <w:rFonts w:ascii="Times New Roman" w:hAnsi="Times New Roman" w:cs="Times New Roman"/>
          <w:sz w:val="24"/>
          <w:szCs w:val="24"/>
        </w:rPr>
        <w:t xml:space="preserve"> (2014), much is still to be </w:t>
      </w:r>
      <w:r w:rsidR="00A97866">
        <w:rPr>
          <w:rFonts w:ascii="Times New Roman" w:hAnsi="Times New Roman" w:cs="Times New Roman"/>
          <w:sz w:val="24"/>
          <w:szCs w:val="24"/>
        </w:rPr>
        <w:t>done</w:t>
      </w:r>
      <w:r w:rsidR="00C52857">
        <w:rPr>
          <w:rFonts w:ascii="Times New Roman" w:hAnsi="Times New Roman" w:cs="Times New Roman"/>
          <w:sz w:val="24"/>
          <w:szCs w:val="24"/>
        </w:rPr>
        <w:t xml:space="preserve"> </w:t>
      </w:r>
      <w:r w:rsidR="0090597C" w:rsidRPr="00DB20E6">
        <w:rPr>
          <w:rFonts w:ascii="Times New Roman" w:hAnsi="Times New Roman" w:cs="Times New Roman"/>
          <w:sz w:val="24"/>
          <w:szCs w:val="24"/>
        </w:rPr>
        <w:t xml:space="preserve">regarding </w:t>
      </w:r>
      <w:r w:rsidR="00C52857">
        <w:rPr>
          <w:rFonts w:ascii="Times New Roman" w:hAnsi="Times New Roman" w:cs="Times New Roman"/>
          <w:sz w:val="24"/>
          <w:szCs w:val="24"/>
        </w:rPr>
        <w:t>a</w:t>
      </w:r>
      <w:r w:rsidR="0090597C" w:rsidRPr="00DB20E6">
        <w:rPr>
          <w:rFonts w:ascii="Times New Roman" w:hAnsi="Times New Roman" w:cs="Times New Roman"/>
          <w:sz w:val="24"/>
          <w:szCs w:val="24"/>
        </w:rPr>
        <w:t xml:space="preserve"> cultural dimension of </w:t>
      </w:r>
      <w:r w:rsidR="00C52857">
        <w:rPr>
          <w:rFonts w:ascii="Times New Roman" w:hAnsi="Times New Roman" w:cs="Times New Roman"/>
          <w:sz w:val="24"/>
          <w:szCs w:val="24"/>
        </w:rPr>
        <w:t>language</w:t>
      </w:r>
      <w:r w:rsidR="0090597C" w:rsidRPr="00DB20E6">
        <w:rPr>
          <w:rFonts w:ascii="Times New Roman" w:hAnsi="Times New Roman" w:cs="Times New Roman"/>
          <w:sz w:val="24"/>
          <w:szCs w:val="24"/>
        </w:rPr>
        <w:t xml:space="preserve"> teaching. </w:t>
      </w:r>
    </w:p>
    <w:p w14:paraId="7FE8BE4D" w14:textId="5714B6CA" w:rsidR="0090597C" w:rsidRPr="00DB20E6" w:rsidRDefault="00DB20E6" w:rsidP="00DB20E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0597C" w:rsidRPr="00DB20E6">
        <w:rPr>
          <w:rFonts w:ascii="Times New Roman" w:hAnsi="Times New Roman" w:cs="Times New Roman"/>
          <w:sz w:val="24"/>
          <w:szCs w:val="24"/>
        </w:rPr>
        <w:t xml:space="preserve">The influence of the CEFR on teaching, learning and assessment </w:t>
      </w:r>
      <w:r w:rsidR="00C52857">
        <w:rPr>
          <w:rFonts w:ascii="Times New Roman" w:hAnsi="Times New Roman" w:cs="Times New Roman"/>
          <w:sz w:val="24"/>
          <w:szCs w:val="24"/>
        </w:rPr>
        <w:t>should</w:t>
      </w:r>
      <w:r w:rsidR="0090597C" w:rsidRPr="00DB20E6">
        <w:rPr>
          <w:rFonts w:ascii="Times New Roman" w:hAnsi="Times New Roman" w:cs="Times New Roman"/>
          <w:sz w:val="24"/>
          <w:szCs w:val="24"/>
        </w:rPr>
        <w:t xml:space="preserve"> also be considered in these courses, as most participants agree that the influence of the CEFR is higher in the syllabus, followed by the methods, the textbooks and the exams the students take in secondary education. This finding, no doubt, mirrors the current situation in Spain in which pre-service teachers need to design a syllabus for their state exam following the legislation (where the CEFR is mentioned), but without considering any impact the CEFR may have on other aspects of teaching, learning and assessment practice. Only the use of the Portfolio, which is fostered in some contexts, seems to be well-known by the participants of the study. </w:t>
      </w:r>
    </w:p>
    <w:p w14:paraId="1ED99067" w14:textId="3656805B" w:rsidR="0090597C" w:rsidRPr="00DB20E6" w:rsidRDefault="00C52857" w:rsidP="00DB20E6">
      <w:pPr>
        <w:spacing w:after="0" w:line="480" w:lineRule="auto"/>
        <w:rPr>
          <w:rFonts w:ascii="Times New Roman" w:hAnsi="Times New Roman" w:cs="Times New Roman"/>
          <w:sz w:val="24"/>
          <w:szCs w:val="24"/>
        </w:rPr>
      </w:pPr>
      <w:r>
        <w:rPr>
          <w:rFonts w:ascii="Times New Roman" w:hAnsi="Times New Roman" w:cs="Times New Roman"/>
          <w:sz w:val="24"/>
          <w:szCs w:val="24"/>
        </w:rPr>
        <w:t>Furthermore</w:t>
      </w:r>
      <w:r w:rsidR="0090597C" w:rsidRPr="00DB20E6">
        <w:rPr>
          <w:rFonts w:ascii="Times New Roman" w:hAnsi="Times New Roman" w:cs="Times New Roman"/>
          <w:sz w:val="24"/>
          <w:szCs w:val="24"/>
        </w:rPr>
        <w:t xml:space="preserve">, general mis-perceptions of the CEFR </w:t>
      </w:r>
      <w:r>
        <w:rPr>
          <w:rFonts w:ascii="Times New Roman" w:hAnsi="Times New Roman" w:cs="Times New Roman"/>
          <w:sz w:val="24"/>
          <w:szCs w:val="24"/>
        </w:rPr>
        <w:t xml:space="preserve">should be </w:t>
      </w:r>
      <w:r w:rsidR="0090597C" w:rsidRPr="00DB20E6">
        <w:rPr>
          <w:rFonts w:ascii="Times New Roman" w:hAnsi="Times New Roman" w:cs="Times New Roman"/>
          <w:sz w:val="24"/>
          <w:szCs w:val="24"/>
        </w:rPr>
        <w:t>clarified. Half of the teachers think the CEFR is obligatory for all European countries; some teachers look for information on the Portfolio in the CEFR; others think the CEFR includes a description of how people learn languages, or a curriculum for specific languages, or a syllabus for teaching methods, etc.</w:t>
      </w:r>
    </w:p>
    <w:p w14:paraId="1B857FC9" w14:textId="50B55845" w:rsidR="0090597C" w:rsidRPr="00DB20E6" w:rsidRDefault="00DB20E6" w:rsidP="00DB20E6">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90597C" w:rsidRPr="00DB20E6">
        <w:rPr>
          <w:rFonts w:ascii="Times New Roman" w:hAnsi="Times New Roman" w:cs="Times New Roman"/>
          <w:sz w:val="24"/>
          <w:szCs w:val="24"/>
        </w:rPr>
        <w:t xml:space="preserve">Although students’ </w:t>
      </w:r>
      <w:r w:rsidR="00C52857">
        <w:rPr>
          <w:rFonts w:ascii="Times New Roman" w:hAnsi="Times New Roman" w:cs="Times New Roman"/>
          <w:sz w:val="24"/>
          <w:szCs w:val="24"/>
        </w:rPr>
        <w:t>familiarity wi</w:t>
      </w:r>
      <w:r w:rsidR="0090597C" w:rsidRPr="00DB20E6">
        <w:rPr>
          <w:rFonts w:ascii="Times New Roman" w:hAnsi="Times New Roman" w:cs="Times New Roman"/>
          <w:sz w:val="24"/>
          <w:szCs w:val="24"/>
        </w:rPr>
        <w:t xml:space="preserve">th the CEFR will determine </w:t>
      </w:r>
      <w:r w:rsidR="00C52857" w:rsidRPr="00C37277">
        <w:rPr>
          <w:rFonts w:ascii="Times New Roman" w:hAnsi="Times New Roman" w:cs="Times New Roman"/>
          <w:sz w:val="24"/>
          <w:szCs w:val="24"/>
        </w:rPr>
        <w:t xml:space="preserve">in each context </w:t>
      </w:r>
      <w:r w:rsidR="00C52857">
        <w:rPr>
          <w:rFonts w:ascii="Times New Roman" w:hAnsi="Times New Roman" w:cs="Times New Roman"/>
          <w:sz w:val="24"/>
          <w:szCs w:val="24"/>
        </w:rPr>
        <w:t>which issues are given prominence in training,</w:t>
      </w:r>
      <w:r w:rsidR="0090597C" w:rsidRPr="00DB20E6">
        <w:rPr>
          <w:rFonts w:ascii="Times New Roman" w:hAnsi="Times New Roman" w:cs="Times New Roman"/>
          <w:sz w:val="24"/>
          <w:szCs w:val="24"/>
        </w:rPr>
        <w:t xml:space="preserve"> it is clear that pre-service and in-service teachers do need training on the CEFR if it is to be properly implemented in the classrooms so that </w:t>
      </w:r>
      <w:r w:rsidR="00C52857">
        <w:rPr>
          <w:rFonts w:ascii="Times New Roman" w:hAnsi="Times New Roman" w:cs="Times New Roman"/>
          <w:sz w:val="24"/>
          <w:szCs w:val="24"/>
        </w:rPr>
        <w:t>their learners</w:t>
      </w:r>
      <w:r w:rsidR="0090597C" w:rsidRPr="00DB20E6">
        <w:rPr>
          <w:rFonts w:ascii="Times New Roman" w:hAnsi="Times New Roman" w:cs="Times New Roman"/>
          <w:sz w:val="24"/>
          <w:szCs w:val="24"/>
        </w:rPr>
        <w:t xml:space="preserve"> benefit from the CEFR philosophy.</w:t>
      </w:r>
    </w:p>
    <w:p w14:paraId="6B83F69E" w14:textId="77777777" w:rsidR="0090597C" w:rsidRPr="0090597C" w:rsidRDefault="0090597C" w:rsidP="00DB20E6">
      <w:pPr>
        <w:spacing w:after="0"/>
        <w:rPr>
          <w:rFonts w:ascii="Times New Roman" w:hAnsi="Times New Roman" w:cs="Times New Roman"/>
          <w:sz w:val="24"/>
          <w:szCs w:val="24"/>
        </w:rPr>
      </w:pPr>
    </w:p>
    <w:p w14:paraId="23E552C2" w14:textId="0796E883" w:rsidR="004565C0" w:rsidRPr="003E45D5" w:rsidRDefault="0076347F" w:rsidP="003E45D5">
      <w:pPr>
        <w:pStyle w:val="Ttulo1"/>
      </w:pPr>
      <w:r>
        <w:lastRenderedPageBreak/>
        <w:t>6</w:t>
      </w:r>
      <w:r w:rsidR="00BD1551" w:rsidRPr="003E45D5">
        <w:t xml:space="preserve">. </w:t>
      </w:r>
      <w:r w:rsidR="00E14BC6" w:rsidRPr="003E45D5">
        <w:t>Conclusion</w:t>
      </w:r>
    </w:p>
    <w:p w14:paraId="2C5A7493" w14:textId="5A9E89F4" w:rsidR="00D66F64" w:rsidRPr="008243C8" w:rsidRDefault="0040567C" w:rsidP="001178D7">
      <w:pPr>
        <w:spacing w:before="240" w:after="0" w:line="480" w:lineRule="auto"/>
        <w:rPr>
          <w:rFonts w:ascii="Times New Roman" w:hAnsi="Times New Roman" w:cs="Times New Roman"/>
          <w:sz w:val="24"/>
          <w:szCs w:val="24"/>
        </w:rPr>
      </w:pPr>
      <w:r w:rsidRPr="008243C8">
        <w:rPr>
          <w:rFonts w:ascii="Times New Roman" w:hAnsi="Times New Roman" w:cs="Times New Roman"/>
          <w:sz w:val="24"/>
          <w:szCs w:val="24"/>
        </w:rPr>
        <w:t xml:space="preserve">This study has </w:t>
      </w:r>
      <w:r w:rsidR="00334B03" w:rsidRPr="008243C8">
        <w:rPr>
          <w:rFonts w:ascii="Times New Roman" w:hAnsi="Times New Roman" w:cs="Times New Roman"/>
          <w:sz w:val="24"/>
          <w:szCs w:val="24"/>
        </w:rPr>
        <w:t>described the</w:t>
      </w:r>
      <w:r w:rsidR="00116DFA" w:rsidRPr="008243C8">
        <w:rPr>
          <w:rFonts w:ascii="Times New Roman" w:hAnsi="Times New Roman" w:cs="Times New Roman"/>
          <w:sz w:val="24"/>
          <w:szCs w:val="24"/>
        </w:rPr>
        <w:t xml:space="preserve"> perceptions of </w:t>
      </w:r>
      <w:r w:rsidR="00334B03" w:rsidRPr="008243C8">
        <w:rPr>
          <w:rFonts w:ascii="Times New Roman" w:hAnsi="Times New Roman" w:cs="Times New Roman"/>
          <w:sz w:val="24"/>
          <w:szCs w:val="24"/>
        </w:rPr>
        <w:t xml:space="preserve">the CEFR </w:t>
      </w:r>
      <w:r w:rsidR="00116DFA" w:rsidRPr="008243C8">
        <w:rPr>
          <w:rFonts w:ascii="Times New Roman" w:hAnsi="Times New Roman" w:cs="Times New Roman"/>
          <w:sz w:val="24"/>
          <w:szCs w:val="24"/>
        </w:rPr>
        <w:t>among</w:t>
      </w:r>
      <w:r w:rsidR="00334B03" w:rsidRPr="008243C8">
        <w:rPr>
          <w:rFonts w:ascii="Times New Roman" w:hAnsi="Times New Roman" w:cs="Times New Roman"/>
          <w:sz w:val="24"/>
          <w:szCs w:val="24"/>
        </w:rPr>
        <w:t xml:space="preserve"> a group of 44 in-service secondary school teachers. </w:t>
      </w:r>
      <w:r w:rsidR="00421D21" w:rsidRPr="008243C8">
        <w:rPr>
          <w:rFonts w:ascii="Times New Roman" w:hAnsi="Times New Roman" w:cs="Times New Roman"/>
          <w:sz w:val="24"/>
          <w:szCs w:val="24"/>
        </w:rPr>
        <w:t xml:space="preserve">If in-service teachers are </w:t>
      </w:r>
      <w:r w:rsidR="00116DFA" w:rsidRPr="008243C8">
        <w:rPr>
          <w:rFonts w:ascii="Times New Roman" w:hAnsi="Times New Roman" w:cs="Times New Roman"/>
          <w:sz w:val="24"/>
          <w:szCs w:val="24"/>
        </w:rPr>
        <w:t xml:space="preserve">to </w:t>
      </w:r>
      <w:r w:rsidR="00421D21" w:rsidRPr="008243C8">
        <w:rPr>
          <w:rFonts w:ascii="Times New Roman" w:hAnsi="Times New Roman" w:cs="Times New Roman"/>
          <w:sz w:val="24"/>
          <w:szCs w:val="24"/>
        </w:rPr>
        <w:t xml:space="preserve">implement the CEFR </w:t>
      </w:r>
      <w:r w:rsidR="00116DFA" w:rsidRPr="008243C8">
        <w:rPr>
          <w:rFonts w:ascii="Times New Roman" w:hAnsi="Times New Roman" w:cs="Times New Roman"/>
          <w:sz w:val="24"/>
          <w:szCs w:val="24"/>
        </w:rPr>
        <w:t xml:space="preserve">appropriately </w:t>
      </w:r>
      <w:r w:rsidR="00421D21" w:rsidRPr="008243C8">
        <w:rPr>
          <w:rFonts w:ascii="Times New Roman" w:hAnsi="Times New Roman" w:cs="Times New Roman"/>
          <w:sz w:val="24"/>
          <w:szCs w:val="24"/>
        </w:rPr>
        <w:t xml:space="preserve">on a daily basis, </w:t>
      </w:r>
      <w:r w:rsidR="00116DFA" w:rsidRPr="008243C8">
        <w:rPr>
          <w:rFonts w:ascii="Times New Roman" w:hAnsi="Times New Roman" w:cs="Times New Roman"/>
          <w:sz w:val="24"/>
          <w:szCs w:val="24"/>
        </w:rPr>
        <w:t xml:space="preserve">we have argued that </w:t>
      </w:r>
      <w:r w:rsidR="00421D21" w:rsidRPr="008243C8">
        <w:rPr>
          <w:rFonts w:ascii="Times New Roman" w:hAnsi="Times New Roman" w:cs="Times New Roman"/>
          <w:sz w:val="24"/>
          <w:szCs w:val="24"/>
        </w:rPr>
        <w:t xml:space="preserve">it is crucial to analyse </w:t>
      </w:r>
      <w:r w:rsidR="00334B03" w:rsidRPr="008243C8">
        <w:rPr>
          <w:rFonts w:ascii="Times New Roman" w:hAnsi="Times New Roman" w:cs="Times New Roman"/>
          <w:sz w:val="24"/>
          <w:szCs w:val="24"/>
        </w:rPr>
        <w:t xml:space="preserve">their perceptions regarding what the CEFR is, their familiarity with the document, their </w:t>
      </w:r>
      <w:r w:rsidR="00116DFA" w:rsidRPr="008243C8">
        <w:rPr>
          <w:rFonts w:ascii="Times New Roman" w:hAnsi="Times New Roman" w:cs="Times New Roman"/>
          <w:sz w:val="24"/>
          <w:szCs w:val="24"/>
        </w:rPr>
        <w:t xml:space="preserve">beliefs about the </w:t>
      </w:r>
      <w:r w:rsidR="00334B03" w:rsidRPr="008243C8">
        <w:rPr>
          <w:rFonts w:ascii="Times New Roman" w:hAnsi="Times New Roman" w:cs="Times New Roman"/>
          <w:sz w:val="24"/>
          <w:szCs w:val="24"/>
        </w:rPr>
        <w:t xml:space="preserve">impact of the CEFR and their knowledge of </w:t>
      </w:r>
      <w:r w:rsidR="00116DFA" w:rsidRPr="008243C8">
        <w:rPr>
          <w:rFonts w:ascii="Times New Roman" w:hAnsi="Times New Roman" w:cs="Times New Roman"/>
          <w:sz w:val="24"/>
          <w:szCs w:val="24"/>
        </w:rPr>
        <w:t>its</w:t>
      </w:r>
      <w:r w:rsidR="00AA2BDE" w:rsidRPr="008243C8">
        <w:rPr>
          <w:rFonts w:ascii="Times New Roman" w:hAnsi="Times New Roman" w:cs="Times New Roman"/>
          <w:sz w:val="24"/>
          <w:szCs w:val="24"/>
        </w:rPr>
        <w:t xml:space="preserve"> </w:t>
      </w:r>
      <w:r w:rsidR="00334B03" w:rsidRPr="008243C8">
        <w:rPr>
          <w:rFonts w:ascii="Times New Roman" w:hAnsi="Times New Roman" w:cs="Times New Roman"/>
          <w:sz w:val="24"/>
          <w:szCs w:val="24"/>
        </w:rPr>
        <w:t xml:space="preserve">contents. </w:t>
      </w:r>
      <w:r w:rsidR="003C635C" w:rsidRPr="008243C8">
        <w:rPr>
          <w:rFonts w:ascii="Times New Roman" w:hAnsi="Times New Roman" w:cs="Times New Roman"/>
          <w:sz w:val="24"/>
          <w:szCs w:val="24"/>
        </w:rPr>
        <w:t xml:space="preserve">Only by obtaining a close picture of what </w:t>
      </w:r>
      <w:r w:rsidR="00116DFA" w:rsidRPr="008243C8">
        <w:rPr>
          <w:rFonts w:ascii="Times New Roman" w:hAnsi="Times New Roman" w:cs="Times New Roman"/>
          <w:sz w:val="24"/>
          <w:szCs w:val="24"/>
        </w:rPr>
        <w:t>teachers believe</w:t>
      </w:r>
      <w:r w:rsidR="00C52857">
        <w:rPr>
          <w:rFonts w:ascii="Times New Roman" w:hAnsi="Times New Roman" w:cs="Times New Roman"/>
          <w:sz w:val="24"/>
          <w:szCs w:val="24"/>
        </w:rPr>
        <w:t>,</w:t>
      </w:r>
      <w:r w:rsidR="003C635C" w:rsidRPr="008243C8">
        <w:rPr>
          <w:rFonts w:ascii="Times New Roman" w:hAnsi="Times New Roman" w:cs="Times New Roman"/>
          <w:sz w:val="24"/>
          <w:szCs w:val="24"/>
        </w:rPr>
        <w:t xml:space="preserve"> will</w:t>
      </w:r>
      <w:r w:rsidR="00116DFA" w:rsidRPr="008243C8">
        <w:rPr>
          <w:rFonts w:ascii="Times New Roman" w:hAnsi="Times New Roman" w:cs="Times New Roman"/>
          <w:sz w:val="24"/>
          <w:szCs w:val="24"/>
        </w:rPr>
        <w:t xml:space="preserve"> it</w:t>
      </w:r>
      <w:r w:rsidR="003C635C" w:rsidRPr="008243C8">
        <w:rPr>
          <w:rFonts w:ascii="Times New Roman" w:hAnsi="Times New Roman" w:cs="Times New Roman"/>
          <w:sz w:val="24"/>
          <w:szCs w:val="24"/>
        </w:rPr>
        <w:t xml:space="preserve"> be possible to design </w:t>
      </w:r>
      <w:r w:rsidR="00116DFA" w:rsidRPr="008243C8">
        <w:rPr>
          <w:rFonts w:ascii="Times New Roman" w:hAnsi="Times New Roman" w:cs="Times New Roman"/>
          <w:sz w:val="24"/>
          <w:szCs w:val="24"/>
        </w:rPr>
        <w:t xml:space="preserve">pre-service or in-service courses </w:t>
      </w:r>
      <w:r w:rsidR="003C635C" w:rsidRPr="008243C8">
        <w:rPr>
          <w:rFonts w:ascii="Times New Roman" w:hAnsi="Times New Roman" w:cs="Times New Roman"/>
          <w:sz w:val="24"/>
          <w:szCs w:val="24"/>
        </w:rPr>
        <w:t xml:space="preserve">in which teachers </w:t>
      </w:r>
      <w:r w:rsidR="00116DFA" w:rsidRPr="008243C8">
        <w:rPr>
          <w:rFonts w:ascii="Times New Roman" w:hAnsi="Times New Roman" w:cs="Times New Roman"/>
          <w:sz w:val="24"/>
          <w:szCs w:val="24"/>
        </w:rPr>
        <w:t xml:space="preserve">acquire an understanding of </w:t>
      </w:r>
      <w:r w:rsidR="003C635C" w:rsidRPr="008243C8">
        <w:rPr>
          <w:rFonts w:ascii="Times New Roman" w:hAnsi="Times New Roman" w:cs="Times New Roman"/>
          <w:sz w:val="24"/>
          <w:szCs w:val="24"/>
        </w:rPr>
        <w:t>the CEFR which may be transferred to their teaching practice.</w:t>
      </w:r>
      <w:r w:rsidR="002605F3" w:rsidRPr="008243C8">
        <w:rPr>
          <w:rFonts w:ascii="Times New Roman" w:hAnsi="Times New Roman" w:cs="Times New Roman"/>
          <w:sz w:val="24"/>
          <w:szCs w:val="24"/>
        </w:rPr>
        <w:t xml:space="preserve"> </w:t>
      </w:r>
      <w:r w:rsidR="00C52857">
        <w:rPr>
          <w:rFonts w:ascii="Times New Roman" w:hAnsi="Times New Roman" w:cs="Times New Roman"/>
          <w:sz w:val="24"/>
          <w:szCs w:val="24"/>
        </w:rPr>
        <w:t>As a starting point, we have discussed the main issues which should be considered in planning training derived from our results, although every situation would need careful preliminary analysis.</w:t>
      </w:r>
    </w:p>
    <w:p w14:paraId="4451F989" w14:textId="467E1DE3" w:rsidR="003C635C" w:rsidRDefault="00AD74E0" w:rsidP="00507A1E">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There are limitations in t</w:t>
      </w:r>
      <w:r w:rsidR="003C635C" w:rsidRPr="008243C8">
        <w:rPr>
          <w:rFonts w:ascii="Times New Roman" w:hAnsi="Times New Roman" w:cs="Times New Roman"/>
          <w:sz w:val="24"/>
          <w:szCs w:val="24"/>
        </w:rPr>
        <w:t>he results obtained in this study due to the number of participants and their contextualization (44 teachers in Spain)</w:t>
      </w:r>
      <w:r w:rsidR="00F961D2">
        <w:rPr>
          <w:rFonts w:ascii="Times New Roman" w:hAnsi="Times New Roman" w:cs="Times New Roman"/>
          <w:sz w:val="24"/>
          <w:szCs w:val="24"/>
        </w:rPr>
        <w:t>.</w:t>
      </w:r>
      <w:r w:rsidR="00C1278A">
        <w:rPr>
          <w:rFonts w:ascii="Times New Roman" w:hAnsi="Times New Roman" w:cs="Times New Roman"/>
          <w:sz w:val="24"/>
          <w:szCs w:val="24"/>
        </w:rPr>
        <w:t xml:space="preserve"> </w:t>
      </w:r>
      <w:r w:rsidR="00F961D2">
        <w:rPr>
          <w:rFonts w:ascii="Times New Roman" w:hAnsi="Times New Roman" w:cs="Times New Roman"/>
          <w:sz w:val="24"/>
          <w:szCs w:val="24"/>
        </w:rPr>
        <w:t>A</w:t>
      </w:r>
      <w:r w:rsidR="00D66F64" w:rsidRPr="008243C8">
        <w:rPr>
          <w:rFonts w:ascii="Times New Roman" w:hAnsi="Times New Roman" w:cs="Times New Roman"/>
          <w:sz w:val="24"/>
          <w:szCs w:val="24"/>
        </w:rPr>
        <w:t xml:space="preserve"> more substantial survey is needed in the future</w:t>
      </w:r>
      <w:r w:rsidR="00D1369C">
        <w:rPr>
          <w:rFonts w:ascii="Times New Roman" w:hAnsi="Times New Roman" w:cs="Times New Roman"/>
          <w:sz w:val="24"/>
          <w:szCs w:val="24"/>
        </w:rPr>
        <w:t xml:space="preserve"> (together with the use of semi-structured interviews)</w:t>
      </w:r>
      <w:r w:rsidR="00D66F64" w:rsidRPr="008243C8">
        <w:rPr>
          <w:rFonts w:ascii="Times New Roman" w:hAnsi="Times New Roman" w:cs="Times New Roman"/>
          <w:sz w:val="24"/>
          <w:szCs w:val="24"/>
        </w:rPr>
        <w:t>, since this study like others is based on an opportunity sample</w:t>
      </w:r>
      <w:r w:rsidR="00F961D2">
        <w:rPr>
          <w:rFonts w:ascii="Times New Roman" w:hAnsi="Times New Roman" w:cs="Times New Roman"/>
          <w:sz w:val="24"/>
          <w:szCs w:val="24"/>
        </w:rPr>
        <w:t>. I</w:t>
      </w:r>
      <w:r w:rsidR="00665017">
        <w:rPr>
          <w:rFonts w:ascii="Times New Roman" w:hAnsi="Times New Roman" w:cs="Times New Roman"/>
          <w:sz w:val="24"/>
          <w:szCs w:val="24"/>
        </w:rPr>
        <w:t>nstruments which are thoroughly validated beyond what was possible in this exploratory study</w:t>
      </w:r>
      <w:r w:rsidR="00F961D2">
        <w:rPr>
          <w:rFonts w:ascii="Times New Roman" w:hAnsi="Times New Roman" w:cs="Times New Roman"/>
          <w:sz w:val="24"/>
          <w:szCs w:val="24"/>
        </w:rPr>
        <w:t xml:space="preserve"> are also needed</w:t>
      </w:r>
      <w:r w:rsidR="00D66F64" w:rsidRPr="008243C8">
        <w:rPr>
          <w:rFonts w:ascii="Times New Roman" w:hAnsi="Times New Roman" w:cs="Times New Roman"/>
          <w:sz w:val="24"/>
          <w:szCs w:val="24"/>
        </w:rPr>
        <w:t xml:space="preserve">. Nonetheless this study together with studies analysed above helps to build a nuanced picture across several countries. Furthermore </w:t>
      </w:r>
      <w:r w:rsidR="003C635C" w:rsidRPr="008243C8">
        <w:rPr>
          <w:rFonts w:ascii="Times New Roman" w:hAnsi="Times New Roman" w:cs="Times New Roman"/>
          <w:sz w:val="24"/>
          <w:szCs w:val="24"/>
        </w:rPr>
        <w:t xml:space="preserve">the findings can be </w:t>
      </w:r>
      <w:r w:rsidR="00D66F64" w:rsidRPr="008243C8">
        <w:rPr>
          <w:rFonts w:ascii="Times New Roman" w:hAnsi="Times New Roman" w:cs="Times New Roman"/>
          <w:sz w:val="24"/>
          <w:szCs w:val="24"/>
        </w:rPr>
        <w:t xml:space="preserve">already </w:t>
      </w:r>
      <w:r w:rsidR="003C635C" w:rsidRPr="008243C8">
        <w:rPr>
          <w:rFonts w:ascii="Times New Roman" w:hAnsi="Times New Roman" w:cs="Times New Roman"/>
          <w:sz w:val="24"/>
          <w:szCs w:val="24"/>
        </w:rPr>
        <w:t xml:space="preserve">used to raise the education authorities’ awareness of the need to better train pre-service and in-service teachers to adapt their teaching and </w:t>
      </w:r>
      <w:r w:rsidR="00D66F64" w:rsidRPr="008243C8">
        <w:rPr>
          <w:rFonts w:ascii="Times New Roman" w:hAnsi="Times New Roman" w:cs="Times New Roman"/>
          <w:sz w:val="24"/>
          <w:szCs w:val="24"/>
        </w:rPr>
        <w:t xml:space="preserve">assessment </w:t>
      </w:r>
      <w:r w:rsidR="003C635C" w:rsidRPr="008243C8">
        <w:rPr>
          <w:rFonts w:ascii="Times New Roman" w:hAnsi="Times New Roman" w:cs="Times New Roman"/>
          <w:sz w:val="24"/>
          <w:szCs w:val="24"/>
        </w:rPr>
        <w:t>of language to the CEFR.</w:t>
      </w:r>
      <w:r w:rsidR="00116DFA" w:rsidRPr="008243C8">
        <w:rPr>
          <w:rFonts w:ascii="Times New Roman" w:hAnsi="Times New Roman" w:cs="Times New Roman"/>
          <w:sz w:val="24"/>
          <w:szCs w:val="24"/>
        </w:rPr>
        <w:t xml:space="preserve"> </w:t>
      </w:r>
    </w:p>
    <w:p w14:paraId="15A76760" w14:textId="5C52D717" w:rsidR="004565C0" w:rsidRPr="008243C8" w:rsidRDefault="004565C0" w:rsidP="000F3D13">
      <w:pPr>
        <w:spacing w:before="360" w:after="60" w:line="360" w:lineRule="auto"/>
        <w:rPr>
          <w:rFonts w:ascii="Times New Roman" w:hAnsi="Times New Roman" w:cs="Times New Roman"/>
          <w:b/>
          <w:sz w:val="24"/>
          <w:szCs w:val="24"/>
        </w:rPr>
      </w:pPr>
      <w:r w:rsidRPr="008243C8">
        <w:rPr>
          <w:rFonts w:ascii="Times New Roman" w:hAnsi="Times New Roman" w:cs="Times New Roman"/>
          <w:b/>
          <w:sz w:val="24"/>
          <w:szCs w:val="24"/>
        </w:rPr>
        <w:t>References</w:t>
      </w:r>
    </w:p>
    <w:p w14:paraId="47D99F36" w14:textId="267D2B98" w:rsidR="00346B77" w:rsidRDefault="00346B77" w:rsidP="00346B77">
      <w:pPr>
        <w:pStyle w:val="Default"/>
        <w:spacing w:line="480" w:lineRule="auto"/>
        <w:ind w:left="720" w:hanging="720"/>
      </w:pPr>
      <w:r w:rsidRPr="007356D6">
        <w:t xml:space="preserve">Alderson, J. C. </w:t>
      </w:r>
      <w:r>
        <w:t>(E</w:t>
      </w:r>
      <w:r w:rsidRPr="007356D6">
        <w:t>d.). (2012)</w:t>
      </w:r>
      <w:r>
        <w:t>.</w:t>
      </w:r>
      <w:r w:rsidRPr="007356D6">
        <w:t xml:space="preserve"> </w:t>
      </w:r>
      <w:r w:rsidRPr="007356D6">
        <w:rPr>
          <w:i/>
        </w:rPr>
        <w:t xml:space="preserve">Common European Framework of Reference for Languages: Learning, </w:t>
      </w:r>
      <w:r w:rsidR="00EC3341">
        <w:rPr>
          <w:i/>
        </w:rPr>
        <w:t>t</w:t>
      </w:r>
      <w:r w:rsidRPr="007356D6">
        <w:rPr>
          <w:i/>
        </w:rPr>
        <w:t xml:space="preserve">eaching, </w:t>
      </w:r>
      <w:r w:rsidR="00EC3341">
        <w:rPr>
          <w:i/>
        </w:rPr>
        <w:t>a</w:t>
      </w:r>
      <w:r w:rsidRPr="007356D6">
        <w:rPr>
          <w:i/>
        </w:rPr>
        <w:t xml:space="preserve">ssessment. </w:t>
      </w:r>
      <w:proofErr w:type="gramStart"/>
      <w:r w:rsidRPr="007356D6">
        <w:rPr>
          <w:i/>
        </w:rPr>
        <w:t xml:space="preserve">Case </w:t>
      </w:r>
      <w:r w:rsidR="00EC3341">
        <w:rPr>
          <w:i/>
        </w:rPr>
        <w:t>s</w:t>
      </w:r>
      <w:r w:rsidRPr="007356D6">
        <w:rPr>
          <w:i/>
        </w:rPr>
        <w:t>tudies</w:t>
      </w:r>
      <w:r w:rsidRPr="007356D6">
        <w:t>.</w:t>
      </w:r>
      <w:proofErr w:type="gramEnd"/>
      <w:r w:rsidRPr="007356D6">
        <w:t xml:space="preserve"> Strasbourg, France: Council of Europe.</w:t>
      </w:r>
    </w:p>
    <w:p w14:paraId="77BB581F" w14:textId="77777777" w:rsidR="00F642FE" w:rsidRPr="00F37E6F" w:rsidRDefault="00F642FE" w:rsidP="00F642FE">
      <w:pPr>
        <w:pStyle w:val="Default"/>
        <w:spacing w:line="480" w:lineRule="auto"/>
        <w:ind w:left="720" w:hanging="720"/>
        <w:rPr>
          <w:lang w:val="fr-FR"/>
        </w:rPr>
      </w:pPr>
      <w:r w:rsidRPr="00AB24B6">
        <w:t xml:space="preserve">Bonnet, G. (2007). </w:t>
      </w:r>
      <w:proofErr w:type="gramStart"/>
      <w:r w:rsidRPr="00AB24B6">
        <w:t>The CEFR and Education Policies in Europe.</w:t>
      </w:r>
      <w:proofErr w:type="gramEnd"/>
      <w:r w:rsidRPr="00AB24B6">
        <w:t> </w:t>
      </w:r>
      <w:r w:rsidRPr="00F37E6F">
        <w:rPr>
          <w:i/>
          <w:iCs/>
          <w:lang w:val="fr-FR"/>
        </w:rPr>
        <w:t xml:space="preserve">The Modern </w:t>
      </w:r>
      <w:proofErr w:type="spellStart"/>
      <w:r w:rsidRPr="00F37E6F">
        <w:rPr>
          <w:i/>
          <w:iCs/>
          <w:lang w:val="fr-FR"/>
        </w:rPr>
        <w:t>Language</w:t>
      </w:r>
      <w:proofErr w:type="spellEnd"/>
      <w:r w:rsidRPr="00F37E6F">
        <w:rPr>
          <w:i/>
          <w:iCs/>
          <w:lang w:val="fr-FR"/>
        </w:rPr>
        <w:t xml:space="preserve"> Journal</w:t>
      </w:r>
      <w:r w:rsidRPr="00F37E6F">
        <w:rPr>
          <w:iCs/>
          <w:lang w:val="fr-FR"/>
        </w:rPr>
        <w:t>,</w:t>
      </w:r>
      <w:r w:rsidRPr="00F37E6F">
        <w:rPr>
          <w:lang w:val="fr-FR"/>
        </w:rPr>
        <w:t> </w:t>
      </w:r>
      <w:r w:rsidRPr="00F37E6F">
        <w:rPr>
          <w:i/>
          <w:lang w:val="fr-FR"/>
        </w:rPr>
        <w:t>91</w:t>
      </w:r>
      <w:r w:rsidRPr="00F37E6F">
        <w:rPr>
          <w:lang w:val="fr-FR"/>
        </w:rPr>
        <w:t xml:space="preserve">, 669-672. </w:t>
      </w:r>
      <w:proofErr w:type="spellStart"/>
      <w:proofErr w:type="gramStart"/>
      <w:r w:rsidRPr="00F37E6F">
        <w:rPr>
          <w:lang w:val="fr-FR"/>
        </w:rPr>
        <w:t>doi</w:t>
      </w:r>
      <w:proofErr w:type="spellEnd"/>
      <w:proofErr w:type="gramEnd"/>
      <w:r w:rsidRPr="00F37E6F">
        <w:rPr>
          <w:lang w:val="fr-FR"/>
        </w:rPr>
        <w:t xml:space="preserve">: </w:t>
      </w:r>
      <w:r w:rsidRPr="00F37E6F">
        <w:rPr>
          <w:color w:val="333333"/>
          <w:shd w:val="clear" w:color="auto" w:fill="FFFFFF"/>
          <w:lang w:val="fr-FR"/>
        </w:rPr>
        <w:t>10.1111/j.1540-4781.2007.00627_7.x</w:t>
      </w:r>
    </w:p>
    <w:p w14:paraId="0695A74B" w14:textId="77777777" w:rsidR="00F452C4" w:rsidRDefault="00F452C4" w:rsidP="00F452C4">
      <w:pPr>
        <w:pStyle w:val="Default"/>
        <w:spacing w:line="480" w:lineRule="auto"/>
        <w:ind w:left="720" w:hanging="720"/>
      </w:pPr>
      <w:proofErr w:type="spellStart"/>
      <w:proofErr w:type="gramStart"/>
      <w:r>
        <w:lastRenderedPageBreak/>
        <w:t>Byram</w:t>
      </w:r>
      <w:proofErr w:type="spellEnd"/>
      <w:r>
        <w:t>, M. (2014).</w:t>
      </w:r>
      <w:proofErr w:type="gramEnd"/>
      <w:r>
        <w:t xml:space="preserve"> Twenty-five years on- from cultural studies to intercultural citizenship. </w:t>
      </w:r>
      <w:r w:rsidRPr="00287164">
        <w:rPr>
          <w:i/>
        </w:rPr>
        <w:t>Language, Culture &amp; Curriculum</w:t>
      </w:r>
      <w:r>
        <w:t xml:space="preserve">, </w:t>
      </w:r>
      <w:r w:rsidRPr="00F46314">
        <w:rPr>
          <w:i/>
        </w:rPr>
        <w:t>27</w:t>
      </w:r>
      <w:r>
        <w:t xml:space="preserve">(3), 209-225. </w:t>
      </w:r>
      <w:proofErr w:type="gramStart"/>
      <w:r>
        <w:t>doi</w:t>
      </w:r>
      <w:proofErr w:type="gramEnd"/>
      <w:r>
        <w:t>:</w:t>
      </w:r>
      <w:hyperlink r:id="rId9" w:history="1">
        <w:r w:rsidRPr="00287164">
          <w:t>10.1080/07908318.2014.974329</w:t>
        </w:r>
      </w:hyperlink>
    </w:p>
    <w:p w14:paraId="23A9203C" w14:textId="77777777" w:rsidR="00346B77" w:rsidRDefault="00346B77" w:rsidP="00346B77">
      <w:pPr>
        <w:spacing w:line="480" w:lineRule="auto"/>
        <w:ind w:left="720" w:hanging="720"/>
        <w:rPr>
          <w:rFonts w:ascii="Times New Roman" w:hAnsi="Times New Roman" w:cs="Times New Roman"/>
          <w:sz w:val="24"/>
          <w:szCs w:val="24"/>
        </w:rPr>
      </w:pPr>
      <w:proofErr w:type="spellStart"/>
      <w:proofErr w:type="gramStart"/>
      <w:r w:rsidRPr="008243C8">
        <w:rPr>
          <w:rFonts w:ascii="Times New Roman" w:hAnsi="Times New Roman" w:cs="Times New Roman"/>
          <w:sz w:val="24"/>
          <w:szCs w:val="24"/>
        </w:rPr>
        <w:t>Byram</w:t>
      </w:r>
      <w:proofErr w:type="spellEnd"/>
      <w:r w:rsidRPr="008243C8">
        <w:rPr>
          <w:rFonts w:ascii="Times New Roman" w:hAnsi="Times New Roman" w:cs="Times New Roman"/>
          <w:sz w:val="24"/>
          <w:szCs w:val="24"/>
        </w:rPr>
        <w:t xml:space="preserve">, M., &amp; </w:t>
      </w:r>
      <w:proofErr w:type="spellStart"/>
      <w:r w:rsidRPr="008243C8">
        <w:rPr>
          <w:rFonts w:ascii="Times New Roman" w:hAnsi="Times New Roman" w:cs="Times New Roman"/>
          <w:sz w:val="24"/>
          <w:szCs w:val="24"/>
        </w:rPr>
        <w:t>Parmenter</w:t>
      </w:r>
      <w:proofErr w:type="spellEnd"/>
      <w:r w:rsidRPr="008243C8">
        <w:rPr>
          <w:rFonts w:ascii="Times New Roman" w:hAnsi="Times New Roman" w:cs="Times New Roman"/>
          <w:sz w:val="24"/>
          <w:szCs w:val="24"/>
        </w:rPr>
        <w:t>, L. (Eds.)</w:t>
      </w:r>
      <w:r>
        <w:rPr>
          <w:rFonts w:ascii="Times New Roman" w:hAnsi="Times New Roman" w:cs="Times New Roman"/>
          <w:sz w:val="24"/>
          <w:szCs w:val="24"/>
        </w:rPr>
        <w:t>.</w:t>
      </w:r>
      <w:proofErr w:type="gramEnd"/>
      <w:r w:rsidRPr="008243C8">
        <w:rPr>
          <w:rFonts w:ascii="Times New Roman" w:hAnsi="Times New Roman" w:cs="Times New Roman"/>
          <w:sz w:val="24"/>
          <w:szCs w:val="24"/>
        </w:rPr>
        <w:t xml:space="preserve"> (2012)</w:t>
      </w:r>
      <w:r>
        <w:rPr>
          <w:rFonts w:ascii="Times New Roman" w:hAnsi="Times New Roman" w:cs="Times New Roman"/>
          <w:sz w:val="24"/>
          <w:szCs w:val="24"/>
        </w:rPr>
        <w:t>.</w:t>
      </w:r>
      <w:r w:rsidRPr="008243C8">
        <w:rPr>
          <w:rFonts w:ascii="Times New Roman" w:hAnsi="Times New Roman" w:cs="Times New Roman"/>
          <w:sz w:val="24"/>
          <w:szCs w:val="24"/>
        </w:rPr>
        <w:t xml:space="preserve"> </w:t>
      </w:r>
      <w:proofErr w:type="gramStart"/>
      <w:r w:rsidRPr="008243C8">
        <w:rPr>
          <w:rFonts w:ascii="Times New Roman" w:hAnsi="Times New Roman" w:cs="Times New Roman"/>
          <w:i/>
          <w:sz w:val="24"/>
          <w:szCs w:val="24"/>
        </w:rPr>
        <w:t>The</w:t>
      </w:r>
      <w:proofErr w:type="gramEnd"/>
      <w:r w:rsidRPr="008243C8">
        <w:rPr>
          <w:rFonts w:ascii="Times New Roman" w:hAnsi="Times New Roman" w:cs="Times New Roman"/>
          <w:i/>
          <w:sz w:val="24"/>
          <w:szCs w:val="24"/>
        </w:rPr>
        <w:t xml:space="preserve"> Common European Framework of Reference. </w:t>
      </w:r>
      <w:proofErr w:type="gramStart"/>
      <w:r w:rsidRPr="008243C8">
        <w:rPr>
          <w:rFonts w:ascii="Times New Roman" w:hAnsi="Times New Roman" w:cs="Times New Roman"/>
          <w:i/>
          <w:sz w:val="24"/>
          <w:szCs w:val="24"/>
        </w:rPr>
        <w:t>The globalisation of language education policy.</w:t>
      </w:r>
      <w:proofErr w:type="gramEnd"/>
      <w:r w:rsidRPr="008243C8">
        <w:rPr>
          <w:rFonts w:ascii="Times New Roman" w:hAnsi="Times New Roman" w:cs="Times New Roman"/>
          <w:sz w:val="24"/>
          <w:szCs w:val="24"/>
        </w:rPr>
        <w:t xml:space="preserve"> Bristol: Multilingual Matters.</w:t>
      </w:r>
    </w:p>
    <w:p w14:paraId="6890B84C" w14:textId="28BCD026" w:rsidR="004565C0" w:rsidRPr="00F37E6F" w:rsidRDefault="004565C0" w:rsidP="00A15AE8">
      <w:pPr>
        <w:pStyle w:val="Default"/>
        <w:spacing w:line="480" w:lineRule="auto"/>
        <w:ind w:left="720" w:hanging="720"/>
        <w:rPr>
          <w:lang w:val="es-ES"/>
        </w:rPr>
      </w:pPr>
      <w:r w:rsidRPr="009E3F78">
        <w:rPr>
          <w:lang w:val="es-ES"/>
        </w:rPr>
        <w:t>Coste, D</w:t>
      </w:r>
      <w:r w:rsidR="00F10C98" w:rsidRPr="009E3F78">
        <w:rPr>
          <w:lang w:val="es-ES"/>
        </w:rPr>
        <w:t>.</w:t>
      </w:r>
      <w:r w:rsidRPr="009E3F78">
        <w:rPr>
          <w:lang w:val="es-ES"/>
        </w:rPr>
        <w:t xml:space="preserve"> (2011)</w:t>
      </w:r>
      <w:r w:rsidR="00F10C98" w:rsidRPr="009E3F78">
        <w:rPr>
          <w:lang w:val="es-ES"/>
        </w:rPr>
        <w:t>.</w:t>
      </w:r>
      <w:r w:rsidRPr="009E3F78">
        <w:rPr>
          <w:lang w:val="es-ES"/>
        </w:rPr>
        <w:t xml:space="preserve"> </w:t>
      </w:r>
      <w:proofErr w:type="spellStart"/>
      <w:r w:rsidRPr="009E3F78">
        <w:rPr>
          <w:lang w:val="es-ES"/>
        </w:rPr>
        <w:t>Entretien</w:t>
      </w:r>
      <w:proofErr w:type="spellEnd"/>
      <w:r w:rsidRPr="009E3F78">
        <w:rPr>
          <w:lang w:val="es-ES"/>
        </w:rPr>
        <w:t xml:space="preserve"> </w:t>
      </w:r>
      <w:proofErr w:type="spellStart"/>
      <w:r w:rsidRPr="009E3F78">
        <w:rPr>
          <w:lang w:val="es-ES"/>
        </w:rPr>
        <w:t>avec</w:t>
      </w:r>
      <w:proofErr w:type="spellEnd"/>
      <w:r w:rsidRPr="009E3F78">
        <w:rPr>
          <w:lang w:val="es-ES"/>
        </w:rPr>
        <w:t xml:space="preserve"> Daniel Coste, </w:t>
      </w:r>
      <w:proofErr w:type="spellStart"/>
      <w:r w:rsidRPr="009E3F78">
        <w:rPr>
          <w:lang w:val="es-ES"/>
        </w:rPr>
        <w:t>Propos</w:t>
      </w:r>
      <w:proofErr w:type="spellEnd"/>
      <w:r w:rsidRPr="009E3F78">
        <w:rPr>
          <w:lang w:val="es-ES"/>
        </w:rPr>
        <w:t xml:space="preserve"> </w:t>
      </w:r>
      <w:proofErr w:type="spellStart"/>
      <w:r w:rsidRPr="009E3F78">
        <w:rPr>
          <w:lang w:val="es-ES"/>
        </w:rPr>
        <w:t>recueillis</w:t>
      </w:r>
      <w:proofErr w:type="spellEnd"/>
      <w:r w:rsidRPr="009E3F78">
        <w:rPr>
          <w:lang w:val="es-ES"/>
        </w:rPr>
        <w:t xml:space="preserve"> par </w:t>
      </w:r>
      <w:proofErr w:type="spellStart"/>
      <w:r w:rsidRPr="009E3F78">
        <w:rPr>
          <w:lang w:val="es-ES"/>
        </w:rPr>
        <w:t>Aline</w:t>
      </w:r>
      <w:proofErr w:type="spellEnd"/>
      <w:r w:rsidRPr="009E3F78">
        <w:rPr>
          <w:lang w:val="es-ES"/>
        </w:rPr>
        <w:t xml:space="preserve"> Germain- Rutherford et </w:t>
      </w:r>
      <w:proofErr w:type="spellStart"/>
      <w:r w:rsidRPr="009E3F78">
        <w:rPr>
          <w:lang w:val="es-ES"/>
        </w:rPr>
        <w:t>Enrica</w:t>
      </w:r>
      <w:proofErr w:type="spellEnd"/>
      <w:r w:rsidRPr="009E3F78">
        <w:rPr>
          <w:lang w:val="es-ES"/>
        </w:rPr>
        <w:t xml:space="preserve"> </w:t>
      </w:r>
      <w:proofErr w:type="spellStart"/>
      <w:r w:rsidRPr="009E3F78">
        <w:rPr>
          <w:lang w:val="es-ES"/>
        </w:rPr>
        <w:t>Piccardo</w:t>
      </w:r>
      <w:proofErr w:type="spellEnd"/>
      <w:r w:rsidR="005D0684" w:rsidRPr="009E3F78">
        <w:rPr>
          <w:lang w:val="es-ES"/>
        </w:rPr>
        <w:t>.</w:t>
      </w:r>
      <w:r w:rsidRPr="009E3F78">
        <w:rPr>
          <w:lang w:val="es-ES"/>
        </w:rPr>
        <w:t xml:space="preserve"> </w:t>
      </w:r>
      <w:proofErr w:type="spellStart"/>
      <w:r w:rsidRPr="009E3F78">
        <w:rPr>
          <w:i/>
          <w:lang w:val="es-ES"/>
        </w:rPr>
        <w:t>Synergies</w:t>
      </w:r>
      <w:proofErr w:type="spellEnd"/>
      <w:r w:rsidRPr="009E3F78">
        <w:rPr>
          <w:i/>
          <w:lang w:val="es-ES"/>
        </w:rPr>
        <w:t xml:space="preserve"> </w:t>
      </w:r>
      <w:proofErr w:type="spellStart"/>
      <w:r w:rsidRPr="009E3F78">
        <w:rPr>
          <w:i/>
          <w:lang w:val="es-ES"/>
        </w:rPr>
        <w:t>Europe</w:t>
      </w:r>
      <w:proofErr w:type="spellEnd"/>
      <w:r w:rsidR="00F10C98" w:rsidRPr="009E3F78">
        <w:rPr>
          <w:lang w:val="es-ES"/>
        </w:rPr>
        <w:t>,</w:t>
      </w:r>
      <w:r w:rsidRPr="009E3F78">
        <w:rPr>
          <w:lang w:val="es-ES"/>
        </w:rPr>
        <w:t xml:space="preserve"> </w:t>
      </w:r>
      <w:r w:rsidR="00F10C98" w:rsidRPr="009E3F78">
        <w:rPr>
          <w:i/>
          <w:lang w:val="es-ES"/>
        </w:rPr>
        <w:t>6</w:t>
      </w:r>
      <w:r w:rsidR="00F10C98" w:rsidRPr="009E3F78">
        <w:rPr>
          <w:lang w:val="es-ES"/>
        </w:rPr>
        <w:t xml:space="preserve">, 15–19. </w:t>
      </w:r>
      <w:proofErr w:type="spellStart"/>
      <w:r w:rsidR="00F10C98" w:rsidRPr="00F37E6F">
        <w:rPr>
          <w:lang w:val="es-ES"/>
        </w:rPr>
        <w:t>Retrieved</w:t>
      </w:r>
      <w:proofErr w:type="spellEnd"/>
      <w:r w:rsidR="00F10C98" w:rsidRPr="00F37E6F">
        <w:rPr>
          <w:lang w:val="es-ES"/>
        </w:rPr>
        <w:t xml:space="preserve"> </w:t>
      </w:r>
      <w:proofErr w:type="spellStart"/>
      <w:r w:rsidR="00F10C98" w:rsidRPr="00F37E6F">
        <w:rPr>
          <w:lang w:val="es-ES"/>
        </w:rPr>
        <w:t>from</w:t>
      </w:r>
      <w:proofErr w:type="spellEnd"/>
      <w:r w:rsidR="00F10C98" w:rsidRPr="00F37E6F">
        <w:rPr>
          <w:lang w:val="es-ES"/>
        </w:rPr>
        <w:t xml:space="preserve"> http://</w:t>
      </w:r>
      <w:r w:rsidRPr="00F37E6F">
        <w:rPr>
          <w:lang w:val="es-ES"/>
        </w:rPr>
        <w:t xml:space="preserve">ressources- </w:t>
      </w:r>
      <w:proofErr w:type="spellStart"/>
      <w:r w:rsidRPr="00F37E6F">
        <w:rPr>
          <w:lang w:val="es-ES"/>
        </w:rPr>
        <w:t>cla.univ</w:t>
      </w:r>
      <w:proofErr w:type="spellEnd"/>
      <w:r w:rsidRPr="00F37E6F">
        <w:rPr>
          <w:lang w:val="es-ES"/>
        </w:rPr>
        <w:t>- fcomte.fr/</w:t>
      </w:r>
      <w:proofErr w:type="spellStart"/>
      <w:r w:rsidRPr="00F37E6F">
        <w:rPr>
          <w:lang w:val="es-ES"/>
        </w:rPr>
        <w:t>ger</w:t>
      </w:r>
      <w:proofErr w:type="spellEnd"/>
      <w:r w:rsidRPr="00F37E6F">
        <w:rPr>
          <w:lang w:val="es-ES"/>
        </w:rPr>
        <w:t xml:space="preserve">" </w:t>
      </w:r>
      <w:proofErr w:type="spellStart"/>
      <w:r w:rsidRPr="00F37E6F">
        <w:rPr>
          <w:lang w:val="es-ES"/>
        </w:rPr>
        <w:t>int</w:t>
      </w:r>
      <w:proofErr w:type="spellEnd"/>
      <w:r w:rsidRPr="00F37E6F">
        <w:rPr>
          <w:lang w:val="es-ES"/>
        </w:rPr>
        <w:t>/Europe6/Europe6.html</w:t>
      </w:r>
    </w:p>
    <w:p w14:paraId="2528909A" w14:textId="09AA67CE" w:rsidR="0090450C" w:rsidRDefault="0090450C" w:rsidP="00A15AE8">
      <w:pPr>
        <w:pStyle w:val="Default"/>
        <w:spacing w:line="480" w:lineRule="auto"/>
        <w:ind w:left="720" w:hanging="720"/>
      </w:pPr>
      <w:proofErr w:type="gramStart"/>
      <w:r w:rsidRPr="0090450C">
        <w:t>Council of Europe (2001).</w:t>
      </w:r>
      <w:proofErr w:type="gramEnd"/>
      <w:r w:rsidRPr="0090450C">
        <w:t> </w:t>
      </w:r>
      <w:proofErr w:type="gramStart"/>
      <w:r w:rsidRPr="0090450C">
        <w:rPr>
          <w:i/>
          <w:iCs/>
        </w:rPr>
        <w:t>The Common European Framework of Reference for Languages</w:t>
      </w:r>
      <w:r w:rsidRPr="0090450C">
        <w:t>.</w:t>
      </w:r>
      <w:proofErr w:type="gramEnd"/>
      <w:r w:rsidRPr="0090450C">
        <w:t> </w:t>
      </w:r>
      <w:proofErr w:type="gramStart"/>
      <w:r w:rsidRPr="0090450C">
        <w:rPr>
          <w:i/>
          <w:iCs/>
        </w:rPr>
        <w:t xml:space="preserve">Learning, </w:t>
      </w:r>
      <w:r w:rsidR="00EC3341">
        <w:rPr>
          <w:i/>
          <w:iCs/>
        </w:rPr>
        <w:t>t</w:t>
      </w:r>
      <w:r w:rsidRPr="0090450C">
        <w:rPr>
          <w:i/>
          <w:iCs/>
        </w:rPr>
        <w:t xml:space="preserve">eaching, </w:t>
      </w:r>
      <w:r w:rsidR="00EC3341">
        <w:rPr>
          <w:i/>
          <w:iCs/>
        </w:rPr>
        <w:t>a</w:t>
      </w:r>
      <w:r w:rsidRPr="0090450C">
        <w:rPr>
          <w:i/>
          <w:iCs/>
        </w:rPr>
        <w:t>ssessment</w:t>
      </w:r>
      <w:r w:rsidRPr="0090450C">
        <w:t>.</w:t>
      </w:r>
      <w:proofErr w:type="gramEnd"/>
      <w:r w:rsidRPr="0090450C">
        <w:t xml:space="preserve"> Cambridge: Cambridge University Press.</w:t>
      </w:r>
    </w:p>
    <w:p w14:paraId="0BEBA568" w14:textId="1BF1B062" w:rsidR="00A57983" w:rsidRDefault="00DC6699" w:rsidP="00A57983">
      <w:pPr>
        <w:pStyle w:val="Default"/>
        <w:spacing w:line="480" w:lineRule="auto"/>
        <w:ind w:left="720" w:hanging="720"/>
      </w:pPr>
      <w:proofErr w:type="gramStart"/>
      <w:r w:rsidRPr="00A57983">
        <w:t>Council of Europe (2017)</w:t>
      </w:r>
      <w:r w:rsidR="00942A6B" w:rsidRPr="00A57983">
        <w:t>.</w:t>
      </w:r>
      <w:proofErr w:type="gramEnd"/>
      <w:r w:rsidRPr="00A57983">
        <w:t xml:space="preserve"> </w:t>
      </w:r>
      <w:r w:rsidRPr="00A57983">
        <w:rPr>
          <w:i/>
        </w:rPr>
        <w:t xml:space="preserve">Common European Framework of Reference for Languages: Learning, Teaching, </w:t>
      </w:r>
      <w:r w:rsidR="00EC3341">
        <w:rPr>
          <w:i/>
        </w:rPr>
        <w:t>a</w:t>
      </w:r>
      <w:r w:rsidRPr="00A57983">
        <w:rPr>
          <w:i/>
        </w:rPr>
        <w:t xml:space="preserve">ssessment. </w:t>
      </w:r>
      <w:proofErr w:type="gramStart"/>
      <w:r w:rsidRPr="00A57983">
        <w:rPr>
          <w:i/>
        </w:rPr>
        <w:t xml:space="preserve">Companion </w:t>
      </w:r>
      <w:r w:rsidR="00EC3341">
        <w:rPr>
          <w:i/>
        </w:rPr>
        <w:t>v</w:t>
      </w:r>
      <w:r w:rsidRPr="00A57983">
        <w:rPr>
          <w:i/>
        </w:rPr>
        <w:t xml:space="preserve">olume with </w:t>
      </w:r>
      <w:r w:rsidR="00EC3341">
        <w:rPr>
          <w:i/>
        </w:rPr>
        <w:t>n</w:t>
      </w:r>
      <w:r w:rsidRPr="00A57983">
        <w:rPr>
          <w:i/>
        </w:rPr>
        <w:t xml:space="preserve">ew </w:t>
      </w:r>
      <w:r w:rsidR="00EC3341">
        <w:rPr>
          <w:i/>
        </w:rPr>
        <w:t>d</w:t>
      </w:r>
      <w:r w:rsidRPr="00A57983">
        <w:rPr>
          <w:i/>
        </w:rPr>
        <w:t>escriptors</w:t>
      </w:r>
      <w:r w:rsidR="00A57983" w:rsidRPr="00A57983">
        <w:t>.</w:t>
      </w:r>
      <w:proofErr w:type="gramEnd"/>
      <w:r w:rsidR="00A57983">
        <w:t xml:space="preserve"> </w:t>
      </w:r>
      <w:proofErr w:type="gramStart"/>
      <w:r w:rsidR="00A57983">
        <w:t xml:space="preserve">Retrieved from </w:t>
      </w:r>
      <w:r w:rsidR="00A57983" w:rsidRPr="00A57983">
        <w:t xml:space="preserve">https://rm.coe.int/cefr-companion-volume-with-new-descriptors-2018/1680787989 </w:t>
      </w:r>
      <w:r w:rsidR="00A57983">
        <w:t>(accessed November 2017)</w:t>
      </w:r>
      <w:r w:rsidR="00EC3341">
        <w:t>.</w:t>
      </w:r>
      <w:proofErr w:type="gramEnd"/>
    </w:p>
    <w:p w14:paraId="665EC759" w14:textId="33D27EAA" w:rsidR="0017302F" w:rsidRDefault="004565C0" w:rsidP="00A57983">
      <w:pPr>
        <w:pStyle w:val="Default"/>
        <w:spacing w:line="480" w:lineRule="auto"/>
        <w:ind w:left="720" w:hanging="720"/>
      </w:pPr>
      <w:proofErr w:type="gramStart"/>
      <w:r w:rsidRPr="008243C8">
        <w:t>Castillo Molina, M. (2015)</w:t>
      </w:r>
      <w:r w:rsidR="009E3F78">
        <w:t>.</w:t>
      </w:r>
      <w:proofErr w:type="gramEnd"/>
      <w:r w:rsidRPr="008243C8">
        <w:t xml:space="preserve"> </w:t>
      </w:r>
      <w:proofErr w:type="gramStart"/>
      <w:r w:rsidRPr="008243C8">
        <w:rPr>
          <w:i/>
        </w:rPr>
        <w:t xml:space="preserve">Implementing the Common European Framework of Reference for Languages in Secondary Education: </w:t>
      </w:r>
      <w:r w:rsidR="00EC3341">
        <w:rPr>
          <w:i/>
        </w:rPr>
        <w:t>N</w:t>
      </w:r>
      <w:r w:rsidRPr="008243C8">
        <w:rPr>
          <w:i/>
        </w:rPr>
        <w:t>eeds an</w:t>
      </w:r>
      <w:r w:rsidR="00FE7058" w:rsidRPr="008243C8">
        <w:rPr>
          <w:i/>
        </w:rPr>
        <w:t xml:space="preserve">alysis &amp; a </w:t>
      </w:r>
      <w:r w:rsidR="003112A6">
        <w:rPr>
          <w:i/>
        </w:rPr>
        <w:t>l</w:t>
      </w:r>
      <w:r w:rsidR="00FE7058" w:rsidRPr="008243C8">
        <w:rPr>
          <w:i/>
        </w:rPr>
        <w:t xml:space="preserve">esson </w:t>
      </w:r>
      <w:r w:rsidR="003112A6">
        <w:rPr>
          <w:i/>
        </w:rPr>
        <w:t>p</w:t>
      </w:r>
      <w:r w:rsidR="00FE7058" w:rsidRPr="008243C8">
        <w:rPr>
          <w:i/>
        </w:rPr>
        <w:t xml:space="preserve">lan </w:t>
      </w:r>
      <w:r w:rsidR="003112A6">
        <w:rPr>
          <w:i/>
        </w:rPr>
        <w:t>p</w:t>
      </w:r>
      <w:r w:rsidR="00FE7058" w:rsidRPr="008243C8">
        <w:rPr>
          <w:i/>
        </w:rPr>
        <w:t xml:space="preserve">roposal </w:t>
      </w:r>
      <w:r w:rsidR="00FE7058" w:rsidRPr="008243C8">
        <w:t>(</w:t>
      </w:r>
      <w:r w:rsidRPr="008243C8">
        <w:t xml:space="preserve">Unpublished </w:t>
      </w:r>
      <w:r w:rsidR="00FE7058" w:rsidRPr="008243C8">
        <w:t>m</w:t>
      </w:r>
      <w:r w:rsidRPr="008243C8">
        <w:t>aster</w:t>
      </w:r>
      <w:r w:rsidR="00FE7058" w:rsidRPr="008243C8">
        <w:t>’</w:t>
      </w:r>
      <w:r w:rsidRPr="008243C8">
        <w:t>s thesis</w:t>
      </w:r>
      <w:r w:rsidR="00FE7058" w:rsidRPr="008243C8">
        <w:t>).</w:t>
      </w:r>
      <w:proofErr w:type="gramEnd"/>
      <w:r w:rsidR="00FE7058" w:rsidRPr="008243C8">
        <w:t xml:space="preserve"> </w:t>
      </w:r>
      <w:proofErr w:type="gramStart"/>
      <w:r w:rsidR="00FE7058" w:rsidRPr="008243C8">
        <w:t xml:space="preserve">University of </w:t>
      </w:r>
      <w:proofErr w:type="spellStart"/>
      <w:r w:rsidR="00FE7058" w:rsidRPr="008243C8">
        <w:t>Jaén</w:t>
      </w:r>
      <w:proofErr w:type="spellEnd"/>
      <w:r w:rsidR="00FE7058" w:rsidRPr="008243C8">
        <w:t xml:space="preserve">, </w:t>
      </w:r>
      <w:proofErr w:type="spellStart"/>
      <w:r w:rsidR="00FE7058" w:rsidRPr="008243C8">
        <w:t>Jaén</w:t>
      </w:r>
      <w:proofErr w:type="spellEnd"/>
      <w:r w:rsidR="00FE7058" w:rsidRPr="008243C8">
        <w:t>.</w:t>
      </w:r>
      <w:proofErr w:type="gramEnd"/>
    </w:p>
    <w:p w14:paraId="03CCBABE" w14:textId="5045D50E" w:rsidR="004565C0" w:rsidRPr="009E3F78" w:rsidRDefault="004565C0" w:rsidP="009E3F78">
      <w:pPr>
        <w:spacing w:line="480" w:lineRule="auto"/>
        <w:ind w:left="720" w:hanging="720"/>
        <w:rPr>
          <w:rFonts w:ascii="Times New Roman" w:hAnsi="Times New Roman" w:cs="Times New Roman"/>
          <w:sz w:val="24"/>
          <w:szCs w:val="24"/>
        </w:rPr>
      </w:pPr>
      <w:r w:rsidRPr="009B3467">
        <w:rPr>
          <w:rFonts w:ascii="Times New Roman" w:hAnsi="Times New Roman" w:cs="Times New Roman"/>
          <w:sz w:val="24"/>
          <w:szCs w:val="24"/>
        </w:rPr>
        <w:t>Coste, D</w:t>
      </w:r>
      <w:r w:rsidR="00CF78DF">
        <w:rPr>
          <w:rFonts w:ascii="Times New Roman" w:hAnsi="Times New Roman" w:cs="Times New Roman"/>
          <w:sz w:val="24"/>
          <w:szCs w:val="24"/>
        </w:rPr>
        <w:t>.</w:t>
      </w:r>
      <w:r w:rsidRPr="009B3467">
        <w:rPr>
          <w:rFonts w:ascii="Times New Roman" w:hAnsi="Times New Roman" w:cs="Times New Roman"/>
          <w:sz w:val="24"/>
          <w:szCs w:val="24"/>
        </w:rPr>
        <w:t xml:space="preserve"> (2007</w:t>
      </w:r>
      <w:r w:rsidR="006D5302" w:rsidRPr="009B3467">
        <w:rPr>
          <w:rFonts w:ascii="Times New Roman" w:hAnsi="Times New Roman" w:cs="Times New Roman"/>
          <w:sz w:val="24"/>
          <w:szCs w:val="24"/>
        </w:rPr>
        <w:t>, February</w:t>
      </w:r>
      <w:r w:rsidRPr="009B3467">
        <w:rPr>
          <w:rFonts w:ascii="Times New Roman" w:hAnsi="Times New Roman" w:cs="Times New Roman"/>
          <w:sz w:val="24"/>
          <w:szCs w:val="24"/>
        </w:rPr>
        <w:t>)</w:t>
      </w:r>
      <w:r w:rsidR="00F47B1B" w:rsidRPr="009B3467">
        <w:rPr>
          <w:rFonts w:ascii="Times New Roman" w:hAnsi="Times New Roman" w:cs="Times New Roman"/>
          <w:sz w:val="24"/>
          <w:szCs w:val="24"/>
        </w:rPr>
        <w:t>.</w:t>
      </w:r>
      <w:r w:rsidRPr="009B3467">
        <w:rPr>
          <w:rFonts w:ascii="Times New Roman" w:hAnsi="Times New Roman" w:cs="Times New Roman"/>
          <w:sz w:val="24"/>
          <w:szCs w:val="24"/>
        </w:rPr>
        <w:t xml:space="preserve"> </w:t>
      </w:r>
      <w:proofErr w:type="gramStart"/>
      <w:r w:rsidRPr="009B3467">
        <w:rPr>
          <w:rFonts w:ascii="Times New Roman" w:hAnsi="Times New Roman" w:cs="Times New Roman"/>
          <w:i/>
          <w:sz w:val="24"/>
          <w:szCs w:val="24"/>
        </w:rPr>
        <w:t>Contextualising uses of the Common European Framework of</w:t>
      </w:r>
      <w:r w:rsidR="0017302F">
        <w:rPr>
          <w:rFonts w:ascii="Times New Roman" w:hAnsi="Times New Roman" w:cs="Times New Roman"/>
          <w:i/>
          <w:sz w:val="24"/>
          <w:szCs w:val="24"/>
        </w:rPr>
        <w:t xml:space="preserve"> </w:t>
      </w:r>
      <w:r w:rsidRPr="0017302F">
        <w:rPr>
          <w:rFonts w:ascii="Times New Roman" w:hAnsi="Times New Roman" w:cs="Times New Roman"/>
          <w:i/>
          <w:sz w:val="24"/>
          <w:szCs w:val="24"/>
        </w:rPr>
        <w:t>reference for languages</w:t>
      </w:r>
      <w:r w:rsidR="00F47B1B" w:rsidRPr="0017302F">
        <w:rPr>
          <w:rFonts w:ascii="Times New Roman" w:hAnsi="Times New Roman" w:cs="Times New Roman"/>
          <w:sz w:val="24"/>
          <w:szCs w:val="24"/>
        </w:rPr>
        <w:t>.</w:t>
      </w:r>
      <w:proofErr w:type="gramEnd"/>
      <w:r w:rsidR="00F47B1B" w:rsidRPr="0017302F">
        <w:rPr>
          <w:rFonts w:ascii="Times New Roman" w:hAnsi="Times New Roman" w:cs="Times New Roman"/>
          <w:sz w:val="24"/>
          <w:szCs w:val="24"/>
        </w:rPr>
        <w:t xml:space="preserve"> P</w:t>
      </w:r>
      <w:r w:rsidRPr="0017302F">
        <w:rPr>
          <w:rFonts w:ascii="Times New Roman" w:hAnsi="Times New Roman" w:cs="Times New Roman"/>
          <w:sz w:val="24"/>
          <w:szCs w:val="24"/>
        </w:rPr>
        <w:t xml:space="preserve">aper presented at the </w:t>
      </w:r>
      <w:r w:rsidRPr="009E3F78">
        <w:rPr>
          <w:rFonts w:ascii="Times New Roman" w:hAnsi="Times New Roman" w:cs="Times New Roman"/>
          <w:sz w:val="24"/>
          <w:szCs w:val="24"/>
        </w:rPr>
        <w:t>Council of Europe Policy</w:t>
      </w:r>
      <w:r w:rsidR="009E3F78" w:rsidRPr="009E3F78">
        <w:rPr>
          <w:rFonts w:ascii="Times New Roman" w:hAnsi="Times New Roman" w:cs="Times New Roman"/>
          <w:sz w:val="24"/>
          <w:szCs w:val="24"/>
        </w:rPr>
        <w:t xml:space="preserve"> </w:t>
      </w:r>
      <w:r w:rsidRPr="009E3F78">
        <w:rPr>
          <w:rFonts w:ascii="Times New Roman" w:hAnsi="Times New Roman" w:cs="Times New Roman"/>
          <w:sz w:val="24"/>
          <w:szCs w:val="24"/>
        </w:rPr>
        <w:t>Forum on use of the CEFR, Strasbourg.</w:t>
      </w:r>
    </w:p>
    <w:p w14:paraId="0A9A88E8" w14:textId="18C2BF5C" w:rsidR="00D57E91" w:rsidRDefault="004565C0" w:rsidP="00D57E91">
      <w:pPr>
        <w:pStyle w:val="Default"/>
        <w:spacing w:line="480" w:lineRule="auto"/>
        <w:ind w:left="720" w:hanging="720"/>
      </w:pPr>
      <w:proofErr w:type="spellStart"/>
      <w:r w:rsidRPr="008243C8">
        <w:t>Faez</w:t>
      </w:r>
      <w:proofErr w:type="spellEnd"/>
      <w:r w:rsidRPr="008243C8">
        <w:t xml:space="preserve">, F., </w:t>
      </w:r>
      <w:proofErr w:type="spellStart"/>
      <w:r w:rsidRPr="008243C8">
        <w:t>Majhano</w:t>
      </w:r>
      <w:r w:rsidR="0027395C" w:rsidRPr="008243C8">
        <w:t>vich</w:t>
      </w:r>
      <w:proofErr w:type="spellEnd"/>
      <w:r w:rsidR="0027395C" w:rsidRPr="008243C8">
        <w:t xml:space="preserve">, S., Taylor, S., Smith, M., &amp; </w:t>
      </w:r>
      <w:r w:rsidRPr="008243C8">
        <w:t>Crowley, K. (2011)</w:t>
      </w:r>
      <w:r w:rsidR="009E3F78">
        <w:t>.</w:t>
      </w:r>
      <w:r w:rsidRPr="008243C8">
        <w:t xml:space="preserve"> </w:t>
      </w:r>
      <w:r w:rsidRPr="008243C8">
        <w:rPr>
          <w:bCs/>
        </w:rPr>
        <w:t>The Power of “Can Do” statements: Teachers’ Perceptions of CEFR-informed Instruction in French as a Second Language Classrooms in Ontario</w:t>
      </w:r>
      <w:r w:rsidR="008453B9" w:rsidRPr="008243C8">
        <w:rPr>
          <w:bCs/>
        </w:rPr>
        <w:t>.</w:t>
      </w:r>
      <w:r w:rsidRPr="008243C8">
        <w:rPr>
          <w:bCs/>
        </w:rPr>
        <w:t xml:space="preserve"> </w:t>
      </w:r>
      <w:r w:rsidRPr="008243C8">
        <w:rPr>
          <w:i/>
        </w:rPr>
        <w:t>The Canadian Journal of Applied Linguistics</w:t>
      </w:r>
      <w:r w:rsidRPr="008243C8">
        <w:t xml:space="preserve">, </w:t>
      </w:r>
      <w:r w:rsidRPr="008243C8">
        <w:rPr>
          <w:i/>
        </w:rPr>
        <w:t>14</w:t>
      </w:r>
      <w:r w:rsidR="00B52F8B">
        <w:t>(</w:t>
      </w:r>
      <w:r w:rsidRPr="008243C8">
        <w:t>2</w:t>
      </w:r>
      <w:r w:rsidR="00B52F8B">
        <w:t>)</w:t>
      </w:r>
      <w:r w:rsidRPr="008243C8">
        <w:t>, 1-19.</w:t>
      </w:r>
    </w:p>
    <w:p w14:paraId="2504C897" w14:textId="29426791" w:rsidR="00067CE8" w:rsidRPr="00DB20E6" w:rsidRDefault="004565C0" w:rsidP="00D57E91">
      <w:pPr>
        <w:pStyle w:val="Default"/>
        <w:spacing w:line="480" w:lineRule="auto"/>
        <w:ind w:left="720" w:hanging="720"/>
        <w:rPr>
          <w:color w:val="auto"/>
          <w:lang w:val="fr-FR"/>
        </w:rPr>
      </w:pPr>
      <w:proofErr w:type="spellStart"/>
      <w:r w:rsidRPr="008243C8">
        <w:lastRenderedPageBreak/>
        <w:t>Figueras</w:t>
      </w:r>
      <w:proofErr w:type="spellEnd"/>
      <w:r w:rsidRPr="008243C8">
        <w:t>, N. (2012)</w:t>
      </w:r>
      <w:r w:rsidR="0027395C" w:rsidRPr="008243C8">
        <w:t>.</w:t>
      </w:r>
      <w:r w:rsidRPr="008243C8">
        <w:t xml:space="preserve"> </w:t>
      </w:r>
      <w:proofErr w:type="gramStart"/>
      <w:r w:rsidRPr="008243C8">
        <w:t>The impact of the CEFR.</w:t>
      </w:r>
      <w:proofErr w:type="gramEnd"/>
      <w:r w:rsidRPr="008243C8">
        <w:t xml:space="preserve"> </w:t>
      </w:r>
      <w:r w:rsidRPr="00F37E6F">
        <w:rPr>
          <w:i/>
          <w:lang w:val="fr-FR"/>
        </w:rPr>
        <w:t>ELT Journal</w:t>
      </w:r>
      <w:r w:rsidR="0027395C" w:rsidRPr="00F37E6F">
        <w:rPr>
          <w:lang w:val="fr-FR"/>
        </w:rPr>
        <w:t>,</w:t>
      </w:r>
      <w:r w:rsidR="003D13FD" w:rsidRPr="00F37E6F">
        <w:rPr>
          <w:lang w:val="fr-FR"/>
        </w:rPr>
        <w:t xml:space="preserve"> </w:t>
      </w:r>
      <w:r w:rsidRPr="00F37E6F">
        <w:rPr>
          <w:i/>
          <w:lang w:val="fr-FR"/>
        </w:rPr>
        <w:t>66</w:t>
      </w:r>
      <w:r w:rsidR="00B52F8B" w:rsidRPr="00F37E6F">
        <w:rPr>
          <w:lang w:val="fr-FR"/>
        </w:rPr>
        <w:t>(</w:t>
      </w:r>
      <w:r w:rsidRPr="00F37E6F">
        <w:rPr>
          <w:lang w:val="fr-FR"/>
        </w:rPr>
        <w:t>4</w:t>
      </w:r>
      <w:r w:rsidR="00B52F8B" w:rsidRPr="00F37E6F">
        <w:rPr>
          <w:lang w:val="fr-FR"/>
        </w:rPr>
        <w:t>)</w:t>
      </w:r>
      <w:r w:rsidRPr="00F37E6F">
        <w:rPr>
          <w:lang w:val="fr-FR"/>
        </w:rPr>
        <w:t>, 477-</w:t>
      </w:r>
      <w:r w:rsidR="009E3F78" w:rsidRPr="00F37E6F">
        <w:rPr>
          <w:lang w:val="fr-FR"/>
        </w:rPr>
        <w:t>4</w:t>
      </w:r>
      <w:r w:rsidRPr="00F37E6F">
        <w:rPr>
          <w:lang w:val="fr-FR"/>
        </w:rPr>
        <w:t>85.</w:t>
      </w:r>
      <w:r w:rsidR="00810FC5" w:rsidRPr="00F37E6F">
        <w:rPr>
          <w:lang w:val="fr-FR"/>
        </w:rPr>
        <w:t xml:space="preserve"> </w:t>
      </w:r>
      <w:proofErr w:type="spellStart"/>
      <w:proofErr w:type="gramStart"/>
      <w:r w:rsidR="00810FC5" w:rsidRPr="00F37E6F">
        <w:rPr>
          <w:lang w:val="fr-FR"/>
        </w:rPr>
        <w:t>doi</w:t>
      </w:r>
      <w:proofErr w:type="spellEnd"/>
      <w:proofErr w:type="gramEnd"/>
      <w:r w:rsidR="00810FC5" w:rsidRPr="00F37E6F">
        <w:rPr>
          <w:lang w:val="fr-FR"/>
        </w:rPr>
        <w:t>:</w:t>
      </w:r>
      <w:r w:rsidR="00DB20E6">
        <w:rPr>
          <w:lang w:val="fr-FR"/>
        </w:rPr>
        <w:t xml:space="preserve"> </w:t>
      </w:r>
      <w:hyperlink r:id="rId10" w:history="1">
        <w:r w:rsidR="00DB20E6" w:rsidRPr="00BF619B">
          <w:rPr>
            <w:rStyle w:val="Hipervnculo"/>
            <w:color w:val="auto"/>
            <w:u w:val="none"/>
            <w:bdr w:val="none" w:sz="0" w:space="0" w:color="auto" w:frame="1"/>
            <w:shd w:val="clear" w:color="auto" w:fill="FFFFFF"/>
            <w:lang w:val="fr-FR"/>
          </w:rPr>
          <w:t>10.1093/</w:t>
        </w:r>
        <w:proofErr w:type="spellStart"/>
        <w:r w:rsidR="00DB20E6" w:rsidRPr="00BF619B">
          <w:rPr>
            <w:rStyle w:val="Hipervnculo"/>
            <w:color w:val="auto"/>
            <w:u w:val="none"/>
            <w:bdr w:val="none" w:sz="0" w:space="0" w:color="auto" w:frame="1"/>
            <w:shd w:val="clear" w:color="auto" w:fill="FFFFFF"/>
            <w:lang w:val="fr-FR"/>
          </w:rPr>
          <w:t>elt</w:t>
        </w:r>
        <w:proofErr w:type="spellEnd"/>
        <w:r w:rsidR="00DB20E6" w:rsidRPr="00BF619B">
          <w:rPr>
            <w:rStyle w:val="Hipervnculo"/>
            <w:color w:val="auto"/>
            <w:u w:val="none"/>
            <w:bdr w:val="none" w:sz="0" w:space="0" w:color="auto" w:frame="1"/>
            <w:shd w:val="clear" w:color="auto" w:fill="FFFFFF"/>
            <w:lang w:val="fr-FR"/>
          </w:rPr>
          <w:t>/ccs037</w:t>
        </w:r>
      </w:hyperlink>
    </w:p>
    <w:p w14:paraId="188E5573" w14:textId="1CB25751" w:rsidR="004565C0" w:rsidRPr="00EA5978" w:rsidRDefault="004565C0" w:rsidP="00A15AE8">
      <w:pPr>
        <w:spacing w:line="480" w:lineRule="auto"/>
        <w:ind w:left="720" w:hanging="720"/>
        <w:rPr>
          <w:rFonts w:ascii="Times New Roman" w:hAnsi="Times New Roman" w:cs="Times New Roman"/>
          <w:sz w:val="24"/>
          <w:szCs w:val="24"/>
          <w:lang w:val="es-ES"/>
        </w:rPr>
      </w:pPr>
      <w:r w:rsidRPr="00F37E6F">
        <w:rPr>
          <w:rFonts w:ascii="Times New Roman" w:hAnsi="Times New Roman" w:cs="Times New Roman"/>
          <w:sz w:val="24"/>
          <w:szCs w:val="24"/>
          <w:lang w:val="fr-FR"/>
        </w:rPr>
        <w:t>Figueras, N. (2013)</w:t>
      </w:r>
      <w:r w:rsidR="0076041B" w:rsidRPr="00F37E6F">
        <w:rPr>
          <w:rFonts w:ascii="Times New Roman" w:hAnsi="Times New Roman" w:cs="Times New Roman"/>
          <w:sz w:val="24"/>
          <w:szCs w:val="24"/>
          <w:lang w:val="fr-FR"/>
        </w:rPr>
        <w:t>.</w:t>
      </w:r>
      <w:r w:rsidRPr="00F37E6F">
        <w:rPr>
          <w:rFonts w:ascii="Times New Roman" w:hAnsi="Times New Roman" w:cs="Times New Roman"/>
          <w:sz w:val="24"/>
          <w:szCs w:val="24"/>
          <w:lang w:val="fr-FR"/>
        </w:rPr>
        <w:t xml:space="preserve"> </w:t>
      </w:r>
      <w:r w:rsidRPr="008243C8">
        <w:rPr>
          <w:rFonts w:ascii="Times New Roman" w:hAnsi="Times New Roman" w:cs="Times New Roman"/>
          <w:sz w:val="24"/>
          <w:szCs w:val="24"/>
        </w:rPr>
        <w:t>The CEFR in Catalonia: t</w:t>
      </w:r>
      <w:r w:rsidR="00284E56" w:rsidRPr="008243C8">
        <w:rPr>
          <w:rFonts w:ascii="Times New Roman" w:hAnsi="Times New Roman" w:cs="Times New Roman"/>
          <w:sz w:val="24"/>
          <w:szCs w:val="24"/>
        </w:rPr>
        <w:t xml:space="preserve">he </w:t>
      </w:r>
      <w:r w:rsidR="009B3467">
        <w:rPr>
          <w:rFonts w:ascii="Times New Roman" w:hAnsi="Times New Roman" w:cs="Times New Roman"/>
          <w:sz w:val="24"/>
          <w:szCs w:val="24"/>
        </w:rPr>
        <w:t>perceptions of the users. In N.</w:t>
      </w:r>
      <w:r w:rsidR="009E3F78">
        <w:rPr>
          <w:rFonts w:ascii="Times New Roman" w:hAnsi="Times New Roman" w:cs="Times New Roman"/>
          <w:sz w:val="24"/>
          <w:szCs w:val="24"/>
        </w:rPr>
        <w:t xml:space="preserve"> </w:t>
      </w:r>
      <w:proofErr w:type="spellStart"/>
      <w:r w:rsidR="009B3467">
        <w:rPr>
          <w:rFonts w:ascii="Times New Roman" w:hAnsi="Times New Roman" w:cs="Times New Roman"/>
          <w:sz w:val="24"/>
          <w:szCs w:val="24"/>
        </w:rPr>
        <w:t>Fig</w:t>
      </w:r>
      <w:r w:rsidR="00284E56" w:rsidRPr="008243C8">
        <w:rPr>
          <w:rFonts w:ascii="Times New Roman" w:hAnsi="Times New Roman" w:cs="Times New Roman"/>
          <w:sz w:val="24"/>
          <w:szCs w:val="24"/>
        </w:rPr>
        <w:t>ueras</w:t>
      </w:r>
      <w:proofErr w:type="spellEnd"/>
      <w:r w:rsidR="00284E56" w:rsidRPr="008243C8">
        <w:rPr>
          <w:rFonts w:ascii="Times New Roman" w:hAnsi="Times New Roman" w:cs="Times New Roman"/>
          <w:sz w:val="24"/>
          <w:szCs w:val="24"/>
        </w:rPr>
        <w:t xml:space="preserve"> (Ed.), </w:t>
      </w:r>
      <w:proofErr w:type="gramStart"/>
      <w:r w:rsidRPr="008243C8">
        <w:rPr>
          <w:rFonts w:ascii="Times New Roman" w:hAnsi="Times New Roman" w:cs="Times New Roman"/>
          <w:i/>
          <w:sz w:val="24"/>
          <w:szCs w:val="24"/>
        </w:rPr>
        <w:t>The</w:t>
      </w:r>
      <w:proofErr w:type="gramEnd"/>
      <w:r w:rsidRPr="008243C8">
        <w:rPr>
          <w:rFonts w:ascii="Times New Roman" w:hAnsi="Times New Roman" w:cs="Times New Roman"/>
          <w:i/>
          <w:sz w:val="24"/>
          <w:szCs w:val="24"/>
        </w:rPr>
        <w:t xml:space="preserve"> Impact of the CEFR in Catalonia</w:t>
      </w:r>
      <w:r w:rsidR="00284E56" w:rsidRPr="008243C8">
        <w:rPr>
          <w:rFonts w:ascii="Times New Roman" w:hAnsi="Times New Roman" w:cs="Times New Roman"/>
          <w:i/>
          <w:sz w:val="24"/>
          <w:szCs w:val="24"/>
        </w:rPr>
        <w:t xml:space="preserve"> </w:t>
      </w:r>
      <w:r w:rsidR="00284E56" w:rsidRPr="008243C8">
        <w:rPr>
          <w:rFonts w:ascii="Times New Roman" w:hAnsi="Times New Roman" w:cs="Times New Roman"/>
          <w:sz w:val="24"/>
          <w:szCs w:val="24"/>
        </w:rPr>
        <w:t>(pp. 25-39)</w:t>
      </w:r>
      <w:r w:rsidRPr="008243C8">
        <w:rPr>
          <w:rFonts w:ascii="Times New Roman" w:hAnsi="Times New Roman" w:cs="Times New Roman"/>
          <w:i/>
          <w:sz w:val="24"/>
          <w:szCs w:val="24"/>
        </w:rPr>
        <w:t xml:space="preserve">. </w:t>
      </w:r>
      <w:r w:rsidR="009E3F78" w:rsidRPr="00EA5978">
        <w:rPr>
          <w:rFonts w:ascii="Times New Roman" w:hAnsi="Times New Roman" w:cs="Times New Roman"/>
          <w:sz w:val="24"/>
          <w:szCs w:val="24"/>
          <w:lang w:val="es-ES"/>
        </w:rPr>
        <w:t xml:space="preserve">Barcelona: </w:t>
      </w:r>
      <w:r w:rsidRPr="00EA5978">
        <w:rPr>
          <w:rFonts w:ascii="Times New Roman" w:hAnsi="Times New Roman" w:cs="Times New Roman"/>
          <w:sz w:val="24"/>
          <w:szCs w:val="24"/>
          <w:lang w:val="es-ES"/>
        </w:rPr>
        <w:t>Bar</w:t>
      </w:r>
      <w:r w:rsidR="00284E56" w:rsidRPr="00EA5978">
        <w:rPr>
          <w:rFonts w:ascii="Times New Roman" w:hAnsi="Times New Roman" w:cs="Times New Roman"/>
          <w:sz w:val="24"/>
          <w:szCs w:val="24"/>
          <w:lang w:val="es-ES"/>
        </w:rPr>
        <w:t xml:space="preserve">celona APAC </w:t>
      </w:r>
      <w:proofErr w:type="spellStart"/>
      <w:r w:rsidR="00284E56" w:rsidRPr="00EA5978">
        <w:rPr>
          <w:rFonts w:ascii="Times New Roman" w:hAnsi="Times New Roman" w:cs="Times New Roman"/>
          <w:sz w:val="24"/>
          <w:szCs w:val="24"/>
          <w:lang w:val="es-ES"/>
        </w:rPr>
        <w:t>Monographs</w:t>
      </w:r>
      <w:proofErr w:type="spellEnd"/>
      <w:r w:rsidR="00284E56" w:rsidRPr="00EA5978">
        <w:rPr>
          <w:rFonts w:ascii="Times New Roman" w:hAnsi="Times New Roman" w:cs="Times New Roman"/>
          <w:sz w:val="24"/>
          <w:szCs w:val="24"/>
          <w:lang w:val="es-ES"/>
        </w:rPr>
        <w:t>.</w:t>
      </w:r>
    </w:p>
    <w:p w14:paraId="4E06A1B9" w14:textId="0CBCC0C9" w:rsidR="00A81900" w:rsidRDefault="00A81900" w:rsidP="00A15AE8">
      <w:pPr>
        <w:spacing w:line="480" w:lineRule="auto"/>
        <w:ind w:left="720" w:hanging="720"/>
        <w:rPr>
          <w:rFonts w:ascii="Times New Roman" w:hAnsi="Times New Roman" w:cs="Times New Roman"/>
          <w:sz w:val="24"/>
          <w:szCs w:val="24"/>
        </w:rPr>
      </w:pPr>
      <w:r w:rsidRPr="009861C1">
        <w:rPr>
          <w:rFonts w:ascii="Times New Roman" w:hAnsi="Times New Roman" w:cs="Times New Roman"/>
          <w:bCs/>
          <w:sz w:val="24"/>
          <w:szCs w:val="24"/>
          <w:lang w:val="es-ES"/>
        </w:rPr>
        <w:t xml:space="preserve">Figueras, N., </w:t>
      </w:r>
      <w:proofErr w:type="gramStart"/>
      <w:r w:rsidRPr="009861C1">
        <w:rPr>
          <w:rFonts w:ascii="Times New Roman" w:hAnsi="Times New Roman" w:cs="Times New Roman"/>
          <w:bCs/>
          <w:sz w:val="24"/>
          <w:szCs w:val="24"/>
          <w:lang w:val="es-ES"/>
        </w:rPr>
        <w:t xml:space="preserve">North </w:t>
      </w:r>
      <w:r w:rsidR="0027395C" w:rsidRPr="009861C1">
        <w:rPr>
          <w:rFonts w:ascii="Times New Roman" w:hAnsi="Times New Roman" w:cs="Times New Roman"/>
          <w:bCs/>
          <w:sz w:val="24"/>
          <w:szCs w:val="24"/>
          <w:lang w:val="es-ES"/>
        </w:rPr>
        <w:t>,</w:t>
      </w:r>
      <w:proofErr w:type="gramEnd"/>
      <w:r w:rsidR="0027395C" w:rsidRPr="009861C1">
        <w:rPr>
          <w:rFonts w:ascii="Times New Roman" w:hAnsi="Times New Roman" w:cs="Times New Roman"/>
          <w:bCs/>
          <w:sz w:val="24"/>
          <w:szCs w:val="24"/>
          <w:lang w:val="es-ES"/>
        </w:rPr>
        <w:t xml:space="preserve"> B., </w:t>
      </w:r>
      <w:proofErr w:type="spellStart"/>
      <w:r w:rsidR="0027395C" w:rsidRPr="009861C1">
        <w:rPr>
          <w:rFonts w:ascii="Times New Roman" w:hAnsi="Times New Roman" w:cs="Times New Roman"/>
          <w:bCs/>
          <w:sz w:val="24"/>
          <w:szCs w:val="24"/>
          <w:lang w:val="es-ES"/>
        </w:rPr>
        <w:t>Takala</w:t>
      </w:r>
      <w:proofErr w:type="spellEnd"/>
      <w:r w:rsidR="0027395C" w:rsidRPr="009861C1">
        <w:rPr>
          <w:rFonts w:ascii="Times New Roman" w:hAnsi="Times New Roman" w:cs="Times New Roman"/>
          <w:bCs/>
          <w:sz w:val="24"/>
          <w:szCs w:val="24"/>
          <w:lang w:val="es-ES"/>
        </w:rPr>
        <w:t xml:space="preserve"> , S., </w:t>
      </w:r>
      <w:proofErr w:type="spellStart"/>
      <w:r w:rsidR="0027395C" w:rsidRPr="009861C1">
        <w:rPr>
          <w:rFonts w:ascii="Times New Roman" w:hAnsi="Times New Roman" w:cs="Times New Roman"/>
          <w:bCs/>
          <w:sz w:val="24"/>
          <w:szCs w:val="24"/>
          <w:lang w:val="es-ES"/>
        </w:rPr>
        <w:t>Verhelst</w:t>
      </w:r>
      <w:proofErr w:type="spellEnd"/>
      <w:r w:rsidR="0027395C" w:rsidRPr="009861C1">
        <w:rPr>
          <w:rFonts w:ascii="Times New Roman" w:hAnsi="Times New Roman" w:cs="Times New Roman"/>
          <w:bCs/>
          <w:sz w:val="24"/>
          <w:szCs w:val="24"/>
          <w:lang w:val="es-ES"/>
        </w:rPr>
        <w:t xml:space="preserve">, N., &amp; </w:t>
      </w:r>
      <w:r w:rsidRPr="009861C1">
        <w:rPr>
          <w:rFonts w:ascii="Times New Roman" w:hAnsi="Times New Roman" w:cs="Times New Roman"/>
          <w:bCs/>
          <w:sz w:val="24"/>
          <w:szCs w:val="24"/>
          <w:lang w:val="es-ES"/>
        </w:rPr>
        <w:t xml:space="preserve">Van </w:t>
      </w:r>
      <w:proofErr w:type="spellStart"/>
      <w:r w:rsidRPr="009861C1">
        <w:rPr>
          <w:rFonts w:ascii="Times New Roman" w:hAnsi="Times New Roman" w:cs="Times New Roman"/>
          <w:bCs/>
          <w:sz w:val="24"/>
          <w:szCs w:val="24"/>
          <w:lang w:val="es-ES"/>
        </w:rPr>
        <w:t>Avermaet</w:t>
      </w:r>
      <w:proofErr w:type="spellEnd"/>
      <w:r w:rsidRPr="009861C1">
        <w:rPr>
          <w:rFonts w:ascii="Times New Roman" w:hAnsi="Times New Roman" w:cs="Times New Roman"/>
          <w:bCs/>
          <w:sz w:val="24"/>
          <w:szCs w:val="24"/>
          <w:lang w:val="es-ES"/>
        </w:rPr>
        <w:t>, P. (2005)</w:t>
      </w:r>
      <w:r w:rsidR="0027395C" w:rsidRPr="009861C1">
        <w:rPr>
          <w:rFonts w:ascii="Times New Roman" w:hAnsi="Times New Roman" w:cs="Times New Roman"/>
          <w:bCs/>
          <w:sz w:val="24"/>
          <w:szCs w:val="24"/>
          <w:lang w:val="es-ES"/>
        </w:rPr>
        <w:t>.</w:t>
      </w:r>
      <w:r w:rsidRPr="009861C1">
        <w:rPr>
          <w:rFonts w:ascii="Times New Roman" w:hAnsi="Times New Roman" w:cs="Times New Roman"/>
          <w:bCs/>
          <w:sz w:val="24"/>
          <w:szCs w:val="24"/>
          <w:lang w:val="es-ES"/>
        </w:rPr>
        <w:t xml:space="preserve"> </w:t>
      </w:r>
      <w:proofErr w:type="gramStart"/>
      <w:r w:rsidRPr="008243C8">
        <w:rPr>
          <w:rFonts w:ascii="Times New Roman" w:hAnsi="Times New Roman" w:cs="Times New Roman"/>
          <w:sz w:val="24"/>
          <w:szCs w:val="24"/>
        </w:rPr>
        <w:t>Relating examinations to the Common European Framework: a manual.</w:t>
      </w:r>
      <w:proofErr w:type="gramEnd"/>
      <w:r w:rsidRPr="008243C8">
        <w:rPr>
          <w:rFonts w:ascii="Times New Roman" w:hAnsi="Times New Roman" w:cs="Times New Roman"/>
          <w:sz w:val="24"/>
          <w:szCs w:val="24"/>
        </w:rPr>
        <w:t xml:space="preserve"> </w:t>
      </w:r>
      <w:r w:rsidR="0027395C" w:rsidRPr="008243C8">
        <w:rPr>
          <w:rFonts w:ascii="Times New Roman" w:hAnsi="Times New Roman" w:cs="Times New Roman"/>
          <w:i/>
          <w:sz w:val="24"/>
          <w:szCs w:val="24"/>
        </w:rPr>
        <w:t xml:space="preserve">Language </w:t>
      </w:r>
      <w:r w:rsidRPr="008243C8">
        <w:rPr>
          <w:rFonts w:ascii="Times New Roman" w:hAnsi="Times New Roman" w:cs="Times New Roman"/>
          <w:i/>
          <w:sz w:val="24"/>
          <w:szCs w:val="24"/>
        </w:rPr>
        <w:t>Testing</w:t>
      </w:r>
      <w:r w:rsidR="002F6344">
        <w:rPr>
          <w:rFonts w:ascii="Times New Roman" w:hAnsi="Times New Roman" w:cs="Times New Roman"/>
          <w:sz w:val="24"/>
          <w:szCs w:val="24"/>
        </w:rPr>
        <w:t xml:space="preserve">, </w:t>
      </w:r>
      <w:r w:rsidR="002F6344" w:rsidRPr="009E3F78">
        <w:rPr>
          <w:rFonts w:ascii="Times New Roman" w:hAnsi="Times New Roman" w:cs="Times New Roman"/>
          <w:i/>
          <w:sz w:val="24"/>
          <w:szCs w:val="24"/>
        </w:rPr>
        <w:t>22</w:t>
      </w:r>
      <w:r w:rsidR="002F6344">
        <w:rPr>
          <w:rFonts w:ascii="Times New Roman" w:hAnsi="Times New Roman" w:cs="Times New Roman"/>
          <w:sz w:val="24"/>
          <w:szCs w:val="24"/>
        </w:rPr>
        <w:t>(</w:t>
      </w:r>
      <w:r w:rsidRPr="008243C8">
        <w:rPr>
          <w:rFonts w:ascii="Times New Roman" w:hAnsi="Times New Roman" w:cs="Times New Roman"/>
          <w:sz w:val="24"/>
          <w:szCs w:val="24"/>
        </w:rPr>
        <w:t>3</w:t>
      </w:r>
      <w:r w:rsidR="002F6344">
        <w:rPr>
          <w:rFonts w:ascii="Times New Roman" w:hAnsi="Times New Roman" w:cs="Times New Roman"/>
          <w:sz w:val="24"/>
          <w:szCs w:val="24"/>
        </w:rPr>
        <w:t>)</w:t>
      </w:r>
      <w:r w:rsidR="0027395C" w:rsidRPr="008243C8">
        <w:rPr>
          <w:rFonts w:ascii="Times New Roman" w:hAnsi="Times New Roman" w:cs="Times New Roman"/>
          <w:sz w:val="24"/>
          <w:szCs w:val="24"/>
        </w:rPr>
        <w:t>,</w:t>
      </w:r>
      <w:r w:rsidRPr="008243C8">
        <w:rPr>
          <w:rFonts w:ascii="Times New Roman" w:hAnsi="Times New Roman" w:cs="Times New Roman"/>
          <w:sz w:val="24"/>
          <w:szCs w:val="24"/>
        </w:rPr>
        <w:t xml:space="preserve"> 261–</w:t>
      </w:r>
      <w:r w:rsidRPr="005D5E80">
        <w:rPr>
          <w:rFonts w:ascii="Times New Roman" w:hAnsi="Times New Roman" w:cs="Times New Roman"/>
          <w:sz w:val="24"/>
          <w:szCs w:val="24"/>
        </w:rPr>
        <w:t>279.</w:t>
      </w:r>
      <w:r w:rsidR="005D5E80" w:rsidRPr="005D5E80">
        <w:rPr>
          <w:rFonts w:ascii="Times New Roman" w:hAnsi="Times New Roman" w:cs="Times New Roman"/>
          <w:sz w:val="24"/>
          <w:szCs w:val="24"/>
        </w:rPr>
        <w:t xml:space="preserve"> </w:t>
      </w:r>
      <w:proofErr w:type="spellStart"/>
      <w:proofErr w:type="gramStart"/>
      <w:r w:rsidR="005D5E80" w:rsidRPr="005D5E80">
        <w:rPr>
          <w:rFonts w:ascii="Times New Roman" w:hAnsi="Times New Roman" w:cs="Times New Roman"/>
          <w:sz w:val="24"/>
          <w:szCs w:val="24"/>
        </w:rPr>
        <w:t>doi</w:t>
      </w:r>
      <w:proofErr w:type="spellEnd"/>
      <w:proofErr w:type="gramEnd"/>
      <w:r w:rsidR="005D5E80" w:rsidRPr="005D5E80">
        <w:rPr>
          <w:rFonts w:ascii="Times New Roman" w:hAnsi="Times New Roman" w:cs="Times New Roman"/>
          <w:sz w:val="24"/>
          <w:szCs w:val="24"/>
        </w:rPr>
        <w:t xml:space="preserve">: </w:t>
      </w:r>
      <w:hyperlink r:id="rId11" w:history="1">
        <w:r w:rsidR="005D5E80" w:rsidRPr="005D5E80">
          <w:rPr>
            <w:rStyle w:val="Hipervnculo"/>
            <w:rFonts w:ascii="Times New Roman" w:hAnsi="Times New Roman" w:cs="Times New Roman"/>
            <w:color w:val="auto"/>
            <w:sz w:val="24"/>
            <w:szCs w:val="24"/>
            <w:u w:val="none"/>
            <w:shd w:val="clear" w:color="auto" w:fill="FFFFFF"/>
          </w:rPr>
          <w:t>10.1191/0265532205lt308oa</w:t>
        </w:r>
      </w:hyperlink>
    </w:p>
    <w:p w14:paraId="54F3B541" w14:textId="43EB3980" w:rsidR="00293468" w:rsidRPr="002C5B7D" w:rsidRDefault="00293468" w:rsidP="00A15AE8">
      <w:pPr>
        <w:spacing w:line="480" w:lineRule="auto"/>
        <w:ind w:left="720" w:hanging="720"/>
        <w:rPr>
          <w:rFonts w:ascii="Times New Roman" w:hAnsi="Times New Roman" w:cs="Times New Roman"/>
          <w:bCs/>
          <w:sz w:val="24"/>
          <w:szCs w:val="24"/>
        </w:rPr>
      </w:pPr>
      <w:proofErr w:type="gramStart"/>
      <w:r w:rsidRPr="00293468">
        <w:rPr>
          <w:rFonts w:ascii="Times New Roman" w:hAnsi="Times New Roman" w:cs="Times New Roman"/>
          <w:bCs/>
          <w:sz w:val="24"/>
          <w:szCs w:val="24"/>
        </w:rPr>
        <w:t>Little, D. (2007).</w:t>
      </w:r>
      <w:proofErr w:type="gramEnd"/>
      <w:r w:rsidRPr="00293468">
        <w:rPr>
          <w:rFonts w:ascii="Times New Roman" w:hAnsi="Times New Roman" w:cs="Times New Roman"/>
          <w:bCs/>
          <w:sz w:val="24"/>
          <w:szCs w:val="24"/>
        </w:rPr>
        <w:t xml:space="preserve"> The Common European Framework of Reference for languages: Perspectives on the Making of Supranational Language Education Policy. </w:t>
      </w:r>
      <w:r w:rsidRPr="005A0A3C">
        <w:rPr>
          <w:rFonts w:ascii="Times New Roman" w:hAnsi="Times New Roman" w:cs="Times New Roman"/>
          <w:bCs/>
          <w:i/>
          <w:sz w:val="24"/>
          <w:szCs w:val="24"/>
        </w:rPr>
        <w:t xml:space="preserve">The Modern </w:t>
      </w:r>
      <w:r w:rsidRPr="002C5B7D">
        <w:rPr>
          <w:rFonts w:ascii="Times New Roman" w:hAnsi="Times New Roman" w:cs="Times New Roman"/>
          <w:bCs/>
          <w:i/>
          <w:sz w:val="24"/>
          <w:szCs w:val="24"/>
        </w:rPr>
        <w:t>Language Journal</w:t>
      </w:r>
      <w:r w:rsidRPr="002C5B7D">
        <w:rPr>
          <w:rFonts w:ascii="Times New Roman" w:hAnsi="Times New Roman" w:cs="Times New Roman"/>
          <w:bCs/>
          <w:sz w:val="24"/>
          <w:szCs w:val="24"/>
        </w:rPr>
        <w:t>, </w:t>
      </w:r>
      <w:r w:rsidRPr="009E3F78">
        <w:rPr>
          <w:rFonts w:ascii="Times New Roman" w:hAnsi="Times New Roman" w:cs="Times New Roman"/>
          <w:bCs/>
          <w:i/>
          <w:sz w:val="24"/>
          <w:szCs w:val="24"/>
        </w:rPr>
        <w:t>91</w:t>
      </w:r>
      <w:r w:rsidRPr="002C5B7D">
        <w:rPr>
          <w:rFonts w:ascii="Times New Roman" w:hAnsi="Times New Roman" w:cs="Times New Roman"/>
          <w:bCs/>
          <w:sz w:val="24"/>
          <w:szCs w:val="24"/>
        </w:rPr>
        <w:t>, 645-655.</w:t>
      </w:r>
      <w:r w:rsidR="002C5B7D" w:rsidRPr="002C5B7D">
        <w:rPr>
          <w:rFonts w:ascii="Times New Roman" w:hAnsi="Times New Roman" w:cs="Times New Roman"/>
          <w:bCs/>
          <w:sz w:val="24"/>
          <w:szCs w:val="24"/>
        </w:rPr>
        <w:t xml:space="preserve"> </w:t>
      </w:r>
      <w:proofErr w:type="spellStart"/>
      <w:proofErr w:type="gramStart"/>
      <w:r w:rsidR="002C5B7D" w:rsidRPr="002C5B7D">
        <w:rPr>
          <w:rFonts w:ascii="Times New Roman" w:hAnsi="Times New Roman" w:cs="Times New Roman"/>
          <w:bCs/>
          <w:sz w:val="24"/>
          <w:szCs w:val="24"/>
        </w:rPr>
        <w:t>doi</w:t>
      </w:r>
      <w:proofErr w:type="spellEnd"/>
      <w:proofErr w:type="gramEnd"/>
      <w:r w:rsidR="002C5B7D" w:rsidRPr="002C5B7D">
        <w:rPr>
          <w:rFonts w:ascii="Times New Roman" w:hAnsi="Times New Roman" w:cs="Times New Roman"/>
          <w:bCs/>
          <w:sz w:val="24"/>
          <w:szCs w:val="24"/>
        </w:rPr>
        <w:t xml:space="preserve">: </w:t>
      </w:r>
      <w:r w:rsidR="002C5B7D" w:rsidRPr="002C5B7D">
        <w:rPr>
          <w:rFonts w:ascii="Times New Roman" w:hAnsi="Times New Roman" w:cs="Times New Roman"/>
          <w:color w:val="333333"/>
          <w:sz w:val="24"/>
          <w:szCs w:val="24"/>
          <w:shd w:val="clear" w:color="auto" w:fill="FFFFFF"/>
        </w:rPr>
        <w:t>10.1111/j.1540-4781.2007.00627_2.x</w:t>
      </w:r>
    </w:p>
    <w:p w14:paraId="2C222448" w14:textId="251C2604" w:rsidR="00BD463F" w:rsidRPr="00BD463F" w:rsidRDefault="004565C0" w:rsidP="00A15AE8">
      <w:pPr>
        <w:spacing w:line="480" w:lineRule="auto"/>
        <w:ind w:left="720" w:hanging="720"/>
        <w:rPr>
          <w:rFonts w:ascii="Times New Roman" w:hAnsi="Times New Roman" w:cs="Times New Roman"/>
          <w:bCs/>
          <w:sz w:val="24"/>
          <w:szCs w:val="24"/>
        </w:rPr>
      </w:pPr>
      <w:proofErr w:type="gramStart"/>
      <w:r w:rsidRPr="00BD463F">
        <w:rPr>
          <w:rFonts w:ascii="Times New Roman" w:hAnsi="Times New Roman" w:cs="Times New Roman"/>
          <w:bCs/>
          <w:sz w:val="24"/>
          <w:szCs w:val="24"/>
        </w:rPr>
        <w:t>Little, D. (2011)</w:t>
      </w:r>
      <w:r w:rsidR="0027395C" w:rsidRPr="00BD463F">
        <w:rPr>
          <w:rFonts w:ascii="Times New Roman" w:hAnsi="Times New Roman" w:cs="Times New Roman"/>
          <w:bCs/>
          <w:sz w:val="24"/>
          <w:szCs w:val="24"/>
        </w:rPr>
        <w:t>.</w:t>
      </w:r>
      <w:proofErr w:type="gramEnd"/>
      <w:r w:rsidRPr="00BD463F">
        <w:rPr>
          <w:rFonts w:ascii="Times New Roman" w:hAnsi="Times New Roman" w:cs="Times New Roman"/>
          <w:bCs/>
          <w:sz w:val="24"/>
          <w:szCs w:val="24"/>
        </w:rPr>
        <w:t xml:space="preserve"> The Common European Framework of Reference for Languages: a research agenda. </w:t>
      </w:r>
      <w:r w:rsidRPr="00BD463F">
        <w:rPr>
          <w:rFonts w:ascii="Times New Roman" w:hAnsi="Times New Roman" w:cs="Times New Roman"/>
          <w:bCs/>
          <w:i/>
          <w:sz w:val="24"/>
          <w:szCs w:val="24"/>
        </w:rPr>
        <w:t>Language Teaching</w:t>
      </w:r>
      <w:r w:rsidR="009A0817" w:rsidRPr="00BD463F">
        <w:rPr>
          <w:rFonts w:ascii="Times New Roman" w:hAnsi="Times New Roman" w:cs="Times New Roman"/>
          <w:bCs/>
          <w:sz w:val="24"/>
          <w:szCs w:val="24"/>
        </w:rPr>
        <w:t>,</w:t>
      </w:r>
      <w:r w:rsidR="002F6344" w:rsidRPr="00BD463F">
        <w:rPr>
          <w:rFonts w:ascii="Times New Roman" w:hAnsi="Times New Roman" w:cs="Times New Roman"/>
          <w:bCs/>
          <w:sz w:val="24"/>
          <w:szCs w:val="24"/>
        </w:rPr>
        <w:t xml:space="preserve"> </w:t>
      </w:r>
      <w:r w:rsidR="002F6344" w:rsidRPr="009E3F78">
        <w:rPr>
          <w:rFonts w:ascii="Times New Roman" w:hAnsi="Times New Roman" w:cs="Times New Roman"/>
          <w:bCs/>
          <w:i/>
          <w:sz w:val="24"/>
          <w:szCs w:val="24"/>
        </w:rPr>
        <w:t>44</w:t>
      </w:r>
      <w:r w:rsidR="002F6344" w:rsidRPr="00BD463F">
        <w:rPr>
          <w:rFonts w:ascii="Times New Roman" w:hAnsi="Times New Roman" w:cs="Times New Roman"/>
          <w:bCs/>
          <w:sz w:val="24"/>
          <w:szCs w:val="24"/>
        </w:rPr>
        <w:t>(</w:t>
      </w:r>
      <w:r w:rsidRPr="00BD463F">
        <w:rPr>
          <w:rFonts w:ascii="Times New Roman" w:hAnsi="Times New Roman" w:cs="Times New Roman"/>
          <w:bCs/>
          <w:sz w:val="24"/>
          <w:szCs w:val="24"/>
        </w:rPr>
        <w:t>3</w:t>
      </w:r>
      <w:r w:rsidR="002F6344" w:rsidRPr="00BD463F">
        <w:rPr>
          <w:rFonts w:ascii="Times New Roman" w:hAnsi="Times New Roman" w:cs="Times New Roman"/>
          <w:bCs/>
          <w:sz w:val="24"/>
          <w:szCs w:val="24"/>
        </w:rPr>
        <w:t>)</w:t>
      </w:r>
      <w:r w:rsidR="009E3F78">
        <w:rPr>
          <w:rFonts w:ascii="Times New Roman" w:hAnsi="Times New Roman" w:cs="Times New Roman"/>
          <w:bCs/>
          <w:sz w:val="24"/>
          <w:szCs w:val="24"/>
        </w:rPr>
        <w:t>, 381-3</w:t>
      </w:r>
      <w:r w:rsidRPr="00BD463F">
        <w:rPr>
          <w:rFonts w:ascii="Times New Roman" w:hAnsi="Times New Roman" w:cs="Times New Roman"/>
          <w:bCs/>
          <w:sz w:val="24"/>
          <w:szCs w:val="24"/>
        </w:rPr>
        <w:t>93.</w:t>
      </w:r>
      <w:r w:rsidR="00BD463F" w:rsidRPr="00BD463F">
        <w:rPr>
          <w:rFonts w:ascii="Times New Roman" w:hAnsi="Times New Roman" w:cs="Times New Roman"/>
          <w:bCs/>
          <w:sz w:val="24"/>
          <w:szCs w:val="24"/>
        </w:rPr>
        <w:t xml:space="preserve"> </w:t>
      </w:r>
      <w:proofErr w:type="spellStart"/>
      <w:proofErr w:type="gramStart"/>
      <w:r w:rsidR="00BD463F" w:rsidRPr="00BD463F">
        <w:rPr>
          <w:rFonts w:ascii="Times New Roman" w:hAnsi="Times New Roman" w:cs="Times New Roman"/>
          <w:bCs/>
          <w:sz w:val="24"/>
          <w:szCs w:val="24"/>
        </w:rPr>
        <w:t>doi</w:t>
      </w:r>
      <w:proofErr w:type="spellEnd"/>
      <w:proofErr w:type="gramEnd"/>
      <w:r w:rsidR="00BD463F" w:rsidRPr="00BD463F">
        <w:rPr>
          <w:rFonts w:ascii="Times New Roman" w:hAnsi="Times New Roman" w:cs="Times New Roman"/>
          <w:bCs/>
          <w:sz w:val="24"/>
          <w:szCs w:val="24"/>
        </w:rPr>
        <w:t xml:space="preserve">: </w:t>
      </w:r>
      <w:hyperlink r:id="rId12" w:tgtFrame="_blank" w:history="1">
        <w:r w:rsidR="00BD463F" w:rsidRPr="00BD463F">
          <w:rPr>
            <w:rFonts w:ascii="Times New Roman" w:hAnsi="Times New Roman" w:cs="Times New Roman"/>
            <w:bCs/>
            <w:sz w:val="24"/>
            <w:szCs w:val="24"/>
          </w:rPr>
          <w:t>10.1017/S0261444811000097</w:t>
        </w:r>
      </w:hyperlink>
    </w:p>
    <w:p w14:paraId="0BF45879" w14:textId="7DA665A5" w:rsidR="009A74FB" w:rsidRDefault="0027395C" w:rsidP="00A15AE8">
      <w:pPr>
        <w:spacing w:line="480" w:lineRule="auto"/>
        <w:ind w:left="720" w:hanging="720"/>
        <w:rPr>
          <w:rStyle w:val="Hipervnculo"/>
          <w:rFonts w:ascii="Times New Roman" w:hAnsi="Times New Roman" w:cs="Times New Roman"/>
          <w:sz w:val="24"/>
          <w:szCs w:val="24"/>
        </w:rPr>
      </w:pPr>
      <w:proofErr w:type="spellStart"/>
      <w:proofErr w:type="gramStart"/>
      <w:r w:rsidRPr="008243C8">
        <w:rPr>
          <w:rFonts w:ascii="Times New Roman" w:hAnsi="Times New Roman" w:cs="Times New Roman"/>
          <w:sz w:val="24"/>
          <w:szCs w:val="24"/>
        </w:rPr>
        <w:t>Martyniuk</w:t>
      </w:r>
      <w:proofErr w:type="spellEnd"/>
      <w:r w:rsidRPr="008243C8">
        <w:rPr>
          <w:rFonts w:ascii="Times New Roman" w:hAnsi="Times New Roman" w:cs="Times New Roman"/>
          <w:sz w:val="24"/>
          <w:szCs w:val="24"/>
        </w:rPr>
        <w:t xml:space="preserve">, W., &amp; </w:t>
      </w:r>
      <w:proofErr w:type="spellStart"/>
      <w:r w:rsidRPr="008243C8">
        <w:rPr>
          <w:rFonts w:ascii="Times New Roman" w:hAnsi="Times New Roman" w:cs="Times New Roman"/>
          <w:sz w:val="24"/>
          <w:szCs w:val="24"/>
        </w:rPr>
        <w:t>Noijons</w:t>
      </w:r>
      <w:proofErr w:type="spellEnd"/>
      <w:r w:rsidR="009A0817" w:rsidRPr="008243C8">
        <w:rPr>
          <w:rFonts w:ascii="Times New Roman" w:hAnsi="Times New Roman" w:cs="Times New Roman"/>
          <w:sz w:val="24"/>
          <w:szCs w:val="24"/>
        </w:rPr>
        <w:t>, J.</w:t>
      </w:r>
      <w:r w:rsidRPr="008243C8">
        <w:rPr>
          <w:rFonts w:ascii="Times New Roman" w:hAnsi="Times New Roman" w:cs="Times New Roman"/>
          <w:sz w:val="24"/>
          <w:szCs w:val="24"/>
        </w:rPr>
        <w:t xml:space="preserve"> (</w:t>
      </w:r>
      <w:r w:rsidR="004565C0" w:rsidRPr="008243C8">
        <w:rPr>
          <w:rFonts w:ascii="Times New Roman" w:hAnsi="Times New Roman" w:cs="Times New Roman"/>
          <w:sz w:val="24"/>
          <w:szCs w:val="24"/>
        </w:rPr>
        <w:t>2007</w:t>
      </w:r>
      <w:r w:rsidR="009A0817" w:rsidRPr="008243C8">
        <w:rPr>
          <w:rFonts w:ascii="Times New Roman" w:hAnsi="Times New Roman" w:cs="Times New Roman"/>
          <w:sz w:val="24"/>
          <w:szCs w:val="24"/>
        </w:rPr>
        <w:t>)</w:t>
      </w:r>
      <w:r w:rsidR="004565C0" w:rsidRPr="008243C8">
        <w:rPr>
          <w:rFonts w:ascii="Times New Roman" w:hAnsi="Times New Roman" w:cs="Times New Roman"/>
          <w:sz w:val="24"/>
          <w:szCs w:val="24"/>
        </w:rPr>
        <w:t>.</w:t>
      </w:r>
      <w:proofErr w:type="gramEnd"/>
      <w:r w:rsidR="004565C0" w:rsidRPr="008243C8">
        <w:rPr>
          <w:rFonts w:ascii="Times New Roman" w:hAnsi="Times New Roman" w:cs="Times New Roman"/>
          <w:sz w:val="24"/>
          <w:szCs w:val="24"/>
        </w:rPr>
        <w:t xml:space="preserve"> </w:t>
      </w:r>
      <w:proofErr w:type="gramStart"/>
      <w:r w:rsidR="004565C0" w:rsidRPr="008243C8">
        <w:rPr>
          <w:rFonts w:ascii="Times New Roman" w:hAnsi="Times New Roman" w:cs="Times New Roman"/>
          <w:sz w:val="24"/>
          <w:szCs w:val="24"/>
        </w:rPr>
        <w:t>Executive Summary of Results of a Survey on the Use of the CEFR at National Level in the Co</w:t>
      </w:r>
      <w:r w:rsidR="008453B9" w:rsidRPr="008243C8">
        <w:rPr>
          <w:rFonts w:ascii="Times New Roman" w:hAnsi="Times New Roman" w:cs="Times New Roman"/>
          <w:sz w:val="24"/>
          <w:szCs w:val="24"/>
        </w:rPr>
        <w:t>uncil of Europe Member States.</w:t>
      </w:r>
      <w:proofErr w:type="gramEnd"/>
      <w:r w:rsidR="008453B9" w:rsidRPr="008243C8">
        <w:rPr>
          <w:rFonts w:ascii="Times New Roman" w:hAnsi="Times New Roman" w:cs="Times New Roman"/>
          <w:sz w:val="24"/>
          <w:szCs w:val="24"/>
        </w:rPr>
        <w:t xml:space="preserve"> </w:t>
      </w:r>
      <w:r w:rsidR="009A74FB" w:rsidRPr="008243C8">
        <w:rPr>
          <w:rFonts w:ascii="Times New Roman" w:hAnsi="Times New Roman" w:cs="Times New Roman"/>
          <w:sz w:val="24"/>
          <w:szCs w:val="24"/>
        </w:rPr>
        <w:t xml:space="preserve">Retrieved from </w:t>
      </w:r>
      <w:hyperlink r:id="rId13" w:history="1">
        <w:r w:rsidR="009A74FB" w:rsidRPr="008243C8">
          <w:rPr>
            <w:rStyle w:val="Hipervnculo"/>
            <w:rFonts w:ascii="Times New Roman" w:hAnsi="Times New Roman" w:cs="Times New Roman"/>
            <w:sz w:val="24"/>
            <w:szCs w:val="24"/>
          </w:rPr>
          <w:t>http://www.coe.int/t/dg4/linguistic/Source/Survey_CEFR_2007_EN.doc</w:t>
        </w:r>
      </w:hyperlink>
    </w:p>
    <w:p w14:paraId="761323FA" w14:textId="77777777" w:rsidR="00F959F5" w:rsidRPr="008243C8" w:rsidRDefault="00F959F5" w:rsidP="00F959F5">
      <w:pPr>
        <w:spacing w:line="480" w:lineRule="auto"/>
        <w:ind w:left="720" w:hanging="720"/>
        <w:rPr>
          <w:rFonts w:ascii="Times New Roman" w:hAnsi="Times New Roman" w:cs="Times New Roman"/>
          <w:sz w:val="24"/>
          <w:szCs w:val="24"/>
        </w:rPr>
      </w:pPr>
      <w:proofErr w:type="spellStart"/>
      <w:r w:rsidRPr="008243C8">
        <w:rPr>
          <w:rFonts w:ascii="Times New Roman" w:hAnsi="Times New Roman" w:cs="Times New Roman"/>
          <w:sz w:val="24"/>
          <w:szCs w:val="24"/>
          <w:lang w:val="es-ES"/>
        </w:rPr>
        <w:t>Moonen</w:t>
      </w:r>
      <w:proofErr w:type="spellEnd"/>
      <w:r w:rsidRPr="008243C8">
        <w:rPr>
          <w:rFonts w:ascii="Times New Roman" w:hAnsi="Times New Roman" w:cs="Times New Roman"/>
          <w:sz w:val="24"/>
          <w:szCs w:val="24"/>
          <w:lang w:val="es-ES"/>
        </w:rPr>
        <w:t xml:space="preserve">, M, </w:t>
      </w:r>
      <w:proofErr w:type="spellStart"/>
      <w:r w:rsidRPr="008243C8">
        <w:rPr>
          <w:rFonts w:ascii="Times New Roman" w:hAnsi="Times New Roman" w:cs="Times New Roman"/>
          <w:sz w:val="24"/>
          <w:szCs w:val="24"/>
          <w:lang w:val="es-ES"/>
        </w:rPr>
        <w:t>Stoutjesdijk</w:t>
      </w:r>
      <w:proofErr w:type="spellEnd"/>
      <w:r w:rsidRPr="008243C8">
        <w:rPr>
          <w:rFonts w:ascii="Times New Roman" w:hAnsi="Times New Roman" w:cs="Times New Roman"/>
          <w:sz w:val="24"/>
          <w:szCs w:val="24"/>
          <w:lang w:val="es-ES"/>
        </w:rPr>
        <w:t xml:space="preserve">, E., de </w:t>
      </w:r>
      <w:proofErr w:type="spellStart"/>
      <w:r w:rsidRPr="008243C8">
        <w:rPr>
          <w:rFonts w:ascii="Times New Roman" w:hAnsi="Times New Roman" w:cs="Times New Roman"/>
          <w:sz w:val="24"/>
          <w:szCs w:val="24"/>
          <w:lang w:val="es-ES"/>
        </w:rPr>
        <w:t>Graaf</w:t>
      </w:r>
      <w:proofErr w:type="spellEnd"/>
      <w:r w:rsidRPr="008243C8">
        <w:rPr>
          <w:rFonts w:ascii="Times New Roman" w:hAnsi="Times New Roman" w:cs="Times New Roman"/>
          <w:sz w:val="24"/>
          <w:szCs w:val="24"/>
          <w:lang w:val="es-ES"/>
        </w:rPr>
        <w:t xml:space="preserve">, R., &amp; </w:t>
      </w:r>
      <w:proofErr w:type="spellStart"/>
      <w:r w:rsidRPr="008243C8">
        <w:rPr>
          <w:rFonts w:ascii="Times New Roman" w:hAnsi="Times New Roman" w:cs="Times New Roman"/>
          <w:sz w:val="24"/>
          <w:szCs w:val="24"/>
          <w:lang w:val="es-ES"/>
        </w:rPr>
        <w:t>Corda</w:t>
      </w:r>
      <w:proofErr w:type="spellEnd"/>
      <w:r w:rsidRPr="008243C8">
        <w:rPr>
          <w:rFonts w:ascii="Times New Roman" w:hAnsi="Times New Roman" w:cs="Times New Roman"/>
          <w:sz w:val="24"/>
          <w:szCs w:val="24"/>
          <w:lang w:val="es-ES"/>
        </w:rPr>
        <w:t xml:space="preserve">, A. (2013). </w:t>
      </w:r>
      <w:proofErr w:type="gramStart"/>
      <w:r w:rsidRPr="008243C8">
        <w:rPr>
          <w:rFonts w:ascii="Times New Roman" w:hAnsi="Times New Roman" w:cs="Times New Roman"/>
          <w:sz w:val="24"/>
          <w:szCs w:val="24"/>
        </w:rPr>
        <w:t>Implementing CEFR in secondary education: impact on FL teachers’ educational and assessment practice.</w:t>
      </w:r>
      <w:proofErr w:type="gramEnd"/>
      <w:r w:rsidRPr="008243C8">
        <w:rPr>
          <w:rFonts w:ascii="Times New Roman" w:hAnsi="Times New Roman" w:cs="Times New Roman"/>
          <w:sz w:val="24"/>
          <w:szCs w:val="24"/>
        </w:rPr>
        <w:t xml:space="preserve"> </w:t>
      </w:r>
      <w:r w:rsidRPr="008243C8">
        <w:rPr>
          <w:rFonts w:ascii="Times New Roman" w:hAnsi="Times New Roman" w:cs="Times New Roman"/>
          <w:i/>
          <w:sz w:val="24"/>
          <w:szCs w:val="24"/>
        </w:rPr>
        <w:t>International Journal of Applied Linguistics</w:t>
      </w:r>
      <w:r w:rsidRPr="008243C8">
        <w:rPr>
          <w:rFonts w:ascii="Times New Roman" w:hAnsi="Times New Roman" w:cs="Times New Roman"/>
          <w:sz w:val="24"/>
          <w:szCs w:val="24"/>
        </w:rPr>
        <w:t xml:space="preserve">, </w:t>
      </w:r>
      <w:r w:rsidRPr="009E3F78">
        <w:rPr>
          <w:rFonts w:ascii="Times New Roman" w:hAnsi="Times New Roman" w:cs="Times New Roman"/>
          <w:i/>
          <w:sz w:val="24"/>
          <w:szCs w:val="24"/>
        </w:rPr>
        <w:t>23</w:t>
      </w:r>
      <w:r>
        <w:rPr>
          <w:rFonts w:ascii="Times New Roman" w:hAnsi="Times New Roman" w:cs="Times New Roman"/>
          <w:sz w:val="24"/>
          <w:szCs w:val="24"/>
        </w:rPr>
        <w:t>(</w:t>
      </w:r>
      <w:r w:rsidRPr="008243C8">
        <w:rPr>
          <w:rFonts w:ascii="Times New Roman" w:hAnsi="Times New Roman" w:cs="Times New Roman"/>
          <w:sz w:val="24"/>
          <w:szCs w:val="24"/>
        </w:rPr>
        <w:t>2</w:t>
      </w:r>
      <w:r>
        <w:rPr>
          <w:rFonts w:ascii="Times New Roman" w:hAnsi="Times New Roman" w:cs="Times New Roman"/>
          <w:sz w:val="24"/>
          <w:szCs w:val="24"/>
        </w:rPr>
        <w:t>)</w:t>
      </w:r>
      <w:r w:rsidRPr="008243C8">
        <w:rPr>
          <w:rFonts w:ascii="Times New Roman" w:hAnsi="Times New Roman" w:cs="Times New Roman"/>
          <w:sz w:val="24"/>
          <w:szCs w:val="24"/>
        </w:rPr>
        <w:t>, 226-</w:t>
      </w:r>
      <w:r>
        <w:rPr>
          <w:rFonts w:ascii="Times New Roman" w:hAnsi="Times New Roman" w:cs="Times New Roman"/>
          <w:sz w:val="24"/>
          <w:szCs w:val="24"/>
        </w:rPr>
        <w:t>2</w:t>
      </w:r>
      <w:r w:rsidRPr="008243C8">
        <w:rPr>
          <w:rFonts w:ascii="Times New Roman" w:hAnsi="Times New Roman" w:cs="Times New Roman"/>
          <w:sz w:val="24"/>
          <w:szCs w:val="24"/>
        </w:rPr>
        <w:t>46.</w:t>
      </w:r>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doi</w:t>
      </w:r>
      <w:proofErr w:type="spellEnd"/>
      <w:proofErr w:type="gramEnd"/>
      <w:r>
        <w:rPr>
          <w:rFonts w:ascii="Times New Roman" w:hAnsi="Times New Roman" w:cs="Times New Roman"/>
          <w:sz w:val="24"/>
          <w:szCs w:val="24"/>
        </w:rPr>
        <w:t xml:space="preserve">: </w:t>
      </w:r>
      <w:r w:rsidRPr="00A67C84">
        <w:rPr>
          <w:rFonts w:ascii="Times New Roman" w:hAnsi="Times New Roman" w:cs="Times New Roman"/>
          <w:color w:val="333333"/>
          <w:sz w:val="24"/>
          <w:szCs w:val="24"/>
          <w:shd w:val="clear" w:color="auto" w:fill="FFFFFF"/>
        </w:rPr>
        <w:t>10.1111/ijal.12000</w:t>
      </w:r>
    </w:p>
    <w:p w14:paraId="1F3F2031" w14:textId="1696D662" w:rsidR="004565C0" w:rsidRPr="008243C8" w:rsidRDefault="0027395C" w:rsidP="00A15AE8">
      <w:pPr>
        <w:tabs>
          <w:tab w:val="left" w:pos="1203"/>
        </w:tabs>
        <w:spacing w:line="480" w:lineRule="auto"/>
        <w:ind w:left="720" w:hanging="720"/>
        <w:rPr>
          <w:rFonts w:ascii="Times New Roman" w:hAnsi="Times New Roman" w:cs="Times New Roman"/>
          <w:sz w:val="24"/>
          <w:szCs w:val="24"/>
        </w:rPr>
      </w:pPr>
      <w:proofErr w:type="gramStart"/>
      <w:r w:rsidRPr="008243C8">
        <w:rPr>
          <w:rFonts w:ascii="Times New Roman" w:hAnsi="Times New Roman" w:cs="Times New Roman"/>
          <w:sz w:val="24"/>
          <w:szCs w:val="24"/>
        </w:rPr>
        <w:t xml:space="preserve">Nagai, N., &amp; </w:t>
      </w:r>
      <w:proofErr w:type="spellStart"/>
      <w:r w:rsidR="004565C0" w:rsidRPr="008243C8">
        <w:rPr>
          <w:rFonts w:ascii="Times New Roman" w:hAnsi="Times New Roman" w:cs="Times New Roman"/>
          <w:sz w:val="24"/>
          <w:szCs w:val="24"/>
        </w:rPr>
        <w:t>O’Dwyer</w:t>
      </w:r>
      <w:proofErr w:type="spellEnd"/>
      <w:r w:rsidR="004565C0" w:rsidRPr="008243C8">
        <w:rPr>
          <w:rFonts w:ascii="Times New Roman" w:hAnsi="Times New Roman" w:cs="Times New Roman"/>
          <w:sz w:val="24"/>
          <w:szCs w:val="24"/>
        </w:rPr>
        <w:t>, F. (2011)</w:t>
      </w:r>
      <w:r w:rsidR="009A0817" w:rsidRPr="008243C8">
        <w:rPr>
          <w:rFonts w:ascii="Times New Roman" w:hAnsi="Times New Roman" w:cs="Times New Roman"/>
          <w:sz w:val="24"/>
          <w:szCs w:val="24"/>
        </w:rPr>
        <w:t>.</w:t>
      </w:r>
      <w:proofErr w:type="gramEnd"/>
      <w:r w:rsidR="004565C0" w:rsidRPr="008243C8">
        <w:rPr>
          <w:rFonts w:ascii="Times New Roman" w:hAnsi="Times New Roman" w:cs="Times New Roman"/>
          <w:sz w:val="24"/>
          <w:szCs w:val="24"/>
        </w:rPr>
        <w:t xml:space="preserve"> </w:t>
      </w:r>
      <w:proofErr w:type="gramStart"/>
      <w:r w:rsidR="004565C0" w:rsidRPr="008243C8">
        <w:rPr>
          <w:rFonts w:ascii="Times New Roman" w:hAnsi="Times New Roman" w:cs="Times New Roman"/>
          <w:sz w:val="24"/>
          <w:szCs w:val="24"/>
        </w:rPr>
        <w:t>The actual and potential impacts of the CEFR on language education in Japan.</w:t>
      </w:r>
      <w:proofErr w:type="gramEnd"/>
      <w:r w:rsidR="004565C0" w:rsidRPr="008243C8">
        <w:rPr>
          <w:rFonts w:ascii="Times New Roman" w:hAnsi="Times New Roman" w:cs="Times New Roman"/>
          <w:sz w:val="24"/>
          <w:szCs w:val="24"/>
        </w:rPr>
        <w:t xml:space="preserve"> </w:t>
      </w:r>
      <w:r w:rsidR="004565C0" w:rsidRPr="008243C8">
        <w:rPr>
          <w:rFonts w:ascii="Times New Roman" w:hAnsi="Times New Roman" w:cs="Times New Roman"/>
          <w:i/>
          <w:sz w:val="24"/>
          <w:szCs w:val="24"/>
        </w:rPr>
        <w:t>Synergies Europe</w:t>
      </w:r>
      <w:r w:rsidRPr="008243C8">
        <w:rPr>
          <w:rFonts w:ascii="Times New Roman" w:hAnsi="Times New Roman" w:cs="Times New Roman"/>
          <w:sz w:val="24"/>
          <w:szCs w:val="24"/>
        </w:rPr>
        <w:t xml:space="preserve">, </w:t>
      </w:r>
      <w:r w:rsidRPr="009E3F78">
        <w:rPr>
          <w:rFonts w:ascii="Times New Roman" w:hAnsi="Times New Roman" w:cs="Times New Roman"/>
          <w:i/>
          <w:sz w:val="24"/>
          <w:szCs w:val="24"/>
        </w:rPr>
        <w:t>6</w:t>
      </w:r>
      <w:r w:rsidRPr="008243C8">
        <w:rPr>
          <w:rFonts w:ascii="Times New Roman" w:hAnsi="Times New Roman" w:cs="Times New Roman"/>
          <w:sz w:val="24"/>
          <w:szCs w:val="24"/>
        </w:rPr>
        <w:t xml:space="preserve">, </w:t>
      </w:r>
      <w:r w:rsidR="004565C0" w:rsidRPr="008243C8">
        <w:rPr>
          <w:rFonts w:ascii="Times New Roman" w:hAnsi="Times New Roman" w:cs="Times New Roman"/>
          <w:sz w:val="24"/>
          <w:szCs w:val="24"/>
        </w:rPr>
        <w:t>141-152</w:t>
      </w:r>
      <w:r w:rsidRPr="008243C8">
        <w:rPr>
          <w:rFonts w:ascii="Times New Roman" w:hAnsi="Times New Roman" w:cs="Times New Roman"/>
          <w:sz w:val="24"/>
          <w:szCs w:val="24"/>
        </w:rPr>
        <w:t>.</w:t>
      </w:r>
    </w:p>
    <w:p w14:paraId="53C2AB20" w14:textId="52E5F762" w:rsidR="004565C0" w:rsidRPr="008243C8" w:rsidRDefault="009A0817" w:rsidP="00A15AE8">
      <w:pPr>
        <w:autoSpaceDE w:val="0"/>
        <w:autoSpaceDN w:val="0"/>
        <w:adjustRightInd w:val="0"/>
        <w:spacing w:before="240" w:after="0" w:line="480" w:lineRule="auto"/>
        <w:ind w:left="720" w:hanging="720"/>
        <w:rPr>
          <w:rFonts w:ascii="Times New Roman" w:hAnsi="Times New Roman" w:cs="Times New Roman"/>
          <w:sz w:val="24"/>
          <w:szCs w:val="24"/>
        </w:rPr>
      </w:pPr>
      <w:proofErr w:type="gramStart"/>
      <w:r w:rsidRPr="009861C1">
        <w:rPr>
          <w:rFonts w:ascii="Times New Roman" w:hAnsi="Times New Roman" w:cs="Times New Roman"/>
          <w:sz w:val="24"/>
          <w:szCs w:val="24"/>
        </w:rPr>
        <w:t>Normand-</w:t>
      </w:r>
      <w:proofErr w:type="spellStart"/>
      <w:r w:rsidRPr="009861C1">
        <w:rPr>
          <w:rFonts w:ascii="Times New Roman" w:hAnsi="Times New Roman" w:cs="Times New Roman"/>
          <w:sz w:val="24"/>
          <w:szCs w:val="24"/>
        </w:rPr>
        <w:t>Maconnet</w:t>
      </w:r>
      <w:proofErr w:type="spellEnd"/>
      <w:r w:rsidRPr="009861C1">
        <w:rPr>
          <w:rFonts w:ascii="Times New Roman" w:hAnsi="Times New Roman" w:cs="Times New Roman"/>
          <w:sz w:val="24"/>
          <w:szCs w:val="24"/>
        </w:rPr>
        <w:t xml:space="preserve">, N., &amp; </w:t>
      </w:r>
      <w:r w:rsidR="004565C0" w:rsidRPr="009861C1">
        <w:rPr>
          <w:rFonts w:ascii="Times New Roman" w:hAnsi="Times New Roman" w:cs="Times New Roman"/>
          <w:sz w:val="24"/>
          <w:szCs w:val="24"/>
        </w:rPr>
        <w:t>Lo Bianco, J. (2013)</w:t>
      </w:r>
      <w:r w:rsidR="009471AD" w:rsidRPr="009861C1">
        <w:rPr>
          <w:rFonts w:ascii="Times New Roman" w:hAnsi="Times New Roman" w:cs="Times New Roman"/>
          <w:sz w:val="24"/>
          <w:szCs w:val="24"/>
        </w:rPr>
        <w:t>.</w:t>
      </w:r>
      <w:proofErr w:type="gramEnd"/>
      <w:r w:rsidR="004565C0" w:rsidRPr="009861C1">
        <w:rPr>
          <w:rFonts w:ascii="Times New Roman" w:hAnsi="Times New Roman" w:cs="Times New Roman"/>
          <w:sz w:val="24"/>
          <w:szCs w:val="24"/>
        </w:rPr>
        <w:t xml:space="preserve"> </w:t>
      </w:r>
      <w:r w:rsidR="004565C0" w:rsidRPr="008243C8">
        <w:rPr>
          <w:rFonts w:ascii="Times New Roman" w:hAnsi="Times New Roman" w:cs="Times New Roman"/>
          <w:i/>
          <w:iCs/>
          <w:sz w:val="24"/>
          <w:szCs w:val="24"/>
        </w:rPr>
        <w:t xml:space="preserve">Importing Language Assessment? </w:t>
      </w:r>
      <w:proofErr w:type="gramStart"/>
      <w:r w:rsidR="004565C0" w:rsidRPr="008243C8">
        <w:rPr>
          <w:rFonts w:ascii="Times New Roman" w:hAnsi="Times New Roman" w:cs="Times New Roman"/>
          <w:i/>
          <w:iCs/>
          <w:sz w:val="24"/>
          <w:szCs w:val="24"/>
        </w:rPr>
        <w:t xml:space="preserve">The </w:t>
      </w:r>
      <w:r w:rsidR="00EC3341">
        <w:rPr>
          <w:rFonts w:ascii="Times New Roman" w:hAnsi="Times New Roman" w:cs="Times New Roman"/>
          <w:i/>
          <w:iCs/>
          <w:sz w:val="24"/>
          <w:szCs w:val="24"/>
        </w:rPr>
        <w:t>r</w:t>
      </w:r>
      <w:r w:rsidR="004565C0" w:rsidRPr="008243C8">
        <w:rPr>
          <w:rFonts w:ascii="Times New Roman" w:hAnsi="Times New Roman" w:cs="Times New Roman"/>
          <w:i/>
          <w:iCs/>
          <w:sz w:val="24"/>
          <w:szCs w:val="24"/>
        </w:rPr>
        <w:t xml:space="preserve">eception of the Common European Framework of Reference in Australian </w:t>
      </w:r>
      <w:r w:rsidR="00EC3341">
        <w:rPr>
          <w:rFonts w:ascii="Times New Roman" w:hAnsi="Times New Roman" w:cs="Times New Roman"/>
          <w:i/>
          <w:iCs/>
          <w:sz w:val="24"/>
          <w:szCs w:val="24"/>
        </w:rPr>
        <w:lastRenderedPageBreak/>
        <w:t>u</w:t>
      </w:r>
      <w:r w:rsidR="004565C0" w:rsidRPr="008243C8">
        <w:rPr>
          <w:rFonts w:ascii="Times New Roman" w:hAnsi="Times New Roman" w:cs="Times New Roman"/>
          <w:i/>
          <w:iCs/>
          <w:sz w:val="24"/>
          <w:szCs w:val="24"/>
        </w:rPr>
        <w:t>niversities.</w:t>
      </w:r>
      <w:proofErr w:type="gramEnd"/>
      <w:r w:rsidR="004565C0" w:rsidRPr="008243C8">
        <w:rPr>
          <w:rFonts w:ascii="Times New Roman" w:hAnsi="Times New Roman" w:cs="Times New Roman"/>
          <w:sz w:val="24"/>
          <w:szCs w:val="24"/>
        </w:rPr>
        <w:t xml:space="preserve"> </w:t>
      </w:r>
      <w:r w:rsidR="009471AD" w:rsidRPr="008243C8">
        <w:rPr>
          <w:rFonts w:ascii="Times New Roman" w:hAnsi="Times New Roman" w:cs="Times New Roman"/>
          <w:sz w:val="24"/>
          <w:szCs w:val="24"/>
        </w:rPr>
        <w:t xml:space="preserve">Retrieved from </w:t>
      </w:r>
      <w:hyperlink r:id="rId14" w:history="1">
        <w:r w:rsidR="009471AD" w:rsidRPr="008243C8">
          <w:rPr>
            <w:rStyle w:val="Hipervnculo"/>
            <w:rFonts w:ascii="Times New Roman" w:hAnsi="Times New Roman" w:cs="Times New Roman"/>
            <w:sz w:val="24"/>
            <w:szCs w:val="24"/>
          </w:rPr>
          <w:t>http://iafor.org/conference-proceedings-the-inaugural-european-conference-on-language-learning-2013/</w:t>
        </w:r>
      </w:hyperlink>
    </w:p>
    <w:p w14:paraId="5AB8F162" w14:textId="104BC1D7" w:rsidR="00293468" w:rsidRPr="00293468" w:rsidRDefault="00293468" w:rsidP="00A15AE8">
      <w:pPr>
        <w:autoSpaceDE w:val="0"/>
        <w:autoSpaceDN w:val="0"/>
        <w:adjustRightInd w:val="0"/>
        <w:spacing w:before="240" w:after="0" w:line="480" w:lineRule="auto"/>
        <w:ind w:left="720" w:hanging="720"/>
        <w:rPr>
          <w:rFonts w:ascii="Times New Roman" w:hAnsi="Times New Roman" w:cs="Times New Roman"/>
          <w:sz w:val="24"/>
          <w:szCs w:val="24"/>
        </w:rPr>
      </w:pPr>
      <w:r w:rsidRPr="00293468">
        <w:rPr>
          <w:rFonts w:ascii="Times New Roman" w:hAnsi="Times New Roman" w:cs="Times New Roman"/>
          <w:sz w:val="24"/>
          <w:szCs w:val="24"/>
        </w:rPr>
        <w:t xml:space="preserve">North, B. (2007). </w:t>
      </w:r>
      <w:proofErr w:type="gramStart"/>
      <w:r w:rsidRPr="00293468">
        <w:rPr>
          <w:rFonts w:ascii="Times New Roman" w:hAnsi="Times New Roman" w:cs="Times New Roman"/>
          <w:sz w:val="24"/>
          <w:szCs w:val="24"/>
        </w:rPr>
        <w:t>The CEFR Illustrative Descriptor Scales.</w:t>
      </w:r>
      <w:proofErr w:type="gramEnd"/>
      <w:r w:rsidRPr="00293468">
        <w:rPr>
          <w:rFonts w:ascii="Times New Roman" w:hAnsi="Times New Roman" w:cs="Times New Roman"/>
          <w:sz w:val="24"/>
          <w:szCs w:val="24"/>
        </w:rPr>
        <w:t> </w:t>
      </w:r>
      <w:r w:rsidRPr="00293468">
        <w:rPr>
          <w:rFonts w:ascii="Times New Roman" w:hAnsi="Times New Roman" w:cs="Times New Roman"/>
          <w:i/>
          <w:sz w:val="24"/>
          <w:szCs w:val="24"/>
        </w:rPr>
        <w:t>The Modern Language Journal</w:t>
      </w:r>
      <w:r w:rsidRPr="00293468">
        <w:rPr>
          <w:rFonts w:ascii="Times New Roman" w:hAnsi="Times New Roman" w:cs="Times New Roman"/>
          <w:sz w:val="24"/>
          <w:szCs w:val="24"/>
        </w:rPr>
        <w:t>, </w:t>
      </w:r>
      <w:r w:rsidRPr="001314B4">
        <w:rPr>
          <w:rFonts w:ascii="Times New Roman" w:hAnsi="Times New Roman" w:cs="Times New Roman"/>
          <w:i/>
          <w:sz w:val="24"/>
          <w:szCs w:val="24"/>
        </w:rPr>
        <w:t>91</w:t>
      </w:r>
      <w:r w:rsidRPr="00293468">
        <w:rPr>
          <w:rFonts w:ascii="Times New Roman" w:hAnsi="Times New Roman" w:cs="Times New Roman"/>
          <w:sz w:val="24"/>
          <w:szCs w:val="24"/>
        </w:rPr>
        <w:t>, 656-659.</w:t>
      </w:r>
      <w:r w:rsidR="00CB4B13">
        <w:rPr>
          <w:rFonts w:ascii="Times New Roman" w:hAnsi="Times New Roman" w:cs="Times New Roman"/>
          <w:sz w:val="24"/>
          <w:szCs w:val="24"/>
        </w:rPr>
        <w:t xml:space="preserve"> </w:t>
      </w:r>
      <w:proofErr w:type="spellStart"/>
      <w:proofErr w:type="gramStart"/>
      <w:r w:rsidR="00CB4B13" w:rsidRPr="00CB4B13">
        <w:rPr>
          <w:rFonts w:ascii="Times New Roman" w:hAnsi="Times New Roman" w:cs="Times New Roman"/>
          <w:sz w:val="24"/>
          <w:szCs w:val="24"/>
        </w:rPr>
        <w:t>doi</w:t>
      </w:r>
      <w:proofErr w:type="spellEnd"/>
      <w:proofErr w:type="gramEnd"/>
      <w:r w:rsidR="00CB4B13" w:rsidRPr="00CB4B13">
        <w:rPr>
          <w:rFonts w:ascii="Times New Roman" w:hAnsi="Times New Roman" w:cs="Times New Roman"/>
          <w:sz w:val="24"/>
          <w:szCs w:val="24"/>
        </w:rPr>
        <w:t xml:space="preserve">: </w:t>
      </w:r>
      <w:r w:rsidR="00CB4B13" w:rsidRPr="00CB4B13">
        <w:rPr>
          <w:rFonts w:ascii="Times New Roman" w:hAnsi="Times New Roman" w:cs="Times New Roman"/>
          <w:color w:val="333333"/>
          <w:sz w:val="24"/>
          <w:szCs w:val="24"/>
          <w:shd w:val="clear" w:color="auto" w:fill="FFFFFF"/>
        </w:rPr>
        <w:t>10.1111/j.1540-4781.2007.00627_3.x</w:t>
      </w:r>
    </w:p>
    <w:p w14:paraId="06A2D70E" w14:textId="77777777" w:rsidR="00CB4B13" w:rsidRDefault="008453B9" w:rsidP="00CB4B13">
      <w:pPr>
        <w:autoSpaceDE w:val="0"/>
        <w:autoSpaceDN w:val="0"/>
        <w:adjustRightInd w:val="0"/>
        <w:spacing w:before="240" w:after="0" w:line="480" w:lineRule="auto"/>
        <w:ind w:left="720" w:hanging="720"/>
        <w:rPr>
          <w:rFonts w:ascii="Times New Roman" w:hAnsi="Times New Roman" w:cs="Times New Roman"/>
          <w:sz w:val="24"/>
          <w:szCs w:val="24"/>
        </w:rPr>
      </w:pPr>
      <w:r w:rsidRPr="008243C8">
        <w:rPr>
          <w:rFonts w:ascii="Times New Roman" w:hAnsi="Times New Roman" w:cs="Times New Roman"/>
          <w:sz w:val="24"/>
          <w:szCs w:val="24"/>
        </w:rPr>
        <w:t>North, B.</w:t>
      </w:r>
      <w:r w:rsidR="003D13FD" w:rsidRPr="008243C8">
        <w:rPr>
          <w:rFonts w:ascii="Times New Roman" w:hAnsi="Times New Roman" w:cs="Times New Roman"/>
          <w:sz w:val="24"/>
          <w:szCs w:val="24"/>
        </w:rPr>
        <w:t xml:space="preserve"> </w:t>
      </w:r>
      <w:r w:rsidR="00A81900" w:rsidRPr="008243C8">
        <w:rPr>
          <w:rFonts w:ascii="Times New Roman" w:hAnsi="Times New Roman" w:cs="Times New Roman"/>
          <w:sz w:val="24"/>
          <w:szCs w:val="24"/>
        </w:rPr>
        <w:t>(</w:t>
      </w:r>
      <w:r w:rsidR="004565C0" w:rsidRPr="008243C8">
        <w:rPr>
          <w:rFonts w:ascii="Times New Roman" w:hAnsi="Times New Roman" w:cs="Times New Roman"/>
          <w:sz w:val="24"/>
          <w:szCs w:val="24"/>
        </w:rPr>
        <w:t>2008)</w:t>
      </w:r>
      <w:r w:rsidR="0027395C" w:rsidRPr="008243C8">
        <w:rPr>
          <w:rFonts w:ascii="Times New Roman" w:hAnsi="Times New Roman" w:cs="Times New Roman"/>
          <w:sz w:val="24"/>
          <w:szCs w:val="24"/>
        </w:rPr>
        <w:t>.</w:t>
      </w:r>
      <w:r w:rsidRPr="008243C8">
        <w:rPr>
          <w:rFonts w:ascii="Times New Roman" w:hAnsi="Times New Roman" w:cs="Times New Roman"/>
          <w:sz w:val="24"/>
          <w:szCs w:val="24"/>
        </w:rPr>
        <w:t xml:space="preserve"> </w:t>
      </w:r>
      <w:proofErr w:type="gramStart"/>
      <w:r w:rsidR="004565C0" w:rsidRPr="008243C8">
        <w:rPr>
          <w:rFonts w:ascii="Times New Roman" w:hAnsi="Times New Roman" w:cs="Times New Roman"/>
          <w:sz w:val="24"/>
          <w:szCs w:val="24"/>
        </w:rPr>
        <w:t>The relevance of the CEFR to teacher training.</w:t>
      </w:r>
      <w:proofErr w:type="gramEnd"/>
      <w:r w:rsidR="004565C0" w:rsidRPr="008243C8">
        <w:rPr>
          <w:rFonts w:ascii="Times New Roman" w:hAnsi="Times New Roman" w:cs="Times New Roman"/>
          <w:sz w:val="24"/>
          <w:szCs w:val="24"/>
        </w:rPr>
        <w:t xml:space="preserve"> </w:t>
      </w:r>
      <w:r w:rsidR="004565C0" w:rsidRPr="008243C8">
        <w:rPr>
          <w:rFonts w:ascii="Times New Roman" w:hAnsi="Times New Roman" w:cs="Times New Roman"/>
          <w:i/>
          <w:sz w:val="24"/>
          <w:szCs w:val="24"/>
        </w:rPr>
        <w:t>Babylonia</w:t>
      </w:r>
      <w:r w:rsidR="001314B4" w:rsidRPr="001314B4">
        <w:rPr>
          <w:rFonts w:ascii="Times New Roman" w:hAnsi="Times New Roman" w:cs="Times New Roman"/>
          <w:sz w:val="24"/>
          <w:szCs w:val="24"/>
        </w:rPr>
        <w:t xml:space="preserve">, </w:t>
      </w:r>
      <w:r w:rsidR="001314B4" w:rsidRPr="001314B4">
        <w:rPr>
          <w:rFonts w:ascii="Times New Roman" w:hAnsi="Times New Roman" w:cs="Times New Roman"/>
          <w:i/>
          <w:sz w:val="24"/>
          <w:szCs w:val="24"/>
        </w:rPr>
        <w:t>2</w:t>
      </w:r>
      <w:r w:rsidR="001314B4">
        <w:rPr>
          <w:rFonts w:ascii="Times New Roman" w:hAnsi="Times New Roman" w:cs="Times New Roman"/>
          <w:sz w:val="24"/>
          <w:szCs w:val="24"/>
        </w:rPr>
        <w:t>(</w:t>
      </w:r>
      <w:r w:rsidR="004565C0" w:rsidRPr="008243C8">
        <w:rPr>
          <w:rFonts w:ascii="Times New Roman" w:hAnsi="Times New Roman" w:cs="Times New Roman"/>
          <w:sz w:val="24"/>
          <w:szCs w:val="24"/>
        </w:rPr>
        <w:t>8</w:t>
      </w:r>
      <w:r w:rsidR="001314B4">
        <w:rPr>
          <w:rFonts w:ascii="Times New Roman" w:hAnsi="Times New Roman" w:cs="Times New Roman"/>
          <w:sz w:val="24"/>
          <w:szCs w:val="24"/>
        </w:rPr>
        <w:t>)</w:t>
      </w:r>
      <w:r w:rsidR="004565C0" w:rsidRPr="008243C8">
        <w:rPr>
          <w:rFonts w:ascii="Times New Roman" w:hAnsi="Times New Roman" w:cs="Times New Roman"/>
          <w:sz w:val="24"/>
          <w:szCs w:val="24"/>
        </w:rPr>
        <w:t>, 56-57.</w:t>
      </w:r>
    </w:p>
    <w:p w14:paraId="00008494" w14:textId="3020EF48" w:rsidR="00084398" w:rsidRPr="00F37E6F" w:rsidRDefault="00A81900" w:rsidP="00CB4B13">
      <w:pPr>
        <w:autoSpaceDE w:val="0"/>
        <w:autoSpaceDN w:val="0"/>
        <w:adjustRightInd w:val="0"/>
        <w:spacing w:before="240" w:after="0" w:line="480" w:lineRule="auto"/>
        <w:ind w:left="720" w:hanging="720"/>
        <w:rPr>
          <w:rFonts w:ascii="Times New Roman" w:hAnsi="Times New Roman" w:cs="Times New Roman"/>
          <w:sz w:val="24"/>
          <w:szCs w:val="24"/>
          <w:lang w:val="fr-FR"/>
        </w:rPr>
      </w:pPr>
      <w:r w:rsidRPr="00084398">
        <w:rPr>
          <w:rFonts w:ascii="Times New Roman" w:hAnsi="Times New Roman" w:cs="Times New Roman"/>
          <w:sz w:val="24"/>
          <w:szCs w:val="24"/>
        </w:rPr>
        <w:t>North, B. (2014)</w:t>
      </w:r>
      <w:r w:rsidR="0027395C" w:rsidRPr="00084398">
        <w:rPr>
          <w:rFonts w:ascii="Times New Roman" w:hAnsi="Times New Roman" w:cs="Times New Roman"/>
          <w:sz w:val="24"/>
          <w:szCs w:val="24"/>
        </w:rPr>
        <w:t>.</w:t>
      </w:r>
      <w:r w:rsidRPr="00084398">
        <w:rPr>
          <w:rFonts w:ascii="Times New Roman" w:hAnsi="Times New Roman" w:cs="Times New Roman"/>
          <w:b/>
          <w:bCs/>
          <w:sz w:val="24"/>
          <w:szCs w:val="24"/>
        </w:rPr>
        <w:t xml:space="preserve"> </w:t>
      </w:r>
      <w:proofErr w:type="gramStart"/>
      <w:r w:rsidRPr="00084398">
        <w:rPr>
          <w:rFonts w:ascii="Times New Roman" w:hAnsi="Times New Roman" w:cs="Times New Roman"/>
          <w:bCs/>
          <w:sz w:val="24"/>
          <w:szCs w:val="24"/>
        </w:rPr>
        <w:t>Putting the Common European Framework of Reference to good use</w:t>
      </w:r>
      <w:r w:rsidR="00C53479" w:rsidRPr="00084398">
        <w:rPr>
          <w:rFonts w:ascii="Times New Roman" w:hAnsi="Times New Roman" w:cs="Times New Roman"/>
          <w:bCs/>
          <w:sz w:val="24"/>
          <w:szCs w:val="24"/>
        </w:rPr>
        <w:t>.</w:t>
      </w:r>
      <w:proofErr w:type="gramEnd"/>
      <w:r w:rsidRPr="00084398">
        <w:rPr>
          <w:rFonts w:ascii="Times New Roman" w:hAnsi="Times New Roman" w:cs="Times New Roman"/>
          <w:sz w:val="24"/>
          <w:szCs w:val="24"/>
        </w:rPr>
        <w:t xml:space="preserve"> </w:t>
      </w:r>
      <w:proofErr w:type="spellStart"/>
      <w:r w:rsidRPr="00F37E6F">
        <w:rPr>
          <w:rFonts w:ascii="Times New Roman" w:hAnsi="Times New Roman" w:cs="Times New Roman"/>
          <w:i/>
          <w:sz w:val="24"/>
          <w:szCs w:val="24"/>
          <w:lang w:val="fr-FR"/>
        </w:rPr>
        <w:t>Language</w:t>
      </w:r>
      <w:proofErr w:type="spellEnd"/>
      <w:r w:rsidRPr="00F37E6F">
        <w:rPr>
          <w:rFonts w:ascii="Times New Roman" w:hAnsi="Times New Roman" w:cs="Times New Roman"/>
          <w:i/>
          <w:sz w:val="24"/>
          <w:szCs w:val="24"/>
          <w:lang w:val="fr-FR"/>
        </w:rPr>
        <w:t xml:space="preserve"> </w:t>
      </w:r>
      <w:proofErr w:type="spellStart"/>
      <w:r w:rsidRPr="00F37E6F">
        <w:rPr>
          <w:rFonts w:ascii="Times New Roman" w:hAnsi="Times New Roman" w:cs="Times New Roman"/>
          <w:i/>
          <w:sz w:val="24"/>
          <w:szCs w:val="24"/>
          <w:lang w:val="fr-FR"/>
        </w:rPr>
        <w:t>Teaching</w:t>
      </w:r>
      <w:proofErr w:type="spellEnd"/>
      <w:r w:rsidR="0027395C" w:rsidRPr="00F37E6F">
        <w:rPr>
          <w:rFonts w:ascii="Times New Roman" w:hAnsi="Times New Roman" w:cs="Times New Roman"/>
          <w:i/>
          <w:sz w:val="24"/>
          <w:szCs w:val="24"/>
          <w:lang w:val="fr-FR"/>
        </w:rPr>
        <w:t>,</w:t>
      </w:r>
      <w:r w:rsidRPr="00F37E6F">
        <w:rPr>
          <w:rFonts w:ascii="Times New Roman" w:hAnsi="Times New Roman" w:cs="Times New Roman"/>
          <w:sz w:val="24"/>
          <w:szCs w:val="24"/>
          <w:lang w:val="fr-FR"/>
        </w:rPr>
        <w:t xml:space="preserve"> </w:t>
      </w:r>
      <w:r w:rsidRPr="00F37E6F">
        <w:rPr>
          <w:rFonts w:ascii="Times New Roman" w:hAnsi="Times New Roman" w:cs="Times New Roman"/>
          <w:bCs/>
          <w:i/>
          <w:sz w:val="24"/>
          <w:szCs w:val="24"/>
          <w:lang w:val="fr-FR"/>
        </w:rPr>
        <w:t>47</w:t>
      </w:r>
      <w:r w:rsidRPr="00F37E6F">
        <w:rPr>
          <w:rFonts w:ascii="Times New Roman" w:hAnsi="Times New Roman" w:cs="Times New Roman"/>
          <w:bCs/>
          <w:sz w:val="24"/>
          <w:szCs w:val="24"/>
          <w:lang w:val="fr-FR"/>
        </w:rPr>
        <w:t>(2)</w:t>
      </w:r>
      <w:r w:rsidR="002F6344" w:rsidRPr="00F37E6F">
        <w:rPr>
          <w:rFonts w:ascii="Times New Roman" w:hAnsi="Times New Roman" w:cs="Times New Roman"/>
          <w:bCs/>
          <w:sz w:val="24"/>
          <w:szCs w:val="24"/>
          <w:lang w:val="fr-FR"/>
        </w:rPr>
        <w:t>,</w:t>
      </w:r>
      <w:r w:rsidRPr="00F37E6F">
        <w:rPr>
          <w:rFonts w:ascii="Times New Roman" w:hAnsi="Times New Roman" w:cs="Times New Roman"/>
          <w:sz w:val="24"/>
          <w:szCs w:val="24"/>
          <w:lang w:val="fr-FR"/>
        </w:rPr>
        <w:t xml:space="preserve"> 228–249</w:t>
      </w:r>
      <w:r w:rsidR="00084398" w:rsidRPr="00F37E6F">
        <w:rPr>
          <w:rFonts w:ascii="Times New Roman" w:hAnsi="Times New Roman" w:cs="Times New Roman"/>
          <w:sz w:val="24"/>
          <w:szCs w:val="24"/>
          <w:lang w:val="fr-FR"/>
        </w:rPr>
        <w:t xml:space="preserve">. </w:t>
      </w:r>
      <w:proofErr w:type="spellStart"/>
      <w:proofErr w:type="gramStart"/>
      <w:r w:rsidR="00084398" w:rsidRPr="00F37E6F">
        <w:rPr>
          <w:rFonts w:ascii="Times New Roman" w:hAnsi="Times New Roman" w:cs="Times New Roman"/>
          <w:sz w:val="24"/>
          <w:szCs w:val="24"/>
          <w:lang w:val="fr-FR"/>
        </w:rPr>
        <w:t>doi</w:t>
      </w:r>
      <w:proofErr w:type="spellEnd"/>
      <w:proofErr w:type="gramEnd"/>
      <w:r w:rsidR="00084398" w:rsidRPr="00F37E6F">
        <w:rPr>
          <w:rFonts w:ascii="Times New Roman" w:hAnsi="Times New Roman" w:cs="Times New Roman"/>
          <w:sz w:val="24"/>
          <w:szCs w:val="24"/>
          <w:lang w:val="fr-FR"/>
        </w:rPr>
        <w:t xml:space="preserve">: </w:t>
      </w:r>
      <w:hyperlink r:id="rId15" w:tgtFrame="_blank" w:history="1">
        <w:r w:rsidR="00084398" w:rsidRPr="00F37E6F">
          <w:rPr>
            <w:rStyle w:val="Hipervnculo"/>
            <w:rFonts w:ascii="Times New Roman" w:hAnsi="Times New Roman" w:cs="Times New Roman"/>
            <w:color w:val="auto"/>
            <w:sz w:val="24"/>
            <w:szCs w:val="24"/>
            <w:u w:val="none"/>
            <w:bdr w:val="none" w:sz="0" w:space="0" w:color="auto" w:frame="1"/>
            <w:lang w:val="fr-FR"/>
          </w:rPr>
          <w:t>10.1017/S0261444811000206</w:t>
        </w:r>
      </w:hyperlink>
    </w:p>
    <w:p w14:paraId="6D84CDB7" w14:textId="7645394C" w:rsidR="00353074" w:rsidRDefault="004565C0" w:rsidP="00A15AE8">
      <w:pPr>
        <w:spacing w:before="240" w:line="480" w:lineRule="auto"/>
        <w:ind w:left="720" w:hanging="720"/>
        <w:rPr>
          <w:rFonts w:ascii="Times New Roman" w:hAnsi="Times New Roman" w:cs="Times New Roman"/>
          <w:sz w:val="24"/>
          <w:szCs w:val="24"/>
        </w:rPr>
      </w:pPr>
      <w:proofErr w:type="spellStart"/>
      <w:r w:rsidRPr="00F37E6F">
        <w:rPr>
          <w:rFonts w:ascii="Times New Roman" w:hAnsi="Times New Roman" w:cs="Times New Roman"/>
          <w:sz w:val="24"/>
          <w:szCs w:val="24"/>
          <w:lang w:val="fr-FR"/>
        </w:rPr>
        <w:t>Piccardo</w:t>
      </w:r>
      <w:proofErr w:type="spellEnd"/>
      <w:r w:rsidRPr="00F37E6F">
        <w:rPr>
          <w:rFonts w:ascii="Times New Roman" w:hAnsi="Times New Roman" w:cs="Times New Roman"/>
          <w:sz w:val="24"/>
          <w:szCs w:val="24"/>
          <w:lang w:val="fr-FR"/>
        </w:rPr>
        <w:t xml:space="preserve"> E. (2013)</w:t>
      </w:r>
      <w:r w:rsidR="0027395C" w:rsidRPr="00F37E6F">
        <w:rPr>
          <w:rFonts w:ascii="Times New Roman" w:hAnsi="Times New Roman" w:cs="Times New Roman"/>
          <w:sz w:val="24"/>
          <w:szCs w:val="24"/>
          <w:lang w:val="fr-FR"/>
        </w:rPr>
        <w:t>.</w:t>
      </w:r>
      <w:r w:rsidRPr="00F37E6F">
        <w:rPr>
          <w:rFonts w:ascii="Times New Roman" w:hAnsi="Times New Roman" w:cs="Times New Roman"/>
          <w:sz w:val="24"/>
          <w:szCs w:val="24"/>
          <w:lang w:val="fr-FR"/>
        </w:rPr>
        <w:t xml:space="preserve"> (Re) conceptualiser l’enseignement d’une langue seconde à l’aide d’outils d’évaluations: comment les enseignants canadiens perçoivent le CECR. </w:t>
      </w:r>
      <w:r w:rsidRPr="00F37E6F">
        <w:rPr>
          <w:rFonts w:ascii="Times New Roman" w:hAnsi="Times New Roman" w:cs="Times New Roman"/>
          <w:i/>
          <w:sz w:val="24"/>
          <w:szCs w:val="24"/>
          <w:lang w:val="fr-FR"/>
        </w:rPr>
        <w:t xml:space="preserve">The Canadian Modern </w:t>
      </w:r>
      <w:proofErr w:type="spellStart"/>
      <w:r w:rsidRPr="00F37E6F">
        <w:rPr>
          <w:rFonts w:ascii="Times New Roman" w:hAnsi="Times New Roman" w:cs="Times New Roman"/>
          <w:i/>
          <w:sz w:val="24"/>
          <w:szCs w:val="24"/>
          <w:lang w:val="fr-FR"/>
        </w:rPr>
        <w:t>Language</w:t>
      </w:r>
      <w:proofErr w:type="spellEnd"/>
      <w:r w:rsidRPr="00F37E6F">
        <w:rPr>
          <w:rFonts w:ascii="Times New Roman" w:hAnsi="Times New Roman" w:cs="Times New Roman"/>
          <w:i/>
          <w:sz w:val="24"/>
          <w:szCs w:val="24"/>
          <w:lang w:val="fr-FR"/>
        </w:rPr>
        <w:t xml:space="preserve"> </w:t>
      </w:r>
      <w:proofErr w:type="spellStart"/>
      <w:r w:rsidRPr="00F37E6F">
        <w:rPr>
          <w:rFonts w:ascii="Times New Roman" w:hAnsi="Times New Roman" w:cs="Times New Roman"/>
          <w:i/>
          <w:sz w:val="24"/>
          <w:szCs w:val="24"/>
          <w:lang w:val="fr-FR"/>
        </w:rPr>
        <w:t>Review</w:t>
      </w:r>
      <w:proofErr w:type="spellEnd"/>
      <w:r w:rsidRPr="00F37E6F">
        <w:rPr>
          <w:rFonts w:ascii="Times New Roman" w:hAnsi="Times New Roman" w:cs="Times New Roman"/>
          <w:i/>
          <w:sz w:val="24"/>
          <w:szCs w:val="24"/>
          <w:lang w:val="fr-FR"/>
        </w:rPr>
        <w:t xml:space="preserve"> / La revue canadienne des langues vivantes,</w:t>
      </w:r>
      <w:r w:rsidR="002F6344" w:rsidRPr="00F37E6F">
        <w:rPr>
          <w:rFonts w:ascii="Times New Roman" w:hAnsi="Times New Roman" w:cs="Times New Roman"/>
          <w:sz w:val="24"/>
          <w:szCs w:val="24"/>
          <w:lang w:val="fr-FR"/>
        </w:rPr>
        <w:t xml:space="preserve"> </w:t>
      </w:r>
      <w:r w:rsidR="002F6344" w:rsidRPr="00F37E6F">
        <w:rPr>
          <w:rFonts w:ascii="Times New Roman" w:hAnsi="Times New Roman" w:cs="Times New Roman"/>
          <w:i/>
          <w:sz w:val="24"/>
          <w:szCs w:val="24"/>
          <w:lang w:val="fr-FR"/>
        </w:rPr>
        <w:t>69</w:t>
      </w:r>
      <w:r w:rsidR="002F6344" w:rsidRPr="00F37E6F">
        <w:rPr>
          <w:rFonts w:ascii="Times New Roman" w:hAnsi="Times New Roman" w:cs="Times New Roman"/>
          <w:sz w:val="24"/>
          <w:szCs w:val="24"/>
          <w:lang w:val="fr-FR"/>
        </w:rPr>
        <w:t>(</w:t>
      </w:r>
      <w:r w:rsidRPr="00F37E6F">
        <w:rPr>
          <w:rFonts w:ascii="Times New Roman" w:hAnsi="Times New Roman" w:cs="Times New Roman"/>
          <w:sz w:val="24"/>
          <w:szCs w:val="24"/>
          <w:lang w:val="fr-FR"/>
        </w:rPr>
        <w:t>4</w:t>
      </w:r>
      <w:r w:rsidR="002F6344" w:rsidRPr="00F37E6F">
        <w:rPr>
          <w:rFonts w:ascii="Times New Roman" w:hAnsi="Times New Roman" w:cs="Times New Roman"/>
          <w:sz w:val="24"/>
          <w:szCs w:val="24"/>
          <w:lang w:val="fr-FR"/>
        </w:rPr>
        <w:t>)</w:t>
      </w:r>
      <w:r w:rsidRPr="00F37E6F">
        <w:rPr>
          <w:rFonts w:ascii="Times New Roman" w:hAnsi="Times New Roman" w:cs="Times New Roman"/>
          <w:sz w:val="24"/>
          <w:szCs w:val="24"/>
          <w:lang w:val="fr-FR"/>
        </w:rPr>
        <w:t>, 386-414</w:t>
      </w:r>
      <w:r w:rsidR="008E14A0" w:rsidRPr="00F37E6F">
        <w:rPr>
          <w:rFonts w:ascii="Times New Roman" w:hAnsi="Times New Roman" w:cs="Times New Roman"/>
          <w:sz w:val="24"/>
          <w:szCs w:val="24"/>
          <w:lang w:val="fr-FR"/>
        </w:rPr>
        <w:t>.</w:t>
      </w:r>
      <w:r w:rsidR="00CF78DF" w:rsidRPr="00F37E6F">
        <w:rPr>
          <w:rFonts w:ascii="Times New Roman" w:hAnsi="Times New Roman" w:cs="Times New Roman"/>
          <w:sz w:val="24"/>
          <w:szCs w:val="24"/>
          <w:lang w:val="fr-FR"/>
        </w:rPr>
        <w:t xml:space="preserve"> </w:t>
      </w:r>
      <w:hyperlink r:id="rId16" w:history="1">
        <w:proofErr w:type="gramStart"/>
        <w:r w:rsidR="00C8210B" w:rsidRPr="00C8210B">
          <w:rPr>
            <w:rStyle w:val="Hipervnculo"/>
            <w:rFonts w:ascii="Times New Roman" w:hAnsi="Times New Roman" w:cs="Times New Roman"/>
            <w:color w:val="auto"/>
            <w:sz w:val="24"/>
            <w:szCs w:val="24"/>
            <w:u w:val="none"/>
            <w:shd w:val="clear" w:color="auto" w:fill="FFFFFF"/>
          </w:rPr>
          <w:t>doi</w:t>
        </w:r>
        <w:proofErr w:type="gramEnd"/>
        <w:r w:rsidR="00C8210B" w:rsidRPr="00C8210B">
          <w:rPr>
            <w:rStyle w:val="Hipervnculo"/>
            <w:rFonts w:ascii="Times New Roman" w:hAnsi="Times New Roman" w:cs="Times New Roman"/>
            <w:color w:val="auto"/>
            <w:sz w:val="24"/>
            <w:szCs w:val="24"/>
            <w:u w:val="none"/>
            <w:shd w:val="clear" w:color="auto" w:fill="FFFFFF"/>
          </w:rPr>
          <w:t xml:space="preserve">: </w:t>
        </w:r>
        <w:r w:rsidR="00CF78DF" w:rsidRPr="00C8210B">
          <w:rPr>
            <w:rStyle w:val="Hipervnculo"/>
            <w:rFonts w:ascii="Times New Roman" w:hAnsi="Times New Roman" w:cs="Times New Roman"/>
            <w:color w:val="auto"/>
            <w:sz w:val="24"/>
            <w:szCs w:val="24"/>
            <w:u w:val="none"/>
            <w:shd w:val="clear" w:color="auto" w:fill="FFFFFF"/>
          </w:rPr>
          <w:t>10.3138/cmlr.1737.386</w:t>
        </w:r>
      </w:hyperlink>
    </w:p>
    <w:p w14:paraId="7353FD8E" w14:textId="3207E4B0" w:rsidR="008E14A0" w:rsidRPr="00DB20E6" w:rsidRDefault="008E14A0" w:rsidP="00A15AE8">
      <w:pPr>
        <w:spacing w:before="240"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Sierra, J. (2011).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Assessment of Bilingual Education in the Basque Country.</w:t>
      </w:r>
      <w:proofErr w:type="gramEnd"/>
      <w:r>
        <w:rPr>
          <w:rFonts w:ascii="Times New Roman" w:hAnsi="Times New Roman" w:cs="Times New Roman"/>
          <w:sz w:val="24"/>
          <w:szCs w:val="24"/>
        </w:rPr>
        <w:t xml:space="preserve"> </w:t>
      </w:r>
      <w:r w:rsidRPr="00DB20E6">
        <w:rPr>
          <w:rFonts w:ascii="Times New Roman" w:hAnsi="Times New Roman" w:cs="Times New Roman"/>
          <w:i/>
          <w:sz w:val="24"/>
          <w:szCs w:val="24"/>
        </w:rPr>
        <w:t>Language, Culture &amp; Curriculum</w:t>
      </w:r>
      <w:r w:rsidRPr="00DB20E6">
        <w:rPr>
          <w:rFonts w:ascii="Times New Roman" w:hAnsi="Times New Roman" w:cs="Times New Roman"/>
          <w:sz w:val="24"/>
          <w:szCs w:val="24"/>
        </w:rPr>
        <w:t xml:space="preserve">, </w:t>
      </w:r>
      <w:r w:rsidRPr="00DB20E6">
        <w:rPr>
          <w:rFonts w:ascii="Times New Roman" w:hAnsi="Times New Roman" w:cs="Times New Roman"/>
          <w:i/>
          <w:sz w:val="24"/>
          <w:szCs w:val="24"/>
        </w:rPr>
        <w:t>21</w:t>
      </w:r>
      <w:r w:rsidRPr="00DB20E6">
        <w:rPr>
          <w:rFonts w:ascii="Times New Roman" w:hAnsi="Times New Roman" w:cs="Times New Roman"/>
          <w:sz w:val="24"/>
          <w:szCs w:val="24"/>
        </w:rPr>
        <w:t>(1), 39-47.</w:t>
      </w:r>
      <w:r w:rsidR="00353074" w:rsidRPr="00DB20E6">
        <w:rPr>
          <w:rFonts w:ascii="Times New Roman" w:hAnsi="Times New Roman" w:cs="Times New Roman"/>
          <w:sz w:val="24"/>
          <w:szCs w:val="24"/>
        </w:rPr>
        <w:t xml:space="preserve"> </w:t>
      </w:r>
      <w:proofErr w:type="spellStart"/>
      <w:proofErr w:type="gramStart"/>
      <w:r w:rsidR="00353074" w:rsidRPr="00DB20E6">
        <w:rPr>
          <w:rFonts w:ascii="Times New Roman" w:hAnsi="Times New Roman" w:cs="Times New Roman"/>
          <w:sz w:val="24"/>
          <w:szCs w:val="24"/>
        </w:rPr>
        <w:t>doi</w:t>
      </w:r>
      <w:proofErr w:type="spellEnd"/>
      <w:proofErr w:type="gramEnd"/>
      <w:r w:rsidR="00353074" w:rsidRPr="00DB20E6">
        <w:rPr>
          <w:rFonts w:ascii="Times New Roman" w:hAnsi="Times New Roman" w:cs="Times New Roman"/>
          <w:sz w:val="24"/>
          <w:szCs w:val="24"/>
        </w:rPr>
        <w:t xml:space="preserve">: </w:t>
      </w:r>
      <w:hyperlink r:id="rId17" w:history="1">
        <w:r w:rsidR="00353074" w:rsidRPr="00DB20E6">
          <w:rPr>
            <w:rFonts w:ascii="Times New Roman" w:eastAsia="Times New Roman" w:hAnsi="Times New Roman" w:cs="Times New Roman"/>
            <w:sz w:val="24"/>
            <w:szCs w:val="24"/>
            <w:lang w:eastAsia="en-GB"/>
          </w:rPr>
          <w:t>10.2167/lcc341.0</w:t>
        </w:r>
      </w:hyperlink>
    </w:p>
    <w:p w14:paraId="7B879321" w14:textId="1359EAF3" w:rsidR="00867DD5" w:rsidRPr="008243C8" w:rsidRDefault="00D451BC" w:rsidP="00A15AE8">
      <w:pPr>
        <w:spacing w:before="240" w:line="480" w:lineRule="auto"/>
        <w:ind w:left="720" w:hanging="720"/>
        <w:rPr>
          <w:rFonts w:ascii="Times New Roman" w:hAnsi="Times New Roman" w:cs="Times New Roman"/>
          <w:sz w:val="24"/>
          <w:szCs w:val="24"/>
        </w:rPr>
      </w:pPr>
      <w:r w:rsidRPr="00DB20E6">
        <w:rPr>
          <w:rFonts w:ascii="Times New Roman" w:hAnsi="Times New Roman" w:cs="Times New Roman"/>
          <w:sz w:val="24"/>
          <w:szCs w:val="24"/>
        </w:rPr>
        <w:t>Trim, J.</w:t>
      </w:r>
      <w:r w:rsidR="00CF78DF" w:rsidRPr="00DB20E6">
        <w:rPr>
          <w:rFonts w:ascii="Times New Roman" w:hAnsi="Times New Roman" w:cs="Times New Roman"/>
          <w:sz w:val="24"/>
          <w:szCs w:val="24"/>
        </w:rPr>
        <w:t xml:space="preserve"> </w:t>
      </w:r>
      <w:r w:rsidRPr="00DB20E6">
        <w:rPr>
          <w:rFonts w:ascii="Times New Roman" w:hAnsi="Times New Roman" w:cs="Times New Roman"/>
          <w:sz w:val="24"/>
          <w:szCs w:val="24"/>
        </w:rPr>
        <w:t>L.</w:t>
      </w:r>
      <w:r w:rsidR="00CF78DF" w:rsidRPr="00DB20E6">
        <w:rPr>
          <w:rFonts w:ascii="Times New Roman" w:hAnsi="Times New Roman" w:cs="Times New Roman"/>
          <w:sz w:val="24"/>
          <w:szCs w:val="24"/>
        </w:rPr>
        <w:t xml:space="preserve"> </w:t>
      </w:r>
      <w:r w:rsidRPr="00DB20E6">
        <w:rPr>
          <w:rFonts w:ascii="Times New Roman" w:hAnsi="Times New Roman" w:cs="Times New Roman"/>
          <w:sz w:val="24"/>
          <w:szCs w:val="24"/>
        </w:rPr>
        <w:t>M. (</w:t>
      </w:r>
      <w:r w:rsidR="00140393" w:rsidRPr="00DB20E6">
        <w:rPr>
          <w:rFonts w:ascii="Times New Roman" w:hAnsi="Times New Roman" w:cs="Times New Roman"/>
          <w:sz w:val="24"/>
          <w:szCs w:val="24"/>
        </w:rPr>
        <w:t>2007</w:t>
      </w:r>
      <w:r w:rsidRPr="00DB20E6">
        <w:rPr>
          <w:rFonts w:ascii="Times New Roman" w:hAnsi="Times New Roman" w:cs="Times New Roman"/>
          <w:sz w:val="24"/>
          <w:szCs w:val="24"/>
        </w:rPr>
        <w:t>)</w:t>
      </w:r>
      <w:r w:rsidR="0027395C" w:rsidRPr="00DB20E6">
        <w:rPr>
          <w:rFonts w:ascii="Times New Roman" w:hAnsi="Times New Roman" w:cs="Times New Roman"/>
          <w:sz w:val="24"/>
          <w:szCs w:val="24"/>
        </w:rPr>
        <w:t>.</w:t>
      </w:r>
      <w:r w:rsidRPr="00DB20E6">
        <w:rPr>
          <w:rFonts w:ascii="Times New Roman" w:hAnsi="Times New Roman" w:cs="Times New Roman"/>
          <w:sz w:val="24"/>
          <w:szCs w:val="24"/>
        </w:rPr>
        <w:t xml:space="preserve"> </w:t>
      </w:r>
      <w:r w:rsidR="00CF78DF">
        <w:rPr>
          <w:rFonts w:ascii="Times New Roman" w:hAnsi="Times New Roman" w:cs="Times New Roman"/>
          <w:i/>
          <w:sz w:val="24"/>
          <w:szCs w:val="24"/>
        </w:rPr>
        <w:t>Modern Languages i</w:t>
      </w:r>
      <w:r w:rsidR="00C8210B">
        <w:rPr>
          <w:rFonts w:ascii="Times New Roman" w:hAnsi="Times New Roman" w:cs="Times New Roman"/>
          <w:i/>
          <w:sz w:val="24"/>
          <w:szCs w:val="24"/>
        </w:rPr>
        <w:t xml:space="preserve">n </w:t>
      </w:r>
      <w:proofErr w:type="gramStart"/>
      <w:r w:rsidR="00C8210B">
        <w:rPr>
          <w:rFonts w:ascii="Times New Roman" w:hAnsi="Times New Roman" w:cs="Times New Roman"/>
          <w:i/>
          <w:sz w:val="24"/>
          <w:szCs w:val="24"/>
        </w:rPr>
        <w:t>T</w:t>
      </w:r>
      <w:r w:rsidRPr="008243C8">
        <w:rPr>
          <w:rFonts w:ascii="Times New Roman" w:hAnsi="Times New Roman" w:cs="Times New Roman"/>
          <w:i/>
          <w:sz w:val="24"/>
          <w:szCs w:val="24"/>
        </w:rPr>
        <w:t>he</w:t>
      </w:r>
      <w:proofErr w:type="gramEnd"/>
      <w:r w:rsidRPr="008243C8">
        <w:rPr>
          <w:rFonts w:ascii="Times New Roman" w:hAnsi="Times New Roman" w:cs="Times New Roman"/>
          <w:i/>
          <w:sz w:val="24"/>
          <w:szCs w:val="24"/>
        </w:rPr>
        <w:t xml:space="preserve"> Council </w:t>
      </w:r>
      <w:r w:rsidR="00116DFA" w:rsidRPr="008243C8">
        <w:rPr>
          <w:rFonts w:ascii="Times New Roman" w:hAnsi="Times New Roman" w:cs="Times New Roman"/>
          <w:i/>
          <w:sz w:val="24"/>
          <w:szCs w:val="24"/>
        </w:rPr>
        <w:t>o</w:t>
      </w:r>
      <w:r w:rsidRPr="008243C8">
        <w:rPr>
          <w:rFonts w:ascii="Times New Roman" w:hAnsi="Times New Roman" w:cs="Times New Roman"/>
          <w:i/>
          <w:sz w:val="24"/>
          <w:szCs w:val="24"/>
        </w:rPr>
        <w:t>f Europe 1954-1997</w:t>
      </w:r>
      <w:r w:rsidRPr="008243C8">
        <w:rPr>
          <w:rFonts w:ascii="Times New Roman" w:hAnsi="Times New Roman" w:cs="Times New Roman"/>
          <w:sz w:val="24"/>
          <w:szCs w:val="24"/>
        </w:rPr>
        <w:t>. Strasbourg: Council of Europe</w:t>
      </w:r>
      <w:r w:rsidR="00867DD5" w:rsidRPr="008243C8">
        <w:rPr>
          <w:rFonts w:ascii="Times New Roman" w:hAnsi="Times New Roman" w:cs="Times New Roman"/>
          <w:sz w:val="24"/>
          <w:szCs w:val="24"/>
        </w:rPr>
        <w:t>. Retrieved from</w:t>
      </w:r>
      <w:r w:rsidRPr="008243C8">
        <w:rPr>
          <w:rFonts w:ascii="Times New Roman" w:hAnsi="Times New Roman" w:cs="Times New Roman"/>
          <w:sz w:val="24"/>
          <w:szCs w:val="24"/>
        </w:rPr>
        <w:t xml:space="preserve"> </w:t>
      </w:r>
      <w:hyperlink r:id="rId18" w:history="1">
        <w:r w:rsidR="00116DFA" w:rsidRPr="008243C8">
          <w:rPr>
            <w:rStyle w:val="Hipervnculo"/>
            <w:rFonts w:ascii="Times New Roman" w:hAnsi="Times New Roman" w:cs="Times New Roman"/>
            <w:color w:val="auto"/>
            <w:sz w:val="24"/>
            <w:szCs w:val="24"/>
            <w:u w:val="none"/>
          </w:rPr>
          <w:t>www.coe.int/t/dg4/linguistic/Source/TRIM_21janv2007_ EN.doc</w:t>
        </w:r>
      </w:hyperlink>
    </w:p>
    <w:p w14:paraId="07B66BA9" w14:textId="4288E7BE" w:rsidR="004565C0" w:rsidRPr="008243C8" w:rsidRDefault="004565C0" w:rsidP="00A15AE8">
      <w:pPr>
        <w:spacing w:line="480" w:lineRule="auto"/>
        <w:ind w:left="720" w:hanging="720"/>
        <w:rPr>
          <w:rFonts w:ascii="Times New Roman" w:hAnsi="Times New Roman" w:cs="Times New Roman"/>
          <w:sz w:val="24"/>
          <w:szCs w:val="24"/>
        </w:rPr>
      </w:pPr>
      <w:proofErr w:type="spellStart"/>
      <w:proofErr w:type="gramStart"/>
      <w:r w:rsidRPr="008243C8">
        <w:rPr>
          <w:rFonts w:ascii="Times New Roman" w:hAnsi="Times New Roman" w:cs="Times New Roman"/>
          <w:sz w:val="24"/>
          <w:szCs w:val="24"/>
        </w:rPr>
        <w:t>Valax</w:t>
      </w:r>
      <w:proofErr w:type="spellEnd"/>
      <w:r w:rsidRPr="008243C8">
        <w:rPr>
          <w:rFonts w:ascii="Times New Roman" w:hAnsi="Times New Roman" w:cs="Times New Roman"/>
          <w:sz w:val="24"/>
          <w:szCs w:val="24"/>
        </w:rPr>
        <w:t>.</w:t>
      </w:r>
      <w:proofErr w:type="gramEnd"/>
      <w:r w:rsidRPr="008243C8">
        <w:rPr>
          <w:rFonts w:ascii="Times New Roman" w:hAnsi="Times New Roman" w:cs="Times New Roman"/>
          <w:sz w:val="24"/>
          <w:szCs w:val="24"/>
        </w:rPr>
        <w:t xml:space="preserve"> </w:t>
      </w:r>
      <w:proofErr w:type="gramStart"/>
      <w:r w:rsidRPr="008243C8">
        <w:rPr>
          <w:rFonts w:ascii="Times New Roman" w:hAnsi="Times New Roman" w:cs="Times New Roman"/>
          <w:sz w:val="24"/>
          <w:szCs w:val="24"/>
        </w:rPr>
        <w:t>P. (2011)</w:t>
      </w:r>
      <w:r w:rsidR="0027395C" w:rsidRPr="008243C8">
        <w:rPr>
          <w:rFonts w:ascii="Times New Roman" w:hAnsi="Times New Roman" w:cs="Times New Roman"/>
          <w:sz w:val="24"/>
          <w:szCs w:val="24"/>
        </w:rPr>
        <w:t>.</w:t>
      </w:r>
      <w:proofErr w:type="gramEnd"/>
      <w:r w:rsidRPr="008243C8">
        <w:rPr>
          <w:rFonts w:ascii="Times New Roman" w:hAnsi="Times New Roman" w:cs="Times New Roman"/>
          <w:sz w:val="24"/>
          <w:szCs w:val="24"/>
        </w:rPr>
        <w:t xml:space="preserve"> </w:t>
      </w:r>
      <w:r w:rsidRPr="008243C8">
        <w:rPr>
          <w:rFonts w:ascii="Times New Roman" w:hAnsi="Times New Roman" w:cs="Times New Roman"/>
          <w:i/>
          <w:sz w:val="24"/>
          <w:szCs w:val="24"/>
        </w:rPr>
        <w:t>The Common European Framework of Reference for Languages: A critical analysis of its impact on a sample of teachers and curricula within and beyond Europe</w:t>
      </w:r>
      <w:r w:rsidR="007C0BC9">
        <w:rPr>
          <w:rFonts w:ascii="Times New Roman" w:hAnsi="Times New Roman" w:cs="Times New Roman"/>
          <w:sz w:val="24"/>
          <w:szCs w:val="24"/>
        </w:rPr>
        <w:t xml:space="preserve"> (</w:t>
      </w:r>
      <w:r w:rsidRPr="008243C8">
        <w:rPr>
          <w:rFonts w:ascii="Times New Roman" w:hAnsi="Times New Roman" w:cs="Times New Roman"/>
          <w:sz w:val="24"/>
          <w:szCs w:val="24"/>
        </w:rPr>
        <w:t xml:space="preserve">Unpublished </w:t>
      </w:r>
      <w:r w:rsidR="00CF78DF">
        <w:rPr>
          <w:rFonts w:ascii="Times New Roman" w:hAnsi="Times New Roman" w:cs="Times New Roman"/>
          <w:sz w:val="24"/>
          <w:szCs w:val="24"/>
        </w:rPr>
        <w:t>doctoral dissertation</w:t>
      </w:r>
      <w:r w:rsidR="007C0BC9">
        <w:rPr>
          <w:rFonts w:ascii="Times New Roman" w:hAnsi="Times New Roman" w:cs="Times New Roman"/>
          <w:sz w:val="24"/>
          <w:szCs w:val="24"/>
        </w:rPr>
        <w:t>).</w:t>
      </w:r>
      <w:bookmarkStart w:id="3" w:name="_GoBack"/>
      <w:bookmarkEnd w:id="3"/>
      <w:r w:rsidR="00C176DE" w:rsidRPr="008243C8">
        <w:rPr>
          <w:rFonts w:ascii="Times New Roman" w:hAnsi="Times New Roman" w:cs="Times New Roman"/>
          <w:sz w:val="24"/>
          <w:szCs w:val="24"/>
        </w:rPr>
        <w:t xml:space="preserve"> </w:t>
      </w:r>
      <w:r w:rsidRPr="008243C8">
        <w:rPr>
          <w:rFonts w:ascii="Times New Roman" w:hAnsi="Times New Roman" w:cs="Times New Roman"/>
          <w:sz w:val="24"/>
          <w:szCs w:val="24"/>
        </w:rPr>
        <w:t>University of Waikato, New Zealand.</w:t>
      </w:r>
    </w:p>
    <w:p w14:paraId="7C4CE5CB" w14:textId="66EFCB13" w:rsidR="004565C0" w:rsidRPr="008243C8" w:rsidRDefault="0027395C" w:rsidP="00A15AE8">
      <w:pPr>
        <w:spacing w:line="480" w:lineRule="auto"/>
        <w:ind w:left="720" w:hanging="720"/>
        <w:rPr>
          <w:rFonts w:ascii="Times New Roman" w:hAnsi="Times New Roman" w:cs="Times New Roman"/>
          <w:sz w:val="24"/>
          <w:szCs w:val="24"/>
        </w:rPr>
      </w:pPr>
      <w:proofErr w:type="gramStart"/>
      <w:r w:rsidRPr="008243C8">
        <w:rPr>
          <w:rFonts w:ascii="Times New Roman" w:hAnsi="Times New Roman" w:cs="Times New Roman"/>
          <w:sz w:val="24"/>
          <w:szCs w:val="24"/>
        </w:rPr>
        <w:t xml:space="preserve">Zheng, Y. Zhang, Y., &amp; </w:t>
      </w:r>
      <w:r w:rsidR="004565C0" w:rsidRPr="008243C8">
        <w:rPr>
          <w:rFonts w:ascii="Times New Roman" w:hAnsi="Times New Roman" w:cs="Times New Roman"/>
          <w:sz w:val="24"/>
          <w:szCs w:val="24"/>
        </w:rPr>
        <w:t>Yan, Y. (2016)</w:t>
      </w:r>
      <w:r w:rsidR="009A0817" w:rsidRPr="008243C8">
        <w:rPr>
          <w:rFonts w:ascii="Times New Roman" w:hAnsi="Times New Roman" w:cs="Times New Roman"/>
          <w:sz w:val="24"/>
          <w:szCs w:val="24"/>
        </w:rPr>
        <w:t>.</w:t>
      </w:r>
      <w:proofErr w:type="gramEnd"/>
      <w:r w:rsidR="004565C0" w:rsidRPr="008243C8">
        <w:rPr>
          <w:rFonts w:ascii="Times New Roman" w:hAnsi="Times New Roman" w:cs="Times New Roman"/>
          <w:sz w:val="24"/>
          <w:szCs w:val="24"/>
        </w:rPr>
        <w:t xml:space="preserve"> </w:t>
      </w:r>
      <w:proofErr w:type="gramStart"/>
      <w:r w:rsidR="004565C0" w:rsidRPr="008243C8">
        <w:rPr>
          <w:rFonts w:ascii="Times New Roman" w:hAnsi="Times New Roman" w:cs="Times New Roman"/>
          <w:i/>
          <w:sz w:val="24"/>
          <w:szCs w:val="24"/>
        </w:rPr>
        <w:t>Investigating the practice of The Common European Framework of Reference for Languages (CEFR) outside Europe: a case study on the assessment of writing in English in China.</w:t>
      </w:r>
      <w:proofErr w:type="gramEnd"/>
      <w:r w:rsidR="004565C0" w:rsidRPr="008243C8">
        <w:rPr>
          <w:rFonts w:ascii="Times New Roman" w:hAnsi="Times New Roman" w:cs="Times New Roman"/>
          <w:sz w:val="24"/>
          <w:szCs w:val="24"/>
        </w:rPr>
        <w:t xml:space="preserve"> London: British Council ELT Papers.</w:t>
      </w:r>
    </w:p>
    <w:sectPr w:rsidR="004565C0" w:rsidRPr="008243C8" w:rsidSect="008243C8">
      <w:footerReference w:type="default" r:id="rId19"/>
      <w:endnotePr>
        <w:numFmt w:val="decimal"/>
      </w:endnotePr>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D38E3E" w14:textId="77777777" w:rsidR="00D11A44" w:rsidRDefault="00D11A44" w:rsidP="005A5E36">
      <w:pPr>
        <w:spacing w:after="0" w:line="240" w:lineRule="auto"/>
      </w:pPr>
      <w:r>
        <w:separator/>
      </w:r>
    </w:p>
  </w:endnote>
  <w:endnote w:type="continuationSeparator" w:id="0">
    <w:p w14:paraId="57122C16" w14:textId="77777777" w:rsidR="00D11A44" w:rsidRDefault="00D11A44" w:rsidP="005A5E36">
      <w:pPr>
        <w:spacing w:after="0" w:line="240" w:lineRule="auto"/>
      </w:pPr>
      <w:r>
        <w:continuationSeparator/>
      </w:r>
    </w:p>
  </w:endnote>
  <w:endnote w:id="1">
    <w:p w14:paraId="605262A7" w14:textId="78B2215A" w:rsidR="006B14AE" w:rsidRPr="00D974CE" w:rsidRDefault="006B14AE">
      <w:pPr>
        <w:pStyle w:val="Textonotaalfinal"/>
        <w:rPr>
          <w:rFonts w:ascii="Times New Roman" w:hAnsi="Times New Roman" w:cs="Times New Roman"/>
          <w:sz w:val="22"/>
          <w:szCs w:val="22"/>
          <w:lang w:val="es-ES"/>
        </w:rPr>
      </w:pPr>
      <w:r w:rsidRPr="00D974CE">
        <w:rPr>
          <w:rStyle w:val="Refdenotaalfinal"/>
          <w:rFonts w:ascii="Times New Roman" w:hAnsi="Times New Roman" w:cs="Times New Roman"/>
          <w:sz w:val="22"/>
          <w:szCs w:val="22"/>
        </w:rPr>
        <w:endnoteRef/>
      </w:r>
      <w:r w:rsidRPr="00D974CE">
        <w:rPr>
          <w:rFonts w:ascii="Times New Roman" w:hAnsi="Times New Roman" w:cs="Times New Roman"/>
          <w:sz w:val="22"/>
          <w:szCs w:val="22"/>
        </w:rPr>
        <w:t xml:space="preserve"> </w:t>
      </w:r>
      <w:r>
        <w:rPr>
          <w:rFonts w:ascii="Times New Roman" w:hAnsi="Times New Roman" w:cs="Times New Roman"/>
          <w:sz w:val="22"/>
          <w:szCs w:val="22"/>
        </w:rPr>
        <w:t>Since the questionnaire was administered to all the students in the course (</w:t>
      </w:r>
      <w:r w:rsidRPr="00D974CE">
        <w:rPr>
          <w:rFonts w:ascii="Times New Roman" w:hAnsi="Times New Roman" w:cs="Times New Roman"/>
          <w:sz w:val="22"/>
          <w:szCs w:val="22"/>
          <w:lang w:val="es-ES"/>
        </w:rPr>
        <w:t>in-</w:t>
      </w:r>
      <w:proofErr w:type="spellStart"/>
      <w:r w:rsidRPr="00D974CE">
        <w:rPr>
          <w:rFonts w:ascii="Times New Roman" w:hAnsi="Times New Roman" w:cs="Times New Roman"/>
          <w:sz w:val="22"/>
          <w:szCs w:val="22"/>
          <w:lang w:val="es-ES"/>
        </w:rPr>
        <w:t>service</w:t>
      </w:r>
      <w:proofErr w:type="spellEnd"/>
      <w:r w:rsidRPr="00D974CE">
        <w:rPr>
          <w:rFonts w:ascii="Times New Roman" w:hAnsi="Times New Roman" w:cs="Times New Roman"/>
          <w:sz w:val="22"/>
          <w:szCs w:val="22"/>
          <w:lang w:val="es-ES"/>
        </w:rPr>
        <w:t xml:space="preserve"> and pre-</w:t>
      </w:r>
      <w:proofErr w:type="spellStart"/>
      <w:r w:rsidRPr="00D974CE">
        <w:rPr>
          <w:rFonts w:ascii="Times New Roman" w:hAnsi="Times New Roman" w:cs="Times New Roman"/>
          <w:sz w:val="22"/>
          <w:szCs w:val="22"/>
          <w:lang w:val="es-ES"/>
        </w:rPr>
        <w:t>service</w:t>
      </w:r>
      <w:proofErr w:type="spellEnd"/>
      <w:r w:rsidRPr="00D974CE">
        <w:rPr>
          <w:rFonts w:ascii="Times New Roman" w:hAnsi="Times New Roman" w:cs="Times New Roman"/>
          <w:sz w:val="22"/>
          <w:szCs w:val="22"/>
          <w:lang w:val="es-ES"/>
        </w:rPr>
        <w:t xml:space="preserve"> </w:t>
      </w:r>
      <w:proofErr w:type="spellStart"/>
      <w:r w:rsidRPr="00D974CE">
        <w:rPr>
          <w:rFonts w:ascii="Times New Roman" w:hAnsi="Times New Roman" w:cs="Times New Roman"/>
          <w:sz w:val="22"/>
          <w:szCs w:val="22"/>
          <w:lang w:val="es-ES"/>
        </w:rPr>
        <w:t>teachers</w:t>
      </w:r>
      <w:proofErr w:type="spellEnd"/>
      <w:r w:rsidRPr="00D974CE">
        <w:rPr>
          <w:rFonts w:ascii="Times New Roman" w:hAnsi="Times New Roman" w:cs="Times New Roman"/>
          <w:sz w:val="22"/>
          <w:szCs w:val="22"/>
          <w:lang w:val="es-ES"/>
        </w:rPr>
        <w:t xml:space="preserve"> as </w:t>
      </w:r>
      <w:proofErr w:type="spellStart"/>
      <w:r w:rsidRPr="00D974CE">
        <w:rPr>
          <w:rFonts w:ascii="Times New Roman" w:hAnsi="Times New Roman" w:cs="Times New Roman"/>
          <w:sz w:val="22"/>
          <w:szCs w:val="22"/>
          <w:lang w:val="es-ES"/>
        </w:rPr>
        <w:t>well</w:t>
      </w:r>
      <w:proofErr w:type="spellEnd"/>
      <w:r w:rsidRPr="00D974CE">
        <w:rPr>
          <w:rFonts w:ascii="Times New Roman" w:hAnsi="Times New Roman" w:cs="Times New Roman"/>
          <w:sz w:val="22"/>
          <w:szCs w:val="22"/>
          <w:lang w:val="es-ES"/>
        </w:rPr>
        <w:t xml:space="preserve"> as </w:t>
      </w:r>
      <w:proofErr w:type="spellStart"/>
      <w:r w:rsidRPr="00D974CE">
        <w:rPr>
          <w:rFonts w:ascii="Times New Roman" w:hAnsi="Times New Roman" w:cs="Times New Roman"/>
          <w:sz w:val="22"/>
          <w:szCs w:val="22"/>
          <w:lang w:val="es-ES"/>
        </w:rPr>
        <w:t>students</w:t>
      </w:r>
      <w:proofErr w:type="spellEnd"/>
      <w:r w:rsidRPr="00D974CE">
        <w:rPr>
          <w:rFonts w:ascii="Times New Roman" w:hAnsi="Times New Roman" w:cs="Times New Roman"/>
          <w:sz w:val="22"/>
          <w:szCs w:val="22"/>
          <w:lang w:val="es-ES"/>
        </w:rPr>
        <w:t xml:space="preserve"> </w:t>
      </w:r>
      <w:proofErr w:type="spellStart"/>
      <w:r w:rsidRPr="00D974CE">
        <w:rPr>
          <w:rFonts w:ascii="Times New Roman" w:hAnsi="Times New Roman" w:cs="Times New Roman"/>
          <w:sz w:val="22"/>
          <w:szCs w:val="22"/>
          <w:lang w:val="es-ES"/>
        </w:rPr>
        <w:t>interested</w:t>
      </w:r>
      <w:proofErr w:type="spellEnd"/>
      <w:r w:rsidRPr="00D974CE">
        <w:rPr>
          <w:rFonts w:ascii="Times New Roman" w:hAnsi="Times New Roman" w:cs="Times New Roman"/>
          <w:sz w:val="22"/>
          <w:szCs w:val="22"/>
          <w:lang w:val="es-ES"/>
        </w:rPr>
        <w:t xml:space="preserve"> in </w:t>
      </w:r>
      <w:proofErr w:type="spellStart"/>
      <w:r w:rsidRPr="00D974CE">
        <w:rPr>
          <w:rFonts w:ascii="Times New Roman" w:hAnsi="Times New Roman" w:cs="Times New Roman"/>
          <w:sz w:val="22"/>
          <w:szCs w:val="22"/>
          <w:lang w:val="es-ES"/>
        </w:rPr>
        <w:t>the</w:t>
      </w:r>
      <w:proofErr w:type="spellEnd"/>
      <w:r w:rsidRPr="00D974CE">
        <w:rPr>
          <w:rFonts w:ascii="Times New Roman" w:hAnsi="Times New Roman" w:cs="Times New Roman"/>
          <w:sz w:val="22"/>
          <w:szCs w:val="22"/>
          <w:lang w:val="es-ES"/>
        </w:rPr>
        <w:t xml:space="preserve"> CEFR</w:t>
      </w:r>
      <w:r w:rsidR="00E56036">
        <w:rPr>
          <w:rFonts w:ascii="Times New Roman" w:hAnsi="Times New Roman" w:cs="Times New Roman"/>
          <w:sz w:val="22"/>
          <w:szCs w:val="22"/>
          <w:lang w:val="es-ES"/>
        </w:rPr>
        <w:t xml:space="preserve">), </w:t>
      </w:r>
      <w:proofErr w:type="spellStart"/>
      <w:r w:rsidR="00E56036">
        <w:rPr>
          <w:rFonts w:ascii="Times New Roman" w:hAnsi="Times New Roman" w:cs="Times New Roman"/>
          <w:sz w:val="22"/>
          <w:szCs w:val="22"/>
          <w:lang w:val="es-ES"/>
        </w:rPr>
        <w:t>students</w:t>
      </w:r>
      <w:proofErr w:type="spellEnd"/>
      <w:r w:rsidR="00E56036">
        <w:rPr>
          <w:rFonts w:ascii="Times New Roman" w:hAnsi="Times New Roman" w:cs="Times New Roman"/>
          <w:sz w:val="22"/>
          <w:szCs w:val="22"/>
          <w:lang w:val="es-ES"/>
        </w:rPr>
        <w:t xml:space="preserve"> </w:t>
      </w:r>
      <w:proofErr w:type="spellStart"/>
      <w:r w:rsidR="00E56036">
        <w:rPr>
          <w:rFonts w:ascii="Times New Roman" w:hAnsi="Times New Roman" w:cs="Times New Roman"/>
          <w:sz w:val="22"/>
          <w:szCs w:val="22"/>
          <w:lang w:val="es-ES"/>
        </w:rPr>
        <w:t>who</w:t>
      </w:r>
      <w:proofErr w:type="spellEnd"/>
      <w:r w:rsidR="00E56036">
        <w:rPr>
          <w:rFonts w:ascii="Times New Roman" w:hAnsi="Times New Roman" w:cs="Times New Roman"/>
          <w:sz w:val="22"/>
          <w:szCs w:val="22"/>
          <w:lang w:val="es-ES"/>
        </w:rPr>
        <w:t xml:space="preserve"> </w:t>
      </w:r>
      <w:proofErr w:type="spellStart"/>
      <w:r w:rsidR="00E56036">
        <w:rPr>
          <w:rFonts w:ascii="Times New Roman" w:hAnsi="Times New Roman" w:cs="Times New Roman"/>
          <w:sz w:val="22"/>
          <w:szCs w:val="22"/>
          <w:lang w:val="es-ES"/>
        </w:rPr>
        <w:t>identified</w:t>
      </w:r>
      <w:proofErr w:type="spellEnd"/>
      <w:r w:rsidR="00E56036">
        <w:rPr>
          <w:rFonts w:ascii="Times New Roman" w:hAnsi="Times New Roman" w:cs="Times New Roman"/>
          <w:sz w:val="22"/>
          <w:szCs w:val="22"/>
          <w:lang w:val="es-ES"/>
        </w:rPr>
        <w:t xml:space="preserve"> </w:t>
      </w:r>
      <w:proofErr w:type="spellStart"/>
      <w:r w:rsidR="00E56036">
        <w:rPr>
          <w:rFonts w:ascii="Times New Roman" w:hAnsi="Times New Roman" w:cs="Times New Roman"/>
          <w:sz w:val="22"/>
          <w:szCs w:val="22"/>
          <w:lang w:val="es-ES"/>
        </w:rPr>
        <w:t>themselves</w:t>
      </w:r>
      <w:proofErr w:type="spellEnd"/>
      <w:r w:rsidR="00E56036">
        <w:rPr>
          <w:rFonts w:ascii="Times New Roman" w:hAnsi="Times New Roman" w:cs="Times New Roman"/>
          <w:sz w:val="22"/>
          <w:szCs w:val="22"/>
          <w:lang w:val="es-ES"/>
        </w:rPr>
        <w:t xml:space="preserve"> as in-</w:t>
      </w:r>
      <w:proofErr w:type="spellStart"/>
      <w:r w:rsidR="00E56036">
        <w:rPr>
          <w:rFonts w:ascii="Times New Roman" w:hAnsi="Times New Roman" w:cs="Times New Roman"/>
          <w:sz w:val="22"/>
          <w:szCs w:val="22"/>
          <w:lang w:val="es-ES"/>
        </w:rPr>
        <w:t>service</w:t>
      </w:r>
      <w:proofErr w:type="spellEnd"/>
      <w:r w:rsidR="00E56036">
        <w:rPr>
          <w:rFonts w:ascii="Times New Roman" w:hAnsi="Times New Roman" w:cs="Times New Roman"/>
          <w:sz w:val="22"/>
          <w:szCs w:val="22"/>
          <w:lang w:val="es-ES"/>
        </w:rPr>
        <w:t xml:space="preserve"> </w:t>
      </w:r>
      <w:proofErr w:type="spellStart"/>
      <w:r w:rsidR="00E56036">
        <w:rPr>
          <w:rFonts w:ascii="Times New Roman" w:hAnsi="Times New Roman" w:cs="Times New Roman"/>
          <w:sz w:val="22"/>
          <w:szCs w:val="22"/>
          <w:lang w:val="es-ES"/>
        </w:rPr>
        <w:t>teachers</w:t>
      </w:r>
      <w:proofErr w:type="spellEnd"/>
      <w:r w:rsidR="00E56036">
        <w:rPr>
          <w:rFonts w:ascii="Times New Roman" w:hAnsi="Times New Roman" w:cs="Times New Roman"/>
          <w:sz w:val="22"/>
          <w:szCs w:val="22"/>
          <w:lang w:val="es-ES"/>
        </w:rPr>
        <w:t xml:space="preserve"> </w:t>
      </w:r>
      <w:proofErr w:type="spellStart"/>
      <w:r w:rsidR="00E56036">
        <w:rPr>
          <w:rFonts w:ascii="Times New Roman" w:hAnsi="Times New Roman" w:cs="Times New Roman"/>
          <w:sz w:val="22"/>
          <w:szCs w:val="22"/>
          <w:lang w:val="es-ES"/>
        </w:rPr>
        <w:t>were</w:t>
      </w:r>
      <w:proofErr w:type="spellEnd"/>
      <w:r w:rsidR="00E56036">
        <w:rPr>
          <w:rFonts w:ascii="Times New Roman" w:hAnsi="Times New Roman" w:cs="Times New Roman"/>
          <w:sz w:val="22"/>
          <w:szCs w:val="22"/>
          <w:lang w:val="es-ES"/>
        </w:rPr>
        <w:t xml:space="preserve"> </w:t>
      </w:r>
      <w:proofErr w:type="spellStart"/>
      <w:r w:rsidR="00E56036">
        <w:rPr>
          <w:rFonts w:ascii="Times New Roman" w:hAnsi="Times New Roman" w:cs="Times New Roman"/>
          <w:sz w:val="22"/>
          <w:szCs w:val="22"/>
          <w:lang w:val="es-ES"/>
        </w:rPr>
        <w:t>asked</w:t>
      </w:r>
      <w:proofErr w:type="spellEnd"/>
      <w:r w:rsidR="00E56036">
        <w:rPr>
          <w:rFonts w:ascii="Times New Roman" w:hAnsi="Times New Roman" w:cs="Times New Roman"/>
          <w:sz w:val="22"/>
          <w:szCs w:val="22"/>
          <w:lang w:val="es-ES"/>
        </w:rPr>
        <w:t xml:space="preserve"> to </w:t>
      </w:r>
      <w:proofErr w:type="spellStart"/>
      <w:r w:rsidR="00E56036">
        <w:rPr>
          <w:rFonts w:ascii="Times New Roman" w:hAnsi="Times New Roman" w:cs="Times New Roman"/>
          <w:sz w:val="22"/>
          <w:szCs w:val="22"/>
          <w:lang w:val="es-ES"/>
        </w:rPr>
        <w:t>reply</w:t>
      </w:r>
      <w:proofErr w:type="spellEnd"/>
      <w:r w:rsidR="00E56036">
        <w:rPr>
          <w:rFonts w:ascii="Times New Roman" w:hAnsi="Times New Roman" w:cs="Times New Roman"/>
          <w:sz w:val="22"/>
          <w:szCs w:val="22"/>
          <w:lang w:val="es-ES"/>
        </w:rPr>
        <w:t xml:space="preserve"> </w:t>
      </w:r>
      <w:proofErr w:type="spellStart"/>
      <w:r w:rsidR="00E56036">
        <w:rPr>
          <w:rFonts w:ascii="Times New Roman" w:hAnsi="Times New Roman" w:cs="Times New Roman"/>
          <w:sz w:val="22"/>
          <w:szCs w:val="22"/>
          <w:lang w:val="es-ES"/>
        </w:rPr>
        <w:t>considering</w:t>
      </w:r>
      <w:proofErr w:type="spellEnd"/>
      <w:r w:rsidR="00E56036">
        <w:rPr>
          <w:rFonts w:ascii="Times New Roman" w:hAnsi="Times New Roman" w:cs="Times New Roman"/>
          <w:sz w:val="22"/>
          <w:szCs w:val="22"/>
          <w:lang w:val="es-ES"/>
        </w:rPr>
        <w:t xml:space="preserve"> </w:t>
      </w:r>
      <w:proofErr w:type="spellStart"/>
      <w:r w:rsidR="00E56036">
        <w:rPr>
          <w:rFonts w:ascii="Times New Roman" w:hAnsi="Times New Roman" w:cs="Times New Roman"/>
          <w:sz w:val="22"/>
          <w:szCs w:val="22"/>
          <w:lang w:val="es-ES"/>
        </w:rPr>
        <w:t>the</w:t>
      </w:r>
      <w:proofErr w:type="spellEnd"/>
      <w:r w:rsidR="00E56036">
        <w:rPr>
          <w:rFonts w:ascii="Times New Roman" w:hAnsi="Times New Roman" w:cs="Times New Roman"/>
          <w:sz w:val="22"/>
          <w:szCs w:val="22"/>
          <w:lang w:val="es-ES"/>
        </w:rPr>
        <w:t xml:space="preserve"> </w:t>
      </w:r>
      <w:proofErr w:type="spellStart"/>
      <w:r w:rsidR="00E56036">
        <w:rPr>
          <w:rFonts w:ascii="Times New Roman" w:hAnsi="Times New Roman" w:cs="Times New Roman"/>
          <w:sz w:val="22"/>
          <w:szCs w:val="22"/>
          <w:lang w:val="es-ES"/>
        </w:rPr>
        <w:t>practice</w:t>
      </w:r>
      <w:proofErr w:type="spellEnd"/>
      <w:r w:rsidR="00E56036">
        <w:rPr>
          <w:rFonts w:ascii="Times New Roman" w:hAnsi="Times New Roman" w:cs="Times New Roman"/>
          <w:sz w:val="22"/>
          <w:szCs w:val="22"/>
          <w:lang w:val="es-ES"/>
        </w:rPr>
        <w:t xml:space="preserve"> in </w:t>
      </w:r>
      <w:proofErr w:type="spellStart"/>
      <w:r w:rsidR="00E56036">
        <w:rPr>
          <w:rFonts w:ascii="Times New Roman" w:hAnsi="Times New Roman" w:cs="Times New Roman"/>
          <w:sz w:val="22"/>
          <w:szCs w:val="22"/>
          <w:lang w:val="es-ES"/>
        </w:rPr>
        <w:t>their</w:t>
      </w:r>
      <w:proofErr w:type="spellEnd"/>
      <w:r w:rsidR="00E56036">
        <w:rPr>
          <w:rFonts w:ascii="Times New Roman" w:hAnsi="Times New Roman" w:cs="Times New Roman"/>
          <w:sz w:val="22"/>
          <w:szCs w:val="22"/>
          <w:lang w:val="es-ES"/>
        </w:rPr>
        <w:t xml:space="preserve"> </w:t>
      </w:r>
      <w:proofErr w:type="spellStart"/>
      <w:r w:rsidR="00E56036">
        <w:rPr>
          <w:rFonts w:ascii="Times New Roman" w:hAnsi="Times New Roman" w:cs="Times New Roman"/>
          <w:sz w:val="22"/>
          <w:szCs w:val="22"/>
          <w:lang w:val="es-ES"/>
        </w:rPr>
        <w:t>own</w:t>
      </w:r>
      <w:proofErr w:type="spellEnd"/>
      <w:r w:rsidR="00E56036">
        <w:rPr>
          <w:rFonts w:ascii="Times New Roman" w:hAnsi="Times New Roman" w:cs="Times New Roman"/>
          <w:sz w:val="22"/>
          <w:szCs w:val="22"/>
          <w:lang w:val="es-ES"/>
        </w:rPr>
        <w:t xml:space="preserve"> </w:t>
      </w:r>
      <w:proofErr w:type="spellStart"/>
      <w:r w:rsidR="00E56036">
        <w:rPr>
          <w:rFonts w:ascii="Times New Roman" w:hAnsi="Times New Roman" w:cs="Times New Roman"/>
          <w:sz w:val="22"/>
          <w:szCs w:val="22"/>
          <w:lang w:val="es-ES"/>
        </w:rPr>
        <w:t>classes</w:t>
      </w:r>
      <w:proofErr w:type="spellEnd"/>
      <w:r w:rsidR="00E56036">
        <w:rPr>
          <w:rFonts w:ascii="Times New Roman" w:hAnsi="Times New Roman" w:cs="Times New Roman"/>
          <w:sz w:val="22"/>
          <w:szCs w:val="22"/>
          <w:lang w:val="es-ES"/>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3658829"/>
      <w:docPartObj>
        <w:docPartGallery w:val="Page Numbers (Bottom of Page)"/>
        <w:docPartUnique/>
      </w:docPartObj>
    </w:sdtPr>
    <w:sdtEndPr/>
    <w:sdtContent>
      <w:p w14:paraId="2D28E354" w14:textId="4ACAF256" w:rsidR="006B14AE" w:rsidRDefault="006B14AE">
        <w:pPr>
          <w:pStyle w:val="Piedepgina"/>
          <w:jc w:val="right"/>
        </w:pPr>
        <w:r>
          <w:fldChar w:fldCharType="begin"/>
        </w:r>
        <w:r>
          <w:instrText>PAGE   \* MERGEFORMAT</w:instrText>
        </w:r>
        <w:r>
          <w:fldChar w:fldCharType="separate"/>
        </w:r>
        <w:r w:rsidR="007C0BC9" w:rsidRPr="007C0BC9">
          <w:rPr>
            <w:noProof/>
            <w:lang w:val="es-ES"/>
          </w:rPr>
          <w:t>20</w:t>
        </w:r>
        <w:r>
          <w:fldChar w:fldCharType="end"/>
        </w:r>
      </w:p>
    </w:sdtContent>
  </w:sdt>
  <w:p w14:paraId="14A5CA23" w14:textId="77777777" w:rsidR="006B14AE" w:rsidRDefault="006B14A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91B5FB" w14:textId="77777777" w:rsidR="00D11A44" w:rsidRDefault="00D11A44" w:rsidP="005A5E36">
      <w:pPr>
        <w:spacing w:after="0" w:line="240" w:lineRule="auto"/>
      </w:pPr>
      <w:r>
        <w:separator/>
      </w:r>
    </w:p>
  </w:footnote>
  <w:footnote w:type="continuationSeparator" w:id="0">
    <w:p w14:paraId="32C77358" w14:textId="77777777" w:rsidR="00D11A44" w:rsidRDefault="00D11A44" w:rsidP="005A5E3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4E5324"/>
    <w:multiLevelType w:val="hybridMultilevel"/>
    <w:tmpl w:val="A3ACA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00D6FA8"/>
    <w:multiLevelType w:val="multilevel"/>
    <w:tmpl w:val="A4967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30E239F"/>
    <w:multiLevelType w:val="hybridMultilevel"/>
    <w:tmpl w:val="D0387F3C"/>
    <w:lvl w:ilvl="0" w:tplc="2D768B7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15855575"/>
    <w:multiLevelType w:val="hybridMultilevel"/>
    <w:tmpl w:val="4E3CED3E"/>
    <w:lvl w:ilvl="0" w:tplc="216A2BF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C273231"/>
    <w:multiLevelType w:val="hybridMultilevel"/>
    <w:tmpl w:val="8ED896F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nsid w:val="1F6A4A07"/>
    <w:multiLevelType w:val="hybridMultilevel"/>
    <w:tmpl w:val="C5F2801C"/>
    <w:lvl w:ilvl="0" w:tplc="6BD440FE">
      <w:start w:val="1"/>
      <w:numFmt w:val="decimal"/>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39DB51FE"/>
    <w:multiLevelType w:val="hybridMultilevel"/>
    <w:tmpl w:val="AC025222"/>
    <w:lvl w:ilvl="0" w:tplc="2D768B7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nsid w:val="41A104D0"/>
    <w:multiLevelType w:val="hybridMultilevel"/>
    <w:tmpl w:val="6AFA618A"/>
    <w:lvl w:ilvl="0" w:tplc="49BAD1C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B4E454E"/>
    <w:multiLevelType w:val="hybridMultilevel"/>
    <w:tmpl w:val="9DBE19F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nsid w:val="530956A8"/>
    <w:multiLevelType w:val="hybridMultilevel"/>
    <w:tmpl w:val="B1361308"/>
    <w:lvl w:ilvl="0" w:tplc="59047CAE">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nsid w:val="5E93658A"/>
    <w:multiLevelType w:val="hybridMultilevel"/>
    <w:tmpl w:val="6CCA1F92"/>
    <w:lvl w:ilvl="0" w:tplc="2D768B7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nsid w:val="65CA3CEF"/>
    <w:multiLevelType w:val="multilevel"/>
    <w:tmpl w:val="BDB2D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62C62E4"/>
    <w:multiLevelType w:val="multilevel"/>
    <w:tmpl w:val="FD565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6552927"/>
    <w:multiLevelType w:val="hybridMultilevel"/>
    <w:tmpl w:val="D67E4BE4"/>
    <w:lvl w:ilvl="0" w:tplc="15AA885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673233B6"/>
    <w:multiLevelType w:val="hybridMultilevel"/>
    <w:tmpl w:val="0F8605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6BE204C8"/>
    <w:multiLevelType w:val="hybridMultilevel"/>
    <w:tmpl w:val="B38CAD1A"/>
    <w:lvl w:ilvl="0" w:tplc="C1B4B24C">
      <w:start w:val="5"/>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73277606"/>
    <w:multiLevelType w:val="hybridMultilevel"/>
    <w:tmpl w:val="DE469EF0"/>
    <w:lvl w:ilvl="0" w:tplc="9342E69E">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7A555372"/>
    <w:multiLevelType w:val="multilevel"/>
    <w:tmpl w:val="198EBF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C9C5353"/>
    <w:multiLevelType w:val="multilevel"/>
    <w:tmpl w:val="4C40BB8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8"/>
  </w:num>
  <w:num w:numId="3">
    <w:abstractNumId w:val="4"/>
  </w:num>
  <w:num w:numId="4">
    <w:abstractNumId w:val="6"/>
  </w:num>
  <w:num w:numId="5">
    <w:abstractNumId w:val="10"/>
  </w:num>
  <w:num w:numId="6">
    <w:abstractNumId w:val="5"/>
  </w:num>
  <w:num w:numId="7">
    <w:abstractNumId w:val="3"/>
  </w:num>
  <w:num w:numId="8">
    <w:abstractNumId w:val="13"/>
  </w:num>
  <w:num w:numId="9">
    <w:abstractNumId w:val="7"/>
  </w:num>
  <w:num w:numId="10">
    <w:abstractNumId w:val="16"/>
  </w:num>
  <w:num w:numId="11">
    <w:abstractNumId w:val="9"/>
  </w:num>
  <w:num w:numId="12">
    <w:abstractNumId w:val="11"/>
  </w:num>
  <w:num w:numId="13">
    <w:abstractNumId w:val="12"/>
  </w:num>
  <w:num w:numId="14">
    <w:abstractNumId w:val="1"/>
  </w:num>
  <w:num w:numId="15">
    <w:abstractNumId w:val="14"/>
  </w:num>
  <w:num w:numId="16">
    <w:abstractNumId w:val="0"/>
  </w:num>
  <w:num w:numId="17">
    <w:abstractNumId w:val="18"/>
  </w:num>
  <w:num w:numId="18">
    <w:abstractNumId w:val="17"/>
  </w:num>
  <w:num w:numId="19">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non">
    <w15:presenceInfo w15:providerId="None" w15:userId="An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074A"/>
    <w:rsid w:val="00000CC0"/>
    <w:rsid w:val="00002481"/>
    <w:rsid w:val="00005ED3"/>
    <w:rsid w:val="00006AB4"/>
    <w:rsid w:val="00006CEA"/>
    <w:rsid w:val="000103CF"/>
    <w:rsid w:val="00013183"/>
    <w:rsid w:val="00014B35"/>
    <w:rsid w:val="00015F86"/>
    <w:rsid w:val="000214EE"/>
    <w:rsid w:val="00023CA6"/>
    <w:rsid w:val="00027993"/>
    <w:rsid w:val="0003074A"/>
    <w:rsid w:val="0003158C"/>
    <w:rsid w:val="0003502C"/>
    <w:rsid w:val="00036186"/>
    <w:rsid w:val="00037FE3"/>
    <w:rsid w:val="0004726B"/>
    <w:rsid w:val="0005592D"/>
    <w:rsid w:val="00067CE8"/>
    <w:rsid w:val="00072568"/>
    <w:rsid w:val="00077B43"/>
    <w:rsid w:val="00077FAB"/>
    <w:rsid w:val="00081AC2"/>
    <w:rsid w:val="0008219A"/>
    <w:rsid w:val="00084398"/>
    <w:rsid w:val="0009305A"/>
    <w:rsid w:val="0009513E"/>
    <w:rsid w:val="00097FE4"/>
    <w:rsid w:val="000A0E24"/>
    <w:rsid w:val="000A3DC0"/>
    <w:rsid w:val="000A546A"/>
    <w:rsid w:val="000A79FB"/>
    <w:rsid w:val="000B0453"/>
    <w:rsid w:val="000B0DD5"/>
    <w:rsid w:val="000B2C0B"/>
    <w:rsid w:val="000B3F55"/>
    <w:rsid w:val="000B703C"/>
    <w:rsid w:val="000D0E93"/>
    <w:rsid w:val="000D1566"/>
    <w:rsid w:val="000D4371"/>
    <w:rsid w:val="000E20D0"/>
    <w:rsid w:val="000E2AAA"/>
    <w:rsid w:val="000E32D9"/>
    <w:rsid w:val="000E46A5"/>
    <w:rsid w:val="000E747C"/>
    <w:rsid w:val="000F3D13"/>
    <w:rsid w:val="00101964"/>
    <w:rsid w:val="00105C3A"/>
    <w:rsid w:val="00107EE8"/>
    <w:rsid w:val="00111B9B"/>
    <w:rsid w:val="00112ABA"/>
    <w:rsid w:val="00112D0F"/>
    <w:rsid w:val="0011361D"/>
    <w:rsid w:val="00116DFA"/>
    <w:rsid w:val="001178D7"/>
    <w:rsid w:val="0011794A"/>
    <w:rsid w:val="00120104"/>
    <w:rsid w:val="00121FCD"/>
    <w:rsid w:val="001234D6"/>
    <w:rsid w:val="00124C47"/>
    <w:rsid w:val="001308A5"/>
    <w:rsid w:val="001314B4"/>
    <w:rsid w:val="001335E0"/>
    <w:rsid w:val="00133BB2"/>
    <w:rsid w:val="00135DBF"/>
    <w:rsid w:val="001369D3"/>
    <w:rsid w:val="00140393"/>
    <w:rsid w:val="00144CAB"/>
    <w:rsid w:val="0014567C"/>
    <w:rsid w:val="00145CE8"/>
    <w:rsid w:val="001541F8"/>
    <w:rsid w:val="00154DD4"/>
    <w:rsid w:val="0015766B"/>
    <w:rsid w:val="00160637"/>
    <w:rsid w:val="00161555"/>
    <w:rsid w:val="00162D8B"/>
    <w:rsid w:val="001644F0"/>
    <w:rsid w:val="00164793"/>
    <w:rsid w:val="00166602"/>
    <w:rsid w:val="00167AF0"/>
    <w:rsid w:val="00167C75"/>
    <w:rsid w:val="0017302F"/>
    <w:rsid w:val="00174718"/>
    <w:rsid w:val="00175193"/>
    <w:rsid w:val="00176360"/>
    <w:rsid w:val="001778B5"/>
    <w:rsid w:val="00180DA7"/>
    <w:rsid w:val="00181B32"/>
    <w:rsid w:val="00183134"/>
    <w:rsid w:val="00183286"/>
    <w:rsid w:val="0019086F"/>
    <w:rsid w:val="001930A8"/>
    <w:rsid w:val="001968D7"/>
    <w:rsid w:val="001A48B6"/>
    <w:rsid w:val="001A553C"/>
    <w:rsid w:val="001A7DF4"/>
    <w:rsid w:val="001B0718"/>
    <w:rsid w:val="001B0C35"/>
    <w:rsid w:val="001B5B05"/>
    <w:rsid w:val="001B6604"/>
    <w:rsid w:val="001B798A"/>
    <w:rsid w:val="001C046E"/>
    <w:rsid w:val="001C2292"/>
    <w:rsid w:val="001C4270"/>
    <w:rsid w:val="001C7C94"/>
    <w:rsid w:val="001D3ACE"/>
    <w:rsid w:val="001D66B8"/>
    <w:rsid w:val="001E1C98"/>
    <w:rsid w:val="001F09EC"/>
    <w:rsid w:val="001F526C"/>
    <w:rsid w:val="001F6C59"/>
    <w:rsid w:val="001F7E20"/>
    <w:rsid w:val="001F7E2F"/>
    <w:rsid w:val="00203E24"/>
    <w:rsid w:val="002043E1"/>
    <w:rsid w:val="00207E41"/>
    <w:rsid w:val="00220F81"/>
    <w:rsid w:val="002216DA"/>
    <w:rsid w:val="00224156"/>
    <w:rsid w:val="00224990"/>
    <w:rsid w:val="00230DF6"/>
    <w:rsid w:val="0024332C"/>
    <w:rsid w:val="00251059"/>
    <w:rsid w:val="00252322"/>
    <w:rsid w:val="00253C40"/>
    <w:rsid w:val="00254D9A"/>
    <w:rsid w:val="0025552D"/>
    <w:rsid w:val="002605F3"/>
    <w:rsid w:val="00266B88"/>
    <w:rsid w:val="0027395C"/>
    <w:rsid w:val="002819E0"/>
    <w:rsid w:val="00284E56"/>
    <w:rsid w:val="00286D55"/>
    <w:rsid w:val="00286D99"/>
    <w:rsid w:val="00287164"/>
    <w:rsid w:val="00290080"/>
    <w:rsid w:val="0029082C"/>
    <w:rsid w:val="00293468"/>
    <w:rsid w:val="00295F9C"/>
    <w:rsid w:val="002A0F0A"/>
    <w:rsid w:val="002A129E"/>
    <w:rsid w:val="002A1D8E"/>
    <w:rsid w:val="002A1EC7"/>
    <w:rsid w:val="002A4DD6"/>
    <w:rsid w:val="002A5353"/>
    <w:rsid w:val="002B28F2"/>
    <w:rsid w:val="002B3984"/>
    <w:rsid w:val="002B53D6"/>
    <w:rsid w:val="002C0512"/>
    <w:rsid w:val="002C0BB3"/>
    <w:rsid w:val="002C1298"/>
    <w:rsid w:val="002C1853"/>
    <w:rsid w:val="002C5676"/>
    <w:rsid w:val="002C5B7D"/>
    <w:rsid w:val="002C65DC"/>
    <w:rsid w:val="002D265E"/>
    <w:rsid w:val="002E14DB"/>
    <w:rsid w:val="002E2E58"/>
    <w:rsid w:val="002E366D"/>
    <w:rsid w:val="002E37FD"/>
    <w:rsid w:val="002E512C"/>
    <w:rsid w:val="002E5D77"/>
    <w:rsid w:val="002E5DC6"/>
    <w:rsid w:val="002F1D42"/>
    <w:rsid w:val="002F25FC"/>
    <w:rsid w:val="002F26D7"/>
    <w:rsid w:val="002F6344"/>
    <w:rsid w:val="002F71A9"/>
    <w:rsid w:val="003018FB"/>
    <w:rsid w:val="00303688"/>
    <w:rsid w:val="0030375A"/>
    <w:rsid w:val="00305120"/>
    <w:rsid w:val="003061D9"/>
    <w:rsid w:val="00306E2A"/>
    <w:rsid w:val="003111FF"/>
    <w:rsid w:val="003112A6"/>
    <w:rsid w:val="003113BF"/>
    <w:rsid w:val="00311757"/>
    <w:rsid w:val="00312A4B"/>
    <w:rsid w:val="00317C4A"/>
    <w:rsid w:val="00321054"/>
    <w:rsid w:val="003211E4"/>
    <w:rsid w:val="00321F7D"/>
    <w:rsid w:val="00326A7E"/>
    <w:rsid w:val="003274EB"/>
    <w:rsid w:val="003314F3"/>
    <w:rsid w:val="00332DE3"/>
    <w:rsid w:val="00334B03"/>
    <w:rsid w:val="00335A62"/>
    <w:rsid w:val="00337865"/>
    <w:rsid w:val="0034064A"/>
    <w:rsid w:val="00340BAD"/>
    <w:rsid w:val="0034322E"/>
    <w:rsid w:val="00344C5B"/>
    <w:rsid w:val="00346B77"/>
    <w:rsid w:val="00353074"/>
    <w:rsid w:val="003546E6"/>
    <w:rsid w:val="00355617"/>
    <w:rsid w:val="00355720"/>
    <w:rsid w:val="0036260E"/>
    <w:rsid w:val="00363BA3"/>
    <w:rsid w:val="00367A74"/>
    <w:rsid w:val="0037078E"/>
    <w:rsid w:val="00371C97"/>
    <w:rsid w:val="0037513F"/>
    <w:rsid w:val="00375D8A"/>
    <w:rsid w:val="00376942"/>
    <w:rsid w:val="00381519"/>
    <w:rsid w:val="003830AE"/>
    <w:rsid w:val="00384495"/>
    <w:rsid w:val="0038495D"/>
    <w:rsid w:val="0038634A"/>
    <w:rsid w:val="00390699"/>
    <w:rsid w:val="00391186"/>
    <w:rsid w:val="003968A9"/>
    <w:rsid w:val="003A17F3"/>
    <w:rsid w:val="003A2F9E"/>
    <w:rsid w:val="003A34C8"/>
    <w:rsid w:val="003A3A4B"/>
    <w:rsid w:val="003B0CD0"/>
    <w:rsid w:val="003B2C49"/>
    <w:rsid w:val="003B2DB6"/>
    <w:rsid w:val="003B6AC2"/>
    <w:rsid w:val="003B759B"/>
    <w:rsid w:val="003C03F7"/>
    <w:rsid w:val="003C091D"/>
    <w:rsid w:val="003C2A14"/>
    <w:rsid w:val="003C423A"/>
    <w:rsid w:val="003C5502"/>
    <w:rsid w:val="003C635C"/>
    <w:rsid w:val="003C6476"/>
    <w:rsid w:val="003D13FD"/>
    <w:rsid w:val="003D1694"/>
    <w:rsid w:val="003D1956"/>
    <w:rsid w:val="003D2976"/>
    <w:rsid w:val="003E1C51"/>
    <w:rsid w:val="003E3E62"/>
    <w:rsid w:val="003E45D5"/>
    <w:rsid w:val="003E6AB0"/>
    <w:rsid w:val="003F181E"/>
    <w:rsid w:val="003F18F9"/>
    <w:rsid w:val="003F21D6"/>
    <w:rsid w:val="004041BA"/>
    <w:rsid w:val="00404B55"/>
    <w:rsid w:val="00404CA0"/>
    <w:rsid w:val="0040567C"/>
    <w:rsid w:val="00414AD5"/>
    <w:rsid w:val="00417BD1"/>
    <w:rsid w:val="00421D21"/>
    <w:rsid w:val="004228FF"/>
    <w:rsid w:val="0042360C"/>
    <w:rsid w:val="004260E0"/>
    <w:rsid w:val="00427583"/>
    <w:rsid w:val="0043149E"/>
    <w:rsid w:val="0043330F"/>
    <w:rsid w:val="0043483D"/>
    <w:rsid w:val="004348F0"/>
    <w:rsid w:val="00434A7A"/>
    <w:rsid w:val="00437C94"/>
    <w:rsid w:val="0044736D"/>
    <w:rsid w:val="00447BF2"/>
    <w:rsid w:val="00452925"/>
    <w:rsid w:val="00453441"/>
    <w:rsid w:val="004537C4"/>
    <w:rsid w:val="004546C9"/>
    <w:rsid w:val="00455B3F"/>
    <w:rsid w:val="004565C0"/>
    <w:rsid w:val="00461CDA"/>
    <w:rsid w:val="00462BF6"/>
    <w:rsid w:val="004636DD"/>
    <w:rsid w:val="00463C38"/>
    <w:rsid w:val="00465515"/>
    <w:rsid w:val="00465669"/>
    <w:rsid w:val="00465B77"/>
    <w:rsid w:val="004665CB"/>
    <w:rsid w:val="00471C0F"/>
    <w:rsid w:val="00476EF3"/>
    <w:rsid w:val="00477ECD"/>
    <w:rsid w:val="0048262B"/>
    <w:rsid w:val="00485BE6"/>
    <w:rsid w:val="0049033B"/>
    <w:rsid w:val="00494F50"/>
    <w:rsid w:val="00496C6D"/>
    <w:rsid w:val="004974BF"/>
    <w:rsid w:val="00497572"/>
    <w:rsid w:val="004A1C7F"/>
    <w:rsid w:val="004A3F69"/>
    <w:rsid w:val="004A62AC"/>
    <w:rsid w:val="004B07B0"/>
    <w:rsid w:val="004B2D8F"/>
    <w:rsid w:val="004B3E64"/>
    <w:rsid w:val="004B44BC"/>
    <w:rsid w:val="004B623F"/>
    <w:rsid w:val="004C1A94"/>
    <w:rsid w:val="004C1D31"/>
    <w:rsid w:val="004C2185"/>
    <w:rsid w:val="004C407E"/>
    <w:rsid w:val="004C5465"/>
    <w:rsid w:val="004C75CC"/>
    <w:rsid w:val="004D332D"/>
    <w:rsid w:val="004D3661"/>
    <w:rsid w:val="004D4360"/>
    <w:rsid w:val="004D6D6F"/>
    <w:rsid w:val="004E2234"/>
    <w:rsid w:val="004E621C"/>
    <w:rsid w:val="004F2505"/>
    <w:rsid w:val="004F2969"/>
    <w:rsid w:val="004F3102"/>
    <w:rsid w:val="004F40CB"/>
    <w:rsid w:val="004F472F"/>
    <w:rsid w:val="004F4C8D"/>
    <w:rsid w:val="004F5BDA"/>
    <w:rsid w:val="004F6480"/>
    <w:rsid w:val="0050067C"/>
    <w:rsid w:val="005017BE"/>
    <w:rsid w:val="00501850"/>
    <w:rsid w:val="0050188E"/>
    <w:rsid w:val="00501E65"/>
    <w:rsid w:val="00507A1E"/>
    <w:rsid w:val="0051088E"/>
    <w:rsid w:val="00512EDB"/>
    <w:rsid w:val="00512EEE"/>
    <w:rsid w:val="005206D1"/>
    <w:rsid w:val="00523287"/>
    <w:rsid w:val="00524609"/>
    <w:rsid w:val="00525629"/>
    <w:rsid w:val="00526411"/>
    <w:rsid w:val="00535779"/>
    <w:rsid w:val="00541CF5"/>
    <w:rsid w:val="00543DAA"/>
    <w:rsid w:val="00547582"/>
    <w:rsid w:val="00547CE3"/>
    <w:rsid w:val="0055013B"/>
    <w:rsid w:val="0055170D"/>
    <w:rsid w:val="00551A7F"/>
    <w:rsid w:val="00555093"/>
    <w:rsid w:val="00560070"/>
    <w:rsid w:val="005604F6"/>
    <w:rsid w:val="00561119"/>
    <w:rsid w:val="00564D76"/>
    <w:rsid w:val="00566D6C"/>
    <w:rsid w:val="0056718C"/>
    <w:rsid w:val="00567BB0"/>
    <w:rsid w:val="00573BEB"/>
    <w:rsid w:val="00574A00"/>
    <w:rsid w:val="00574A91"/>
    <w:rsid w:val="00574B31"/>
    <w:rsid w:val="00575E4B"/>
    <w:rsid w:val="00577425"/>
    <w:rsid w:val="00577D53"/>
    <w:rsid w:val="00577DB6"/>
    <w:rsid w:val="00590964"/>
    <w:rsid w:val="005920E3"/>
    <w:rsid w:val="00594B06"/>
    <w:rsid w:val="0059715F"/>
    <w:rsid w:val="005A0A3C"/>
    <w:rsid w:val="005A1FF6"/>
    <w:rsid w:val="005A57F4"/>
    <w:rsid w:val="005A5E36"/>
    <w:rsid w:val="005A61FA"/>
    <w:rsid w:val="005A70A5"/>
    <w:rsid w:val="005B0449"/>
    <w:rsid w:val="005B05F3"/>
    <w:rsid w:val="005B17E3"/>
    <w:rsid w:val="005B2B1F"/>
    <w:rsid w:val="005B458C"/>
    <w:rsid w:val="005B621E"/>
    <w:rsid w:val="005B64FF"/>
    <w:rsid w:val="005B733A"/>
    <w:rsid w:val="005C0310"/>
    <w:rsid w:val="005C1873"/>
    <w:rsid w:val="005C317F"/>
    <w:rsid w:val="005C3E31"/>
    <w:rsid w:val="005C5D1A"/>
    <w:rsid w:val="005C68B1"/>
    <w:rsid w:val="005C6E82"/>
    <w:rsid w:val="005C7CE6"/>
    <w:rsid w:val="005D0684"/>
    <w:rsid w:val="005D3803"/>
    <w:rsid w:val="005D3AF7"/>
    <w:rsid w:val="005D5E80"/>
    <w:rsid w:val="005D7A6A"/>
    <w:rsid w:val="005E0B17"/>
    <w:rsid w:val="005E0E27"/>
    <w:rsid w:val="005E1BBC"/>
    <w:rsid w:val="005E3059"/>
    <w:rsid w:val="005E34CA"/>
    <w:rsid w:val="005E4880"/>
    <w:rsid w:val="005E5B23"/>
    <w:rsid w:val="005E628A"/>
    <w:rsid w:val="005F5ABC"/>
    <w:rsid w:val="00600C26"/>
    <w:rsid w:val="006068DA"/>
    <w:rsid w:val="00606D0F"/>
    <w:rsid w:val="00610FAF"/>
    <w:rsid w:val="00611F90"/>
    <w:rsid w:val="0061703E"/>
    <w:rsid w:val="00624B0D"/>
    <w:rsid w:val="00624D75"/>
    <w:rsid w:val="00624EB8"/>
    <w:rsid w:val="00625CAC"/>
    <w:rsid w:val="00626225"/>
    <w:rsid w:val="006311F4"/>
    <w:rsid w:val="00631C46"/>
    <w:rsid w:val="0063268C"/>
    <w:rsid w:val="00637F36"/>
    <w:rsid w:val="0065354B"/>
    <w:rsid w:val="006611E5"/>
    <w:rsid w:val="006643AD"/>
    <w:rsid w:val="00665017"/>
    <w:rsid w:val="0066695D"/>
    <w:rsid w:val="006672B1"/>
    <w:rsid w:val="00673262"/>
    <w:rsid w:val="00673542"/>
    <w:rsid w:val="00673D57"/>
    <w:rsid w:val="00675029"/>
    <w:rsid w:val="00675515"/>
    <w:rsid w:val="00677FA9"/>
    <w:rsid w:val="00680D75"/>
    <w:rsid w:val="00681836"/>
    <w:rsid w:val="006838B4"/>
    <w:rsid w:val="00684BD4"/>
    <w:rsid w:val="00685481"/>
    <w:rsid w:val="00685853"/>
    <w:rsid w:val="006923B9"/>
    <w:rsid w:val="00692495"/>
    <w:rsid w:val="00692B9B"/>
    <w:rsid w:val="00692DEF"/>
    <w:rsid w:val="00693F64"/>
    <w:rsid w:val="00695940"/>
    <w:rsid w:val="0069651F"/>
    <w:rsid w:val="00696B24"/>
    <w:rsid w:val="00696BAA"/>
    <w:rsid w:val="006A29BD"/>
    <w:rsid w:val="006A7825"/>
    <w:rsid w:val="006B14AE"/>
    <w:rsid w:val="006B15DE"/>
    <w:rsid w:val="006B204B"/>
    <w:rsid w:val="006B26E3"/>
    <w:rsid w:val="006B6E05"/>
    <w:rsid w:val="006D5302"/>
    <w:rsid w:val="006D79A0"/>
    <w:rsid w:val="006E21BA"/>
    <w:rsid w:val="006E4151"/>
    <w:rsid w:val="006E5215"/>
    <w:rsid w:val="006F1083"/>
    <w:rsid w:val="006F5068"/>
    <w:rsid w:val="007031FE"/>
    <w:rsid w:val="00704EDA"/>
    <w:rsid w:val="007125E7"/>
    <w:rsid w:val="007128FE"/>
    <w:rsid w:val="00715F66"/>
    <w:rsid w:val="00721053"/>
    <w:rsid w:val="00726B0B"/>
    <w:rsid w:val="00732826"/>
    <w:rsid w:val="007338FA"/>
    <w:rsid w:val="00734D87"/>
    <w:rsid w:val="00734D8B"/>
    <w:rsid w:val="007356D6"/>
    <w:rsid w:val="00737876"/>
    <w:rsid w:val="00741CD2"/>
    <w:rsid w:val="0074265F"/>
    <w:rsid w:val="00743CE1"/>
    <w:rsid w:val="00744A26"/>
    <w:rsid w:val="00746F6B"/>
    <w:rsid w:val="007520C2"/>
    <w:rsid w:val="007524F3"/>
    <w:rsid w:val="00752D4B"/>
    <w:rsid w:val="00756584"/>
    <w:rsid w:val="00757CE1"/>
    <w:rsid w:val="0076041B"/>
    <w:rsid w:val="0076347F"/>
    <w:rsid w:val="0076595A"/>
    <w:rsid w:val="00770E82"/>
    <w:rsid w:val="00772D12"/>
    <w:rsid w:val="00773456"/>
    <w:rsid w:val="00773798"/>
    <w:rsid w:val="00777F3C"/>
    <w:rsid w:val="00780DB9"/>
    <w:rsid w:val="00786B64"/>
    <w:rsid w:val="007925BE"/>
    <w:rsid w:val="00792779"/>
    <w:rsid w:val="00792F7E"/>
    <w:rsid w:val="0079612D"/>
    <w:rsid w:val="007963B4"/>
    <w:rsid w:val="007A5E82"/>
    <w:rsid w:val="007B1147"/>
    <w:rsid w:val="007B2ED2"/>
    <w:rsid w:val="007B7171"/>
    <w:rsid w:val="007C0BC9"/>
    <w:rsid w:val="007C2A40"/>
    <w:rsid w:val="007C511F"/>
    <w:rsid w:val="007C5B07"/>
    <w:rsid w:val="007C7B4E"/>
    <w:rsid w:val="007D1FBF"/>
    <w:rsid w:val="007D3CCA"/>
    <w:rsid w:val="007D5A07"/>
    <w:rsid w:val="007D662D"/>
    <w:rsid w:val="007D7B21"/>
    <w:rsid w:val="007E07F0"/>
    <w:rsid w:val="007E11CB"/>
    <w:rsid w:val="007E5374"/>
    <w:rsid w:val="007E6A92"/>
    <w:rsid w:val="007E7508"/>
    <w:rsid w:val="007E7A43"/>
    <w:rsid w:val="007F132A"/>
    <w:rsid w:val="007F37EC"/>
    <w:rsid w:val="007F6766"/>
    <w:rsid w:val="008035A7"/>
    <w:rsid w:val="00804BA1"/>
    <w:rsid w:val="00810FC5"/>
    <w:rsid w:val="008120A0"/>
    <w:rsid w:val="00813705"/>
    <w:rsid w:val="0081401A"/>
    <w:rsid w:val="008166F5"/>
    <w:rsid w:val="008243C8"/>
    <w:rsid w:val="00824F78"/>
    <w:rsid w:val="0083082B"/>
    <w:rsid w:val="00830DCE"/>
    <w:rsid w:val="00831549"/>
    <w:rsid w:val="00832DCE"/>
    <w:rsid w:val="00835AA1"/>
    <w:rsid w:val="00835C00"/>
    <w:rsid w:val="00836477"/>
    <w:rsid w:val="00837293"/>
    <w:rsid w:val="00841896"/>
    <w:rsid w:val="00841A2F"/>
    <w:rsid w:val="00843FA7"/>
    <w:rsid w:val="00844E08"/>
    <w:rsid w:val="008453B9"/>
    <w:rsid w:val="00846E9C"/>
    <w:rsid w:val="00847BFF"/>
    <w:rsid w:val="008519D9"/>
    <w:rsid w:val="00852E85"/>
    <w:rsid w:val="008546B7"/>
    <w:rsid w:val="0085594E"/>
    <w:rsid w:val="00855AFA"/>
    <w:rsid w:val="00862232"/>
    <w:rsid w:val="00862DBE"/>
    <w:rsid w:val="0086399E"/>
    <w:rsid w:val="00864E41"/>
    <w:rsid w:val="00865C28"/>
    <w:rsid w:val="00867BDB"/>
    <w:rsid w:val="00867DD5"/>
    <w:rsid w:val="0087029C"/>
    <w:rsid w:val="008716FC"/>
    <w:rsid w:val="00881605"/>
    <w:rsid w:val="00884F87"/>
    <w:rsid w:val="00886EAE"/>
    <w:rsid w:val="008875D2"/>
    <w:rsid w:val="00890546"/>
    <w:rsid w:val="0089089E"/>
    <w:rsid w:val="00891822"/>
    <w:rsid w:val="008929CE"/>
    <w:rsid w:val="00895BE4"/>
    <w:rsid w:val="00896B53"/>
    <w:rsid w:val="008A533E"/>
    <w:rsid w:val="008A722A"/>
    <w:rsid w:val="008B1805"/>
    <w:rsid w:val="008B192B"/>
    <w:rsid w:val="008B21EB"/>
    <w:rsid w:val="008B37B1"/>
    <w:rsid w:val="008B4735"/>
    <w:rsid w:val="008B4E2D"/>
    <w:rsid w:val="008B5426"/>
    <w:rsid w:val="008B57A8"/>
    <w:rsid w:val="008B6205"/>
    <w:rsid w:val="008B6364"/>
    <w:rsid w:val="008B6A63"/>
    <w:rsid w:val="008C1CE2"/>
    <w:rsid w:val="008C2D39"/>
    <w:rsid w:val="008C3C13"/>
    <w:rsid w:val="008C4264"/>
    <w:rsid w:val="008C719D"/>
    <w:rsid w:val="008C7444"/>
    <w:rsid w:val="008D0A8D"/>
    <w:rsid w:val="008D267B"/>
    <w:rsid w:val="008D4487"/>
    <w:rsid w:val="008E10DD"/>
    <w:rsid w:val="008E14A0"/>
    <w:rsid w:val="008E5B0B"/>
    <w:rsid w:val="008F49A2"/>
    <w:rsid w:val="008F6337"/>
    <w:rsid w:val="0090450C"/>
    <w:rsid w:val="0090597C"/>
    <w:rsid w:val="0091109D"/>
    <w:rsid w:val="009149E5"/>
    <w:rsid w:val="00917AC1"/>
    <w:rsid w:val="009208D8"/>
    <w:rsid w:val="009214C5"/>
    <w:rsid w:val="00922CCD"/>
    <w:rsid w:val="00930BA5"/>
    <w:rsid w:val="0093464E"/>
    <w:rsid w:val="00934D98"/>
    <w:rsid w:val="0094159C"/>
    <w:rsid w:val="0094232D"/>
    <w:rsid w:val="00942A6B"/>
    <w:rsid w:val="00942C1F"/>
    <w:rsid w:val="00943CBD"/>
    <w:rsid w:val="00945211"/>
    <w:rsid w:val="009458F5"/>
    <w:rsid w:val="0094600F"/>
    <w:rsid w:val="009471AD"/>
    <w:rsid w:val="00947330"/>
    <w:rsid w:val="009511F0"/>
    <w:rsid w:val="009658CC"/>
    <w:rsid w:val="009667EB"/>
    <w:rsid w:val="00966D03"/>
    <w:rsid w:val="00967675"/>
    <w:rsid w:val="00970E42"/>
    <w:rsid w:val="00972AB0"/>
    <w:rsid w:val="009741E3"/>
    <w:rsid w:val="00974A33"/>
    <w:rsid w:val="0097669C"/>
    <w:rsid w:val="0097714E"/>
    <w:rsid w:val="00977E04"/>
    <w:rsid w:val="00983CA1"/>
    <w:rsid w:val="009861C1"/>
    <w:rsid w:val="00987E6D"/>
    <w:rsid w:val="0099063E"/>
    <w:rsid w:val="00991057"/>
    <w:rsid w:val="00993111"/>
    <w:rsid w:val="00994BF0"/>
    <w:rsid w:val="009955AD"/>
    <w:rsid w:val="00995B7F"/>
    <w:rsid w:val="00997B59"/>
    <w:rsid w:val="009A0667"/>
    <w:rsid w:val="009A0817"/>
    <w:rsid w:val="009A08CA"/>
    <w:rsid w:val="009A176F"/>
    <w:rsid w:val="009A2964"/>
    <w:rsid w:val="009A74FB"/>
    <w:rsid w:val="009B2B9A"/>
    <w:rsid w:val="009B3467"/>
    <w:rsid w:val="009B37F4"/>
    <w:rsid w:val="009B440E"/>
    <w:rsid w:val="009B769E"/>
    <w:rsid w:val="009C1188"/>
    <w:rsid w:val="009C1A00"/>
    <w:rsid w:val="009C4E08"/>
    <w:rsid w:val="009C509B"/>
    <w:rsid w:val="009C55D6"/>
    <w:rsid w:val="009C65E5"/>
    <w:rsid w:val="009D49E9"/>
    <w:rsid w:val="009D5901"/>
    <w:rsid w:val="009D5EEF"/>
    <w:rsid w:val="009D6AF2"/>
    <w:rsid w:val="009E2B82"/>
    <w:rsid w:val="009E3F78"/>
    <w:rsid w:val="009F0CB8"/>
    <w:rsid w:val="009F1217"/>
    <w:rsid w:val="009F3B11"/>
    <w:rsid w:val="009F5886"/>
    <w:rsid w:val="009F618A"/>
    <w:rsid w:val="009F7D11"/>
    <w:rsid w:val="00A025C1"/>
    <w:rsid w:val="00A03C61"/>
    <w:rsid w:val="00A05C28"/>
    <w:rsid w:val="00A1274E"/>
    <w:rsid w:val="00A1387E"/>
    <w:rsid w:val="00A14B8C"/>
    <w:rsid w:val="00A15AE8"/>
    <w:rsid w:val="00A16A69"/>
    <w:rsid w:val="00A21CCB"/>
    <w:rsid w:val="00A21F38"/>
    <w:rsid w:val="00A23A85"/>
    <w:rsid w:val="00A241D3"/>
    <w:rsid w:val="00A32690"/>
    <w:rsid w:val="00A3526C"/>
    <w:rsid w:val="00A40F3A"/>
    <w:rsid w:val="00A43FC6"/>
    <w:rsid w:val="00A4400A"/>
    <w:rsid w:val="00A47A02"/>
    <w:rsid w:val="00A47C1A"/>
    <w:rsid w:val="00A47CCC"/>
    <w:rsid w:val="00A50C36"/>
    <w:rsid w:val="00A51F47"/>
    <w:rsid w:val="00A52C4F"/>
    <w:rsid w:val="00A53019"/>
    <w:rsid w:val="00A53750"/>
    <w:rsid w:val="00A55EFC"/>
    <w:rsid w:val="00A57983"/>
    <w:rsid w:val="00A57C09"/>
    <w:rsid w:val="00A62450"/>
    <w:rsid w:val="00A626CD"/>
    <w:rsid w:val="00A6436F"/>
    <w:rsid w:val="00A65754"/>
    <w:rsid w:val="00A67C84"/>
    <w:rsid w:val="00A71C9A"/>
    <w:rsid w:val="00A76C94"/>
    <w:rsid w:val="00A7789A"/>
    <w:rsid w:val="00A808C4"/>
    <w:rsid w:val="00A81319"/>
    <w:rsid w:val="00A8186C"/>
    <w:rsid w:val="00A81900"/>
    <w:rsid w:val="00A82271"/>
    <w:rsid w:val="00A82D0B"/>
    <w:rsid w:val="00A85F30"/>
    <w:rsid w:val="00A90A02"/>
    <w:rsid w:val="00A94568"/>
    <w:rsid w:val="00A95EFB"/>
    <w:rsid w:val="00A967A0"/>
    <w:rsid w:val="00A972E9"/>
    <w:rsid w:val="00A97866"/>
    <w:rsid w:val="00AA2BDE"/>
    <w:rsid w:val="00AA4CEC"/>
    <w:rsid w:val="00AA5DDF"/>
    <w:rsid w:val="00AA7112"/>
    <w:rsid w:val="00AB141A"/>
    <w:rsid w:val="00AB1F18"/>
    <w:rsid w:val="00AB24B6"/>
    <w:rsid w:val="00AB73C9"/>
    <w:rsid w:val="00AC2F19"/>
    <w:rsid w:val="00AC390F"/>
    <w:rsid w:val="00AC6925"/>
    <w:rsid w:val="00AC6C0E"/>
    <w:rsid w:val="00AD01DC"/>
    <w:rsid w:val="00AD4F3D"/>
    <w:rsid w:val="00AD53BC"/>
    <w:rsid w:val="00AD74E0"/>
    <w:rsid w:val="00AD7BB2"/>
    <w:rsid w:val="00AE3010"/>
    <w:rsid w:val="00AE31AE"/>
    <w:rsid w:val="00AF143C"/>
    <w:rsid w:val="00AF1DE7"/>
    <w:rsid w:val="00AF524C"/>
    <w:rsid w:val="00AF70ED"/>
    <w:rsid w:val="00AF7920"/>
    <w:rsid w:val="00B00183"/>
    <w:rsid w:val="00B008FF"/>
    <w:rsid w:val="00B0593D"/>
    <w:rsid w:val="00B06D9B"/>
    <w:rsid w:val="00B13114"/>
    <w:rsid w:val="00B1373F"/>
    <w:rsid w:val="00B13B72"/>
    <w:rsid w:val="00B145D4"/>
    <w:rsid w:val="00B2539C"/>
    <w:rsid w:val="00B27CBA"/>
    <w:rsid w:val="00B359CF"/>
    <w:rsid w:val="00B37FFE"/>
    <w:rsid w:val="00B41D58"/>
    <w:rsid w:val="00B44121"/>
    <w:rsid w:val="00B45445"/>
    <w:rsid w:val="00B4550A"/>
    <w:rsid w:val="00B45867"/>
    <w:rsid w:val="00B52F8B"/>
    <w:rsid w:val="00B549F0"/>
    <w:rsid w:val="00B61D4E"/>
    <w:rsid w:val="00B62410"/>
    <w:rsid w:val="00B632B8"/>
    <w:rsid w:val="00B636F1"/>
    <w:rsid w:val="00B642DA"/>
    <w:rsid w:val="00B6696D"/>
    <w:rsid w:val="00B66B32"/>
    <w:rsid w:val="00B67EB7"/>
    <w:rsid w:val="00B7161F"/>
    <w:rsid w:val="00B75D3E"/>
    <w:rsid w:val="00B77FA7"/>
    <w:rsid w:val="00B8083E"/>
    <w:rsid w:val="00B927C0"/>
    <w:rsid w:val="00B94468"/>
    <w:rsid w:val="00B96614"/>
    <w:rsid w:val="00B966F6"/>
    <w:rsid w:val="00B979BE"/>
    <w:rsid w:val="00B97AB5"/>
    <w:rsid w:val="00BA0347"/>
    <w:rsid w:val="00BA04A1"/>
    <w:rsid w:val="00BA3248"/>
    <w:rsid w:val="00BA589D"/>
    <w:rsid w:val="00BA5A61"/>
    <w:rsid w:val="00BB3BC8"/>
    <w:rsid w:val="00BB3CD7"/>
    <w:rsid w:val="00BB45CA"/>
    <w:rsid w:val="00BB5C6B"/>
    <w:rsid w:val="00BC04E8"/>
    <w:rsid w:val="00BC22BB"/>
    <w:rsid w:val="00BC5D76"/>
    <w:rsid w:val="00BC6135"/>
    <w:rsid w:val="00BC7663"/>
    <w:rsid w:val="00BD1245"/>
    <w:rsid w:val="00BD1551"/>
    <w:rsid w:val="00BD2C62"/>
    <w:rsid w:val="00BD2EC6"/>
    <w:rsid w:val="00BD4140"/>
    <w:rsid w:val="00BD463F"/>
    <w:rsid w:val="00BD5C08"/>
    <w:rsid w:val="00BE2059"/>
    <w:rsid w:val="00BE4FDA"/>
    <w:rsid w:val="00BE610B"/>
    <w:rsid w:val="00BF14B2"/>
    <w:rsid w:val="00BF3403"/>
    <w:rsid w:val="00BF45CF"/>
    <w:rsid w:val="00BF619B"/>
    <w:rsid w:val="00BF766C"/>
    <w:rsid w:val="00BF79C4"/>
    <w:rsid w:val="00C01302"/>
    <w:rsid w:val="00C027A9"/>
    <w:rsid w:val="00C06F61"/>
    <w:rsid w:val="00C0718A"/>
    <w:rsid w:val="00C1278A"/>
    <w:rsid w:val="00C131AD"/>
    <w:rsid w:val="00C141C9"/>
    <w:rsid w:val="00C1626E"/>
    <w:rsid w:val="00C16E64"/>
    <w:rsid w:val="00C17351"/>
    <w:rsid w:val="00C176DE"/>
    <w:rsid w:val="00C2088C"/>
    <w:rsid w:val="00C21585"/>
    <w:rsid w:val="00C217FD"/>
    <w:rsid w:val="00C277D5"/>
    <w:rsid w:val="00C30076"/>
    <w:rsid w:val="00C30F63"/>
    <w:rsid w:val="00C3165A"/>
    <w:rsid w:val="00C3214D"/>
    <w:rsid w:val="00C3511F"/>
    <w:rsid w:val="00C35A24"/>
    <w:rsid w:val="00C4042C"/>
    <w:rsid w:val="00C41845"/>
    <w:rsid w:val="00C455C6"/>
    <w:rsid w:val="00C479B7"/>
    <w:rsid w:val="00C5207C"/>
    <w:rsid w:val="00C52857"/>
    <w:rsid w:val="00C53479"/>
    <w:rsid w:val="00C53CE4"/>
    <w:rsid w:val="00C54CFA"/>
    <w:rsid w:val="00C55C63"/>
    <w:rsid w:val="00C56608"/>
    <w:rsid w:val="00C6244A"/>
    <w:rsid w:val="00C62987"/>
    <w:rsid w:val="00C63892"/>
    <w:rsid w:val="00C63AC6"/>
    <w:rsid w:val="00C66AD2"/>
    <w:rsid w:val="00C700F6"/>
    <w:rsid w:val="00C70C61"/>
    <w:rsid w:val="00C74D74"/>
    <w:rsid w:val="00C80A11"/>
    <w:rsid w:val="00C813C9"/>
    <w:rsid w:val="00C81CAF"/>
    <w:rsid w:val="00C8210B"/>
    <w:rsid w:val="00C83FB5"/>
    <w:rsid w:val="00C85F91"/>
    <w:rsid w:val="00C87339"/>
    <w:rsid w:val="00C92668"/>
    <w:rsid w:val="00C9349D"/>
    <w:rsid w:val="00C93DD0"/>
    <w:rsid w:val="00C970DD"/>
    <w:rsid w:val="00CA38EB"/>
    <w:rsid w:val="00CA61FC"/>
    <w:rsid w:val="00CB16FE"/>
    <w:rsid w:val="00CB2154"/>
    <w:rsid w:val="00CB40F4"/>
    <w:rsid w:val="00CB41F3"/>
    <w:rsid w:val="00CB4B13"/>
    <w:rsid w:val="00CB4D5E"/>
    <w:rsid w:val="00CB5F1D"/>
    <w:rsid w:val="00CB6986"/>
    <w:rsid w:val="00CC0075"/>
    <w:rsid w:val="00CC0574"/>
    <w:rsid w:val="00CC20BD"/>
    <w:rsid w:val="00CD3A5E"/>
    <w:rsid w:val="00CD6B52"/>
    <w:rsid w:val="00CE18F7"/>
    <w:rsid w:val="00CE2A7C"/>
    <w:rsid w:val="00CE43FC"/>
    <w:rsid w:val="00CE6182"/>
    <w:rsid w:val="00CF10C7"/>
    <w:rsid w:val="00CF6AB3"/>
    <w:rsid w:val="00CF78DF"/>
    <w:rsid w:val="00D028F3"/>
    <w:rsid w:val="00D02D67"/>
    <w:rsid w:val="00D03DB2"/>
    <w:rsid w:val="00D043D2"/>
    <w:rsid w:val="00D06781"/>
    <w:rsid w:val="00D11A44"/>
    <w:rsid w:val="00D1369C"/>
    <w:rsid w:val="00D17DC6"/>
    <w:rsid w:val="00D23E70"/>
    <w:rsid w:val="00D26B37"/>
    <w:rsid w:val="00D276E3"/>
    <w:rsid w:val="00D332ED"/>
    <w:rsid w:val="00D37907"/>
    <w:rsid w:val="00D40010"/>
    <w:rsid w:val="00D4075E"/>
    <w:rsid w:val="00D43A80"/>
    <w:rsid w:val="00D43F0C"/>
    <w:rsid w:val="00D4456C"/>
    <w:rsid w:val="00D4511B"/>
    <w:rsid w:val="00D451BC"/>
    <w:rsid w:val="00D50546"/>
    <w:rsid w:val="00D574D0"/>
    <w:rsid w:val="00D57E91"/>
    <w:rsid w:val="00D63E88"/>
    <w:rsid w:val="00D66F64"/>
    <w:rsid w:val="00D71955"/>
    <w:rsid w:val="00D735EE"/>
    <w:rsid w:val="00D74ABC"/>
    <w:rsid w:val="00D74C5B"/>
    <w:rsid w:val="00D755B4"/>
    <w:rsid w:val="00D77D65"/>
    <w:rsid w:val="00D8330F"/>
    <w:rsid w:val="00D85849"/>
    <w:rsid w:val="00D86080"/>
    <w:rsid w:val="00D86FF8"/>
    <w:rsid w:val="00D90F4E"/>
    <w:rsid w:val="00D92069"/>
    <w:rsid w:val="00D93279"/>
    <w:rsid w:val="00D94B99"/>
    <w:rsid w:val="00D968C1"/>
    <w:rsid w:val="00D974CE"/>
    <w:rsid w:val="00DA15A7"/>
    <w:rsid w:val="00DA27EC"/>
    <w:rsid w:val="00DA6561"/>
    <w:rsid w:val="00DA6FAB"/>
    <w:rsid w:val="00DB0DAF"/>
    <w:rsid w:val="00DB20E6"/>
    <w:rsid w:val="00DB4C1D"/>
    <w:rsid w:val="00DB5A53"/>
    <w:rsid w:val="00DB6992"/>
    <w:rsid w:val="00DB6F13"/>
    <w:rsid w:val="00DB7DED"/>
    <w:rsid w:val="00DC0C3D"/>
    <w:rsid w:val="00DC18F1"/>
    <w:rsid w:val="00DC2ED9"/>
    <w:rsid w:val="00DC538E"/>
    <w:rsid w:val="00DC6699"/>
    <w:rsid w:val="00DD4A0C"/>
    <w:rsid w:val="00DE1927"/>
    <w:rsid w:val="00DE5740"/>
    <w:rsid w:val="00DE57DB"/>
    <w:rsid w:val="00DF0F20"/>
    <w:rsid w:val="00DF41F1"/>
    <w:rsid w:val="00E03166"/>
    <w:rsid w:val="00E062CF"/>
    <w:rsid w:val="00E068F3"/>
    <w:rsid w:val="00E07AFB"/>
    <w:rsid w:val="00E149CB"/>
    <w:rsid w:val="00E14BC6"/>
    <w:rsid w:val="00E236E1"/>
    <w:rsid w:val="00E2454D"/>
    <w:rsid w:val="00E25130"/>
    <w:rsid w:val="00E26CA9"/>
    <w:rsid w:val="00E271BF"/>
    <w:rsid w:val="00E31F95"/>
    <w:rsid w:val="00E33AC6"/>
    <w:rsid w:val="00E34FB3"/>
    <w:rsid w:val="00E36079"/>
    <w:rsid w:val="00E36F79"/>
    <w:rsid w:val="00E46010"/>
    <w:rsid w:val="00E5156F"/>
    <w:rsid w:val="00E5424F"/>
    <w:rsid w:val="00E54548"/>
    <w:rsid w:val="00E5571D"/>
    <w:rsid w:val="00E56036"/>
    <w:rsid w:val="00E6015A"/>
    <w:rsid w:val="00E62E8A"/>
    <w:rsid w:val="00E632F1"/>
    <w:rsid w:val="00E64BBC"/>
    <w:rsid w:val="00E70293"/>
    <w:rsid w:val="00E819F8"/>
    <w:rsid w:val="00E8296C"/>
    <w:rsid w:val="00E841E6"/>
    <w:rsid w:val="00E9030A"/>
    <w:rsid w:val="00E94EC8"/>
    <w:rsid w:val="00E957F1"/>
    <w:rsid w:val="00E96AFD"/>
    <w:rsid w:val="00E974FE"/>
    <w:rsid w:val="00EA0755"/>
    <w:rsid w:val="00EA1C48"/>
    <w:rsid w:val="00EA3032"/>
    <w:rsid w:val="00EA341D"/>
    <w:rsid w:val="00EA3E5D"/>
    <w:rsid w:val="00EA4738"/>
    <w:rsid w:val="00EA478B"/>
    <w:rsid w:val="00EA5693"/>
    <w:rsid w:val="00EA5978"/>
    <w:rsid w:val="00EA59CD"/>
    <w:rsid w:val="00EA60F1"/>
    <w:rsid w:val="00EA7AFF"/>
    <w:rsid w:val="00EB0738"/>
    <w:rsid w:val="00EB0C8D"/>
    <w:rsid w:val="00EB2C40"/>
    <w:rsid w:val="00EB58F5"/>
    <w:rsid w:val="00EB674C"/>
    <w:rsid w:val="00EC07E5"/>
    <w:rsid w:val="00EC11FC"/>
    <w:rsid w:val="00EC20B2"/>
    <w:rsid w:val="00EC3341"/>
    <w:rsid w:val="00EC478F"/>
    <w:rsid w:val="00EC6DA1"/>
    <w:rsid w:val="00ED2117"/>
    <w:rsid w:val="00ED61D8"/>
    <w:rsid w:val="00ED74F2"/>
    <w:rsid w:val="00EE0F09"/>
    <w:rsid w:val="00EE1585"/>
    <w:rsid w:val="00EE3A54"/>
    <w:rsid w:val="00EE4146"/>
    <w:rsid w:val="00EE5E8D"/>
    <w:rsid w:val="00EE6000"/>
    <w:rsid w:val="00EE759C"/>
    <w:rsid w:val="00EF29FC"/>
    <w:rsid w:val="00EF5F4D"/>
    <w:rsid w:val="00EF72C3"/>
    <w:rsid w:val="00F01BBA"/>
    <w:rsid w:val="00F10C98"/>
    <w:rsid w:val="00F13A6D"/>
    <w:rsid w:val="00F20566"/>
    <w:rsid w:val="00F215F2"/>
    <w:rsid w:val="00F254CE"/>
    <w:rsid w:val="00F274CF"/>
    <w:rsid w:val="00F308BA"/>
    <w:rsid w:val="00F37E6F"/>
    <w:rsid w:val="00F452C4"/>
    <w:rsid w:val="00F45A51"/>
    <w:rsid w:val="00F45CC5"/>
    <w:rsid w:val="00F45E30"/>
    <w:rsid w:val="00F462E7"/>
    <w:rsid w:val="00F47B1B"/>
    <w:rsid w:val="00F50123"/>
    <w:rsid w:val="00F52A21"/>
    <w:rsid w:val="00F538F2"/>
    <w:rsid w:val="00F54510"/>
    <w:rsid w:val="00F56CAD"/>
    <w:rsid w:val="00F570A9"/>
    <w:rsid w:val="00F642FE"/>
    <w:rsid w:val="00F6734B"/>
    <w:rsid w:val="00F674DA"/>
    <w:rsid w:val="00F71465"/>
    <w:rsid w:val="00F720FB"/>
    <w:rsid w:val="00F7357F"/>
    <w:rsid w:val="00F7631B"/>
    <w:rsid w:val="00F852A2"/>
    <w:rsid w:val="00F8772D"/>
    <w:rsid w:val="00F90A02"/>
    <w:rsid w:val="00F9450A"/>
    <w:rsid w:val="00F94CA8"/>
    <w:rsid w:val="00F959F5"/>
    <w:rsid w:val="00F961D2"/>
    <w:rsid w:val="00F963AF"/>
    <w:rsid w:val="00F96FB7"/>
    <w:rsid w:val="00FA007E"/>
    <w:rsid w:val="00FA10C0"/>
    <w:rsid w:val="00FA40DF"/>
    <w:rsid w:val="00FA57ED"/>
    <w:rsid w:val="00FA797D"/>
    <w:rsid w:val="00FB415B"/>
    <w:rsid w:val="00FB47CF"/>
    <w:rsid w:val="00FB624D"/>
    <w:rsid w:val="00FC1D51"/>
    <w:rsid w:val="00FC208D"/>
    <w:rsid w:val="00FC3301"/>
    <w:rsid w:val="00FC4630"/>
    <w:rsid w:val="00FD03C2"/>
    <w:rsid w:val="00FD1671"/>
    <w:rsid w:val="00FD252D"/>
    <w:rsid w:val="00FD3276"/>
    <w:rsid w:val="00FD6C92"/>
    <w:rsid w:val="00FE0100"/>
    <w:rsid w:val="00FE0EDC"/>
    <w:rsid w:val="00FE11C6"/>
    <w:rsid w:val="00FE656A"/>
    <w:rsid w:val="00FE7058"/>
    <w:rsid w:val="00FF4471"/>
    <w:rsid w:val="00FF6C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50A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D74C5B"/>
    <w:pPr>
      <w:keepNext/>
      <w:spacing w:before="360" w:after="60" w:line="360" w:lineRule="auto"/>
      <w:ind w:right="567"/>
      <w:contextualSpacing/>
      <w:outlineLvl w:val="0"/>
    </w:pPr>
    <w:rPr>
      <w:rFonts w:ascii="Times New Roman" w:eastAsia="Times New Roman" w:hAnsi="Times New Roman" w:cs="Arial"/>
      <w:b/>
      <w:bCs/>
      <w:kern w:val="32"/>
      <w:sz w:val="24"/>
      <w:szCs w:val="32"/>
      <w:lang w:eastAsia="en-GB"/>
    </w:rPr>
  </w:style>
  <w:style w:type="paragraph" w:styleId="Ttulo2">
    <w:name w:val="heading 2"/>
    <w:basedOn w:val="Normal"/>
    <w:next w:val="Normal"/>
    <w:link w:val="Ttulo2Car"/>
    <w:qFormat/>
    <w:rsid w:val="003E45D5"/>
    <w:pPr>
      <w:keepNext/>
      <w:spacing w:before="360" w:after="60" w:line="360" w:lineRule="auto"/>
      <w:ind w:right="567"/>
      <w:contextualSpacing/>
      <w:outlineLvl w:val="1"/>
    </w:pPr>
    <w:rPr>
      <w:rFonts w:ascii="Times New Roman" w:eastAsia="Times New Roman" w:hAnsi="Times New Roman" w:cs="Arial"/>
      <w:b/>
      <w:bCs/>
      <w:i/>
      <w:iCs/>
      <w:sz w:val="24"/>
      <w:szCs w:val="28"/>
      <w:lang w:eastAsia="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A5E3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A5E36"/>
  </w:style>
  <w:style w:type="paragraph" w:styleId="Piedepgina">
    <w:name w:val="footer"/>
    <w:basedOn w:val="Normal"/>
    <w:link w:val="PiedepginaCar"/>
    <w:uiPriority w:val="99"/>
    <w:unhideWhenUsed/>
    <w:rsid w:val="005A5E3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A5E36"/>
  </w:style>
  <w:style w:type="paragraph" w:styleId="Textodeglobo">
    <w:name w:val="Balloon Text"/>
    <w:basedOn w:val="Normal"/>
    <w:link w:val="TextodegloboCar"/>
    <w:uiPriority w:val="99"/>
    <w:semiHidden/>
    <w:unhideWhenUsed/>
    <w:rsid w:val="005A5E3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A5E36"/>
    <w:rPr>
      <w:rFonts w:ascii="Tahoma" w:hAnsi="Tahoma" w:cs="Tahoma"/>
      <w:sz w:val="16"/>
      <w:szCs w:val="16"/>
    </w:rPr>
  </w:style>
  <w:style w:type="paragraph" w:styleId="Prrafodelista">
    <w:name w:val="List Paragraph"/>
    <w:basedOn w:val="Normal"/>
    <w:uiPriority w:val="34"/>
    <w:qFormat/>
    <w:rsid w:val="00EC11FC"/>
    <w:pPr>
      <w:ind w:left="720"/>
      <w:contextualSpacing/>
    </w:pPr>
  </w:style>
  <w:style w:type="paragraph" w:styleId="Textonotapie">
    <w:name w:val="footnote text"/>
    <w:basedOn w:val="Normal"/>
    <w:link w:val="TextonotapieCar"/>
    <w:uiPriority w:val="99"/>
    <w:semiHidden/>
    <w:unhideWhenUsed/>
    <w:rsid w:val="007125E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125E7"/>
    <w:rPr>
      <w:sz w:val="20"/>
      <w:szCs w:val="20"/>
    </w:rPr>
  </w:style>
  <w:style w:type="character" w:styleId="Refdenotaalpie">
    <w:name w:val="footnote reference"/>
    <w:basedOn w:val="Fuentedeprrafopredeter"/>
    <w:uiPriority w:val="99"/>
    <w:semiHidden/>
    <w:unhideWhenUsed/>
    <w:rsid w:val="007125E7"/>
    <w:rPr>
      <w:vertAlign w:val="superscript"/>
    </w:rPr>
  </w:style>
  <w:style w:type="character" w:styleId="Refdecomentario">
    <w:name w:val="annotation reference"/>
    <w:basedOn w:val="Fuentedeprrafopredeter"/>
    <w:uiPriority w:val="99"/>
    <w:semiHidden/>
    <w:unhideWhenUsed/>
    <w:rsid w:val="00E149CB"/>
    <w:rPr>
      <w:sz w:val="16"/>
      <w:szCs w:val="16"/>
    </w:rPr>
  </w:style>
  <w:style w:type="paragraph" w:styleId="Textocomentario">
    <w:name w:val="annotation text"/>
    <w:basedOn w:val="Normal"/>
    <w:link w:val="TextocomentarioCar"/>
    <w:uiPriority w:val="99"/>
    <w:unhideWhenUsed/>
    <w:rsid w:val="00E149CB"/>
    <w:pPr>
      <w:spacing w:line="240" w:lineRule="auto"/>
    </w:pPr>
    <w:rPr>
      <w:sz w:val="20"/>
      <w:szCs w:val="20"/>
    </w:rPr>
  </w:style>
  <w:style w:type="character" w:customStyle="1" w:styleId="TextocomentarioCar">
    <w:name w:val="Texto comentario Car"/>
    <w:basedOn w:val="Fuentedeprrafopredeter"/>
    <w:link w:val="Textocomentario"/>
    <w:uiPriority w:val="99"/>
    <w:rsid w:val="00E149CB"/>
    <w:rPr>
      <w:sz w:val="20"/>
      <w:szCs w:val="20"/>
    </w:rPr>
  </w:style>
  <w:style w:type="paragraph" w:styleId="Asuntodelcomentario">
    <w:name w:val="annotation subject"/>
    <w:basedOn w:val="Textocomentario"/>
    <w:next w:val="Textocomentario"/>
    <w:link w:val="AsuntodelcomentarioCar"/>
    <w:uiPriority w:val="99"/>
    <w:semiHidden/>
    <w:unhideWhenUsed/>
    <w:rsid w:val="00E149CB"/>
    <w:rPr>
      <w:b/>
      <w:bCs/>
    </w:rPr>
  </w:style>
  <w:style w:type="character" w:customStyle="1" w:styleId="AsuntodelcomentarioCar">
    <w:name w:val="Asunto del comentario Car"/>
    <w:basedOn w:val="TextocomentarioCar"/>
    <w:link w:val="Asuntodelcomentario"/>
    <w:uiPriority w:val="99"/>
    <w:semiHidden/>
    <w:rsid w:val="00E149CB"/>
    <w:rPr>
      <w:b/>
      <w:bCs/>
      <w:sz w:val="20"/>
      <w:szCs w:val="20"/>
    </w:rPr>
  </w:style>
  <w:style w:type="paragraph" w:customStyle="1" w:styleId="Default">
    <w:name w:val="Default"/>
    <w:rsid w:val="004565C0"/>
    <w:pPr>
      <w:autoSpaceDE w:val="0"/>
      <w:autoSpaceDN w:val="0"/>
      <w:adjustRightInd w:val="0"/>
      <w:spacing w:after="0" w:line="240" w:lineRule="auto"/>
    </w:pPr>
    <w:rPr>
      <w:rFonts w:ascii="Times New Roman" w:hAnsi="Times New Roman" w:cs="Times New Roman"/>
      <w:color w:val="000000"/>
      <w:sz w:val="24"/>
      <w:szCs w:val="24"/>
    </w:rPr>
  </w:style>
  <w:style w:type="character" w:styleId="Hipervnculo">
    <w:name w:val="Hyperlink"/>
    <w:basedOn w:val="Fuentedeprrafopredeter"/>
    <w:uiPriority w:val="99"/>
    <w:unhideWhenUsed/>
    <w:rsid w:val="004565C0"/>
    <w:rPr>
      <w:color w:val="0000FF" w:themeColor="hyperlink"/>
      <w:u w:val="single"/>
    </w:rPr>
  </w:style>
  <w:style w:type="paragraph" w:styleId="Ttulo">
    <w:name w:val="Title"/>
    <w:basedOn w:val="Normal"/>
    <w:next w:val="Normal"/>
    <w:link w:val="TtuloCar"/>
    <w:uiPriority w:val="10"/>
    <w:qFormat/>
    <w:rsid w:val="00D451B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451BC"/>
    <w:rPr>
      <w:rFonts w:asciiTheme="majorHAnsi" w:eastAsiaTheme="majorEastAsia" w:hAnsiTheme="majorHAnsi" w:cstheme="majorBidi"/>
      <w:spacing w:val="-10"/>
      <w:kern w:val="28"/>
      <w:sz w:val="56"/>
      <w:szCs w:val="56"/>
    </w:rPr>
  </w:style>
  <w:style w:type="paragraph" w:styleId="Textonotaalfinal">
    <w:name w:val="endnote text"/>
    <w:basedOn w:val="Normal"/>
    <w:link w:val="TextonotaalfinalCar"/>
    <w:uiPriority w:val="99"/>
    <w:semiHidden/>
    <w:unhideWhenUsed/>
    <w:rsid w:val="00F01BB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01BBA"/>
    <w:rPr>
      <w:sz w:val="20"/>
      <w:szCs w:val="20"/>
    </w:rPr>
  </w:style>
  <w:style w:type="character" w:styleId="Refdenotaalfinal">
    <w:name w:val="endnote reference"/>
    <w:basedOn w:val="Fuentedeprrafopredeter"/>
    <w:uiPriority w:val="99"/>
    <w:semiHidden/>
    <w:unhideWhenUsed/>
    <w:rsid w:val="00F01BBA"/>
    <w:rPr>
      <w:vertAlign w:val="superscript"/>
    </w:rPr>
  </w:style>
  <w:style w:type="character" w:customStyle="1" w:styleId="url">
    <w:name w:val="url"/>
    <w:basedOn w:val="Fuentedeprrafopredeter"/>
    <w:rsid w:val="00116DFA"/>
  </w:style>
  <w:style w:type="character" w:customStyle="1" w:styleId="Mention1">
    <w:name w:val="Mention1"/>
    <w:basedOn w:val="Fuentedeprrafopredeter"/>
    <w:uiPriority w:val="99"/>
    <w:semiHidden/>
    <w:unhideWhenUsed/>
    <w:rsid w:val="00116DFA"/>
    <w:rPr>
      <w:color w:val="2B579A"/>
      <w:shd w:val="clear" w:color="auto" w:fill="E6E6E6"/>
    </w:rPr>
  </w:style>
  <w:style w:type="paragraph" w:styleId="NormalWeb">
    <w:name w:val="Normal (Web)"/>
    <w:basedOn w:val="Normal"/>
    <w:uiPriority w:val="99"/>
    <w:semiHidden/>
    <w:unhideWhenUsed/>
    <w:rsid w:val="00077B4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Fuentedeprrafopredeter"/>
    <w:rsid w:val="00077B43"/>
  </w:style>
  <w:style w:type="character" w:styleId="nfasis">
    <w:name w:val="Emphasis"/>
    <w:basedOn w:val="Fuentedeprrafopredeter"/>
    <w:uiPriority w:val="20"/>
    <w:qFormat/>
    <w:rsid w:val="00077B43"/>
    <w:rPr>
      <w:i/>
      <w:iCs/>
    </w:rPr>
  </w:style>
  <w:style w:type="paragraph" w:customStyle="1" w:styleId="Abstract">
    <w:name w:val="Abstract"/>
    <w:basedOn w:val="Normal"/>
    <w:next w:val="Normal"/>
    <w:qFormat/>
    <w:rsid w:val="00EC6DA1"/>
    <w:pPr>
      <w:spacing w:before="360" w:after="300" w:line="360" w:lineRule="auto"/>
      <w:ind w:left="720" w:right="567"/>
      <w:contextualSpacing/>
    </w:pPr>
    <w:rPr>
      <w:rFonts w:ascii="Times New Roman" w:eastAsia="Times New Roman" w:hAnsi="Times New Roman" w:cs="Times New Roman"/>
      <w:szCs w:val="24"/>
      <w:lang w:eastAsia="en-GB"/>
    </w:rPr>
  </w:style>
  <w:style w:type="character" w:customStyle="1" w:styleId="Ttulo1Car">
    <w:name w:val="Título 1 Car"/>
    <w:basedOn w:val="Fuentedeprrafopredeter"/>
    <w:link w:val="Ttulo1"/>
    <w:rsid w:val="00D74C5B"/>
    <w:rPr>
      <w:rFonts w:ascii="Times New Roman" w:eastAsia="Times New Roman" w:hAnsi="Times New Roman" w:cs="Arial"/>
      <w:b/>
      <w:bCs/>
      <w:kern w:val="32"/>
      <w:sz w:val="24"/>
      <w:szCs w:val="32"/>
      <w:lang w:eastAsia="en-GB"/>
    </w:rPr>
  </w:style>
  <w:style w:type="character" w:customStyle="1" w:styleId="Ttulo2Car">
    <w:name w:val="Título 2 Car"/>
    <w:basedOn w:val="Fuentedeprrafopredeter"/>
    <w:link w:val="Ttulo2"/>
    <w:rsid w:val="003E45D5"/>
    <w:rPr>
      <w:rFonts w:ascii="Times New Roman" w:eastAsia="Times New Roman" w:hAnsi="Times New Roman" w:cs="Arial"/>
      <w:b/>
      <w:bCs/>
      <w:i/>
      <w:iCs/>
      <w:sz w:val="24"/>
      <w:szCs w:val="28"/>
      <w:lang w:eastAsia="en-GB"/>
    </w:rPr>
  </w:style>
  <w:style w:type="paragraph" w:customStyle="1" w:styleId="Articletitle">
    <w:name w:val="Article title"/>
    <w:basedOn w:val="Normal"/>
    <w:next w:val="Normal"/>
    <w:qFormat/>
    <w:rsid w:val="005B621E"/>
    <w:pPr>
      <w:spacing w:after="120" w:line="360" w:lineRule="auto"/>
    </w:pPr>
    <w:rPr>
      <w:rFonts w:ascii="Times New Roman" w:eastAsia="Times New Roman" w:hAnsi="Times New Roman" w:cs="Times New Roman"/>
      <w:b/>
      <w:sz w:val="28"/>
      <w:szCs w:val="24"/>
      <w:lang w:eastAsia="en-GB"/>
    </w:rPr>
  </w:style>
  <w:style w:type="character" w:customStyle="1" w:styleId="UnresolvedMention1">
    <w:name w:val="Unresolved Mention1"/>
    <w:basedOn w:val="Fuentedeprrafopredeter"/>
    <w:uiPriority w:val="99"/>
    <w:semiHidden/>
    <w:unhideWhenUsed/>
    <w:rsid w:val="0034064A"/>
    <w:rPr>
      <w:color w:val="808080"/>
      <w:shd w:val="clear" w:color="auto" w:fill="E6E6E6"/>
    </w:rPr>
  </w:style>
  <w:style w:type="character" w:styleId="Hipervnculovisitado">
    <w:name w:val="FollowedHyperlink"/>
    <w:basedOn w:val="Fuentedeprrafopredeter"/>
    <w:uiPriority w:val="99"/>
    <w:semiHidden/>
    <w:unhideWhenUsed/>
    <w:rsid w:val="00140393"/>
    <w:rPr>
      <w:color w:val="800080" w:themeColor="followedHyperlink"/>
      <w:u w:val="single"/>
    </w:rPr>
  </w:style>
  <w:style w:type="character" w:customStyle="1" w:styleId="UnresolvedMention2">
    <w:name w:val="Unresolved Mention2"/>
    <w:basedOn w:val="Fuentedeprrafopredeter"/>
    <w:uiPriority w:val="99"/>
    <w:semiHidden/>
    <w:unhideWhenUsed/>
    <w:rsid w:val="00DC6699"/>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D74C5B"/>
    <w:pPr>
      <w:keepNext/>
      <w:spacing w:before="360" w:after="60" w:line="360" w:lineRule="auto"/>
      <w:ind w:right="567"/>
      <w:contextualSpacing/>
      <w:outlineLvl w:val="0"/>
    </w:pPr>
    <w:rPr>
      <w:rFonts w:ascii="Times New Roman" w:eastAsia="Times New Roman" w:hAnsi="Times New Roman" w:cs="Arial"/>
      <w:b/>
      <w:bCs/>
      <w:kern w:val="32"/>
      <w:sz w:val="24"/>
      <w:szCs w:val="32"/>
      <w:lang w:eastAsia="en-GB"/>
    </w:rPr>
  </w:style>
  <w:style w:type="paragraph" w:styleId="Ttulo2">
    <w:name w:val="heading 2"/>
    <w:basedOn w:val="Normal"/>
    <w:next w:val="Normal"/>
    <w:link w:val="Ttulo2Car"/>
    <w:qFormat/>
    <w:rsid w:val="003E45D5"/>
    <w:pPr>
      <w:keepNext/>
      <w:spacing w:before="360" w:after="60" w:line="360" w:lineRule="auto"/>
      <w:ind w:right="567"/>
      <w:contextualSpacing/>
      <w:outlineLvl w:val="1"/>
    </w:pPr>
    <w:rPr>
      <w:rFonts w:ascii="Times New Roman" w:eastAsia="Times New Roman" w:hAnsi="Times New Roman" w:cs="Arial"/>
      <w:b/>
      <w:bCs/>
      <w:i/>
      <w:iCs/>
      <w:sz w:val="24"/>
      <w:szCs w:val="28"/>
      <w:lang w:eastAsia="en-G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A5E3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A5E36"/>
  </w:style>
  <w:style w:type="paragraph" w:styleId="Piedepgina">
    <w:name w:val="footer"/>
    <w:basedOn w:val="Normal"/>
    <w:link w:val="PiedepginaCar"/>
    <w:uiPriority w:val="99"/>
    <w:unhideWhenUsed/>
    <w:rsid w:val="005A5E3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A5E36"/>
  </w:style>
  <w:style w:type="paragraph" w:styleId="Textodeglobo">
    <w:name w:val="Balloon Text"/>
    <w:basedOn w:val="Normal"/>
    <w:link w:val="TextodegloboCar"/>
    <w:uiPriority w:val="99"/>
    <w:semiHidden/>
    <w:unhideWhenUsed/>
    <w:rsid w:val="005A5E3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A5E36"/>
    <w:rPr>
      <w:rFonts w:ascii="Tahoma" w:hAnsi="Tahoma" w:cs="Tahoma"/>
      <w:sz w:val="16"/>
      <w:szCs w:val="16"/>
    </w:rPr>
  </w:style>
  <w:style w:type="paragraph" w:styleId="Prrafodelista">
    <w:name w:val="List Paragraph"/>
    <w:basedOn w:val="Normal"/>
    <w:uiPriority w:val="34"/>
    <w:qFormat/>
    <w:rsid w:val="00EC11FC"/>
    <w:pPr>
      <w:ind w:left="720"/>
      <w:contextualSpacing/>
    </w:pPr>
  </w:style>
  <w:style w:type="paragraph" w:styleId="Textonotapie">
    <w:name w:val="footnote text"/>
    <w:basedOn w:val="Normal"/>
    <w:link w:val="TextonotapieCar"/>
    <w:uiPriority w:val="99"/>
    <w:semiHidden/>
    <w:unhideWhenUsed/>
    <w:rsid w:val="007125E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125E7"/>
    <w:rPr>
      <w:sz w:val="20"/>
      <w:szCs w:val="20"/>
    </w:rPr>
  </w:style>
  <w:style w:type="character" w:styleId="Refdenotaalpie">
    <w:name w:val="footnote reference"/>
    <w:basedOn w:val="Fuentedeprrafopredeter"/>
    <w:uiPriority w:val="99"/>
    <w:semiHidden/>
    <w:unhideWhenUsed/>
    <w:rsid w:val="007125E7"/>
    <w:rPr>
      <w:vertAlign w:val="superscript"/>
    </w:rPr>
  </w:style>
  <w:style w:type="character" w:styleId="Refdecomentario">
    <w:name w:val="annotation reference"/>
    <w:basedOn w:val="Fuentedeprrafopredeter"/>
    <w:uiPriority w:val="99"/>
    <w:semiHidden/>
    <w:unhideWhenUsed/>
    <w:rsid w:val="00E149CB"/>
    <w:rPr>
      <w:sz w:val="16"/>
      <w:szCs w:val="16"/>
    </w:rPr>
  </w:style>
  <w:style w:type="paragraph" w:styleId="Textocomentario">
    <w:name w:val="annotation text"/>
    <w:basedOn w:val="Normal"/>
    <w:link w:val="TextocomentarioCar"/>
    <w:uiPriority w:val="99"/>
    <w:unhideWhenUsed/>
    <w:rsid w:val="00E149CB"/>
    <w:pPr>
      <w:spacing w:line="240" w:lineRule="auto"/>
    </w:pPr>
    <w:rPr>
      <w:sz w:val="20"/>
      <w:szCs w:val="20"/>
    </w:rPr>
  </w:style>
  <w:style w:type="character" w:customStyle="1" w:styleId="TextocomentarioCar">
    <w:name w:val="Texto comentario Car"/>
    <w:basedOn w:val="Fuentedeprrafopredeter"/>
    <w:link w:val="Textocomentario"/>
    <w:uiPriority w:val="99"/>
    <w:rsid w:val="00E149CB"/>
    <w:rPr>
      <w:sz w:val="20"/>
      <w:szCs w:val="20"/>
    </w:rPr>
  </w:style>
  <w:style w:type="paragraph" w:styleId="Asuntodelcomentario">
    <w:name w:val="annotation subject"/>
    <w:basedOn w:val="Textocomentario"/>
    <w:next w:val="Textocomentario"/>
    <w:link w:val="AsuntodelcomentarioCar"/>
    <w:uiPriority w:val="99"/>
    <w:semiHidden/>
    <w:unhideWhenUsed/>
    <w:rsid w:val="00E149CB"/>
    <w:rPr>
      <w:b/>
      <w:bCs/>
    </w:rPr>
  </w:style>
  <w:style w:type="character" w:customStyle="1" w:styleId="AsuntodelcomentarioCar">
    <w:name w:val="Asunto del comentario Car"/>
    <w:basedOn w:val="TextocomentarioCar"/>
    <w:link w:val="Asuntodelcomentario"/>
    <w:uiPriority w:val="99"/>
    <w:semiHidden/>
    <w:rsid w:val="00E149CB"/>
    <w:rPr>
      <w:b/>
      <w:bCs/>
      <w:sz w:val="20"/>
      <w:szCs w:val="20"/>
    </w:rPr>
  </w:style>
  <w:style w:type="paragraph" w:customStyle="1" w:styleId="Default">
    <w:name w:val="Default"/>
    <w:rsid w:val="004565C0"/>
    <w:pPr>
      <w:autoSpaceDE w:val="0"/>
      <w:autoSpaceDN w:val="0"/>
      <w:adjustRightInd w:val="0"/>
      <w:spacing w:after="0" w:line="240" w:lineRule="auto"/>
    </w:pPr>
    <w:rPr>
      <w:rFonts w:ascii="Times New Roman" w:hAnsi="Times New Roman" w:cs="Times New Roman"/>
      <w:color w:val="000000"/>
      <w:sz w:val="24"/>
      <w:szCs w:val="24"/>
    </w:rPr>
  </w:style>
  <w:style w:type="character" w:styleId="Hipervnculo">
    <w:name w:val="Hyperlink"/>
    <w:basedOn w:val="Fuentedeprrafopredeter"/>
    <w:uiPriority w:val="99"/>
    <w:unhideWhenUsed/>
    <w:rsid w:val="004565C0"/>
    <w:rPr>
      <w:color w:val="0000FF" w:themeColor="hyperlink"/>
      <w:u w:val="single"/>
    </w:rPr>
  </w:style>
  <w:style w:type="paragraph" w:styleId="Ttulo">
    <w:name w:val="Title"/>
    <w:basedOn w:val="Normal"/>
    <w:next w:val="Normal"/>
    <w:link w:val="TtuloCar"/>
    <w:uiPriority w:val="10"/>
    <w:qFormat/>
    <w:rsid w:val="00D451B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451BC"/>
    <w:rPr>
      <w:rFonts w:asciiTheme="majorHAnsi" w:eastAsiaTheme="majorEastAsia" w:hAnsiTheme="majorHAnsi" w:cstheme="majorBidi"/>
      <w:spacing w:val="-10"/>
      <w:kern w:val="28"/>
      <w:sz w:val="56"/>
      <w:szCs w:val="56"/>
    </w:rPr>
  </w:style>
  <w:style w:type="paragraph" w:styleId="Textonotaalfinal">
    <w:name w:val="endnote text"/>
    <w:basedOn w:val="Normal"/>
    <w:link w:val="TextonotaalfinalCar"/>
    <w:uiPriority w:val="99"/>
    <w:semiHidden/>
    <w:unhideWhenUsed/>
    <w:rsid w:val="00F01BB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01BBA"/>
    <w:rPr>
      <w:sz w:val="20"/>
      <w:szCs w:val="20"/>
    </w:rPr>
  </w:style>
  <w:style w:type="character" w:styleId="Refdenotaalfinal">
    <w:name w:val="endnote reference"/>
    <w:basedOn w:val="Fuentedeprrafopredeter"/>
    <w:uiPriority w:val="99"/>
    <w:semiHidden/>
    <w:unhideWhenUsed/>
    <w:rsid w:val="00F01BBA"/>
    <w:rPr>
      <w:vertAlign w:val="superscript"/>
    </w:rPr>
  </w:style>
  <w:style w:type="character" w:customStyle="1" w:styleId="url">
    <w:name w:val="url"/>
    <w:basedOn w:val="Fuentedeprrafopredeter"/>
    <w:rsid w:val="00116DFA"/>
  </w:style>
  <w:style w:type="character" w:customStyle="1" w:styleId="Mention1">
    <w:name w:val="Mention1"/>
    <w:basedOn w:val="Fuentedeprrafopredeter"/>
    <w:uiPriority w:val="99"/>
    <w:semiHidden/>
    <w:unhideWhenUsed/>
    <w:rsid w:val="00116DFA"/>
    <w:rPr>
      <w:color w:val="2B579A"/>
      <w:shd w:val="clear" w:color="auto" w:fill="E6E6E6"/>
    </w:rPr>
  </w:style>
  <w:style w:type="paragraph" w:styleId="NormalWeb">
    <w:name w:val="Normal (Web)"/>
    <w:basedOn w:val="Normal"/>
    <w:uiPriority w:val="99"/>
    <w:semiHidden/>
    <w:unhideWhenUsed/>
    <w:rsid w:val="00077B4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Fuentedeprrafopredeter"/>
    <w:rsid w:val="00077B43"/>
  </w:style>
  <w:style w:type="character" w:styleId="nfasis">
    <w:name w:val="Emphasis"/>
    <w:basedOn w:val="Fuentedeprrafopredeter"/>
    <w:uiPriority w:val="20"/>
    <w:qFormat/>
    <w:rsid w:val="00077B43"/>
    <w:rPr>
      <w:i/>
      <w:iCs/>
    </w:rPr>
  </w:style>
  <w:style w:type="paragraph" w:customStyle="1" w:styleId="Abstract">
    <w:name w:val="Abstract"/>
    <w:basedOn w:val="Normal"/>
    <w:next w:val="Normal"/>
    <w:qFormat/>
    <w:rsid w:val="00EC6DA1"/>
    <w:pPr>
      <w:spacing w:before="360" w:after="300" w:line="360" w:lineRule="auto"/>
      <w:ind w:left="720" w:right="567"/>
      <w:contextualSpacing/>
    </w:pPr>
    <w:rPr>
      <w:rFonts w:ascii="Times New Roman" w:eastAsia="Times New Roman" w:hAnsi="Times New Roman" w:cs="Times New Roman"/>
      <w:szCs w:val="24"/>
      <w:lang w:eastAsia="en-GB"/>
    </w:rPr>
  </w:style>
  <w:style w:type="character" w:customStyle="1" w:styleId="Ttulo1Car">
    <w:name w:val="Título 1 Car"/>
    <w:basedOn w:val="Fuentedeprrafopredeter"/>
    <w:link w:val="Ttulo1"/>
    <w:rsid w:val="00D74C5B"/>
    <w:rPr>
      <w:rFonts w:ascii="Times New Roman" w:eastAsia="Times New Roman" w:hAnsi="Times New Roman" w:cs="Arial"/>
      <w:b/>
      <w:bCs/>
      <w:kern w:val="32"/>
      <w:sz w:val="24"/>
      <w:szCs w:val="32"/>
      <w:lang w:eastAsia="en-GB"/>
    </w:rPr>
  </w:style>
  <w:style w:type="character" w:customStyle="1" w:styleId="Ttulo2Car">
    <w:name w:val="Título 2 Car"/>
    <w:basedOn w:val="Fuentedeprrafopredeter"/>
    <w:link w:val="Ttulo2"/>
    <w:rsid w:val="003E45D5"/>
    <w:rPr>
      <w:rFonts w:ascii="Times New Roman" w:eastAsia="Times New Roman" w:hAnsi="Times New Roman" w:cs="Arial"/>
      <w:b/>
      <w:bCs/>
      <w:i/>
      <w:iCs/>
      <w:sz w:val="24"/>
      <w:szCs w:val="28"/>
      <w:lang w:eastAsia="en-GB"/>
    </w:rPr>
  </w:style>
  <w:style w:type="paragraph" w:customStyle="1" w:styleId="Articletitle">
    <w:name w:val="Article title"/>
    <w:basedOn w:val="Normal"/>
    <w:next w:val="Normal"/>
    <w:qFormat/>
    <w:rsid w:val="005B621E"/>
    <w:pPr>
      <w:spacing w:after="120" w:line="360" w:lineRule="auto"/>
    </w:pPr>
    <w:rPr>
      <w:rFonts w:ascii="Times New Roman" w:eastAsia="Times New Roman" w:hAnsi="Times New Roman" w:cs="Times New Roman"/>
      <w:b/>
      <w:sz w:val="28"/>
      <w:szCs w:val="24"/>
      <w:lang w:eastAsia="en-GB"/>
    </w:rPr>
  </w:style>
  <w:style w:type="character" w:customStyle="1" w:styleId="UnresolvedMention1">
    <w:name w:val="Unresolved Mention1"/>
    <w:basedOn w:val="Fuentedeprrafopredeter"/>
    <w:uiPriority w:val="99"/>
    <w:semiHidden/>
    <w:unhideWhenUsed/>
    <w:rsid w:val="0034064A"/>
    <w:rPr>
      <w:color w:val="808080"/>
      <w:shd w:val="clear" w:color="auto" w:fill="E6E6E6"/>
    </w:rPr>
  </w:style>
  <w:style w:type="character" w:styleId="Hipervnculovisitado">
    <w:name w:val="FollowedHyperlink"/>
    <w:basedOn w:val="Fuentedeprrafopredeter"/>
    <w:uiPriority w:val="99"/>
    <w:semiHidden/>
    <w:unhideWhenUsed/>
    <w:rsid w:val="00140393"/>
    <w:rPr>
      <w:color w:val="800080" w:themeColor="followedHyperlink"/>
      <w:u w:val="single"/>
    </w:rPr>
  </w:style>
  <w:style w:type="character" w:customStyle="1" w:styleId="UnresolvedMention2">
    <w:name w:val="Unresolved Mention2"/>
    <w:basedOn w:val="Fuentedeprrafopredeter"/>
    <w:uiPriority w:val="99"/>
    <w:semiHidden/>
    <w:unhideWhenUsed/>
    <w:rsid w:val="00DC6699"/>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6409282">
      <w:bodyDiv w:val="1"/>
      <w:marLeft w:val="0"/>
      <w:marRight w:val="0"/>
      <w:marTop w:val="0"/>
      <w:marBottom w:val="0"/>
      <w:divBdr>
        <w:top w:val="none" w:sz="0" w:space="0" w:color="auto"/>
        <w:left w:val="none" w:sz="0" w:space="0" w:color="auto"/>
        <w:bottom w:val="none" w:sz="0" w:space="0" w:color="auto"/>
        <w:right w:val="none" w:sz="0" w:space="0" w:color="auto"/>
      </w:divBdr>
    </w:div>
    <w:div w:id="551234714">
      <w:bodyDiv w:val="1"/>
      <w:marLeft w:val="0"/>
      <w:marRight w:val="0"/>
      <w:marTop w:val="0"/>
      <w:marBottom w:val="0"/>
      <w:divBdr>
        <w:top w:val="none" w:sz="0" w:space="0" w:color="auto"/>
        <w:left w:val="none" w:sz="0" w:space="0" w:color="auto"/>
        <w:bottom w:val="none" w:sz="0" w:space="0" w:color="auto"/>
        <w:right w:val="none" w:sz="0" w:space="0" w:color="auto"/>
      </w:divBdr>
    </w:div>
    <w:div w:id="780491949">
      <w:bodyDiv w:val="1"/>
      <w:marLeft w:val="0"/>
      <w:marRight w:val="0"/>
      <w:marTop w:val="0"/>
      <w:marBottom w:val="0"/>
      <w:divBdr>
        <w:top w:val="none" w:sz="0" w:space="0" w:color="auto"/>
        <w:left w:val="none" w:sz="0" w:space="0" w:color="auto"/>
        <w:bottom w:val="none" w:sz="0" w:space="0" w:color="auto"/>
        <w:right w:val="none" w:sz="0" w:space="0" w:color="auto"/>
      </w:divBdr>
    </w:div>
    <w:div w:id="1755471443">
      <w:bodyDiv w:val="1"/>
      <w:marLeft w:val="0"/>
      <w:marRight w:val="0"/>
      <w:marTop w:val="0"/>
      <w:marBottom w:val="0"/>
      <w:divBdr>
        <w:top w:val="none" w:sz="0" w:space="0" w:color="auto"/>
        <w:left w:val="none" w:sz="0" w:space="0" w:color="auto"/>
        <w:bottom w:val="none" w:sz="0" w:space="0" w:color="auto"/>
        <w:right w:val="none" w:sz="0" w:space="0" w:color="auto"/>
      </w:divBdr>
      <w:divsChild>
        <w:div w:id="837233963">
          <w:marLeft w:val="0"/>
          <w:marRight w:val="0"/>
          <w:marTop w:val="0"/>
          <w:marBottom w:val="0"/>
          <w:divBdr>
            <w:top w:val="none" w:sz="0" w:space="0" w:color="auto"/>
            <w:left w:val="none" w:sz="0" w:space="0" w:color="auto"/>
            <w:bottom w:val="none" w:sz="0" w:space="0" w:color="auto"/>
            <w:right w:val="none" w:sz="0" w:space="0" w:color="auto"/>
          </w:divBdr>
        </w:div>
      </w:divsChild>
    </w:div>
    <w:div w:id="1775317903">
      <w:bodyDiv w:val="1"/>
      <w:marLeft w:val="0"/>
      <w:marRight w:val="0"/>
      <w:marTop w:val="0"/>
      <w:marBottom w:val="0"/>
      <w:divBdr>
        <w:top w:val="none" w:sz="0" w:space="0" w:color="auto"/>
        <w:left w:val="none" w:sz="0" w:space="0" w:color="auto"/>
        <w:bottom w:val="none" w:sz="0" w:space="0" w:color="auto"/>
        <w:right w:val="none" w:sz="0" w:space="0" w:color="auto"/>
      </w:divBdr>
    </w:div>
    <w:div w:id="1777360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oe.int/t/dg4/linguistic/Source/Survey_CEFR_2007_EN.doc" TargetMode="External"/><Relationship Id="rId18" Type="http://schemas.openxmlformats.org/officeDocument/2006/relationships/hyperlink" Target="http://www.coe.int/t/dg4/linguistic/Source/TRIM_21janv2007_%20EN.doc"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doi.org/10.1017/S0261444811000097" TargetMode="External"/><Relationship Id="rId17" Type="http://schemas.openxmlformats.org/officeDocument/2006/relationships/hyperlink" Target="http://dx.doi.org/10.2167/lcc341.0" TargetMode="External"/><Relationship Id="rId2" Type="http://schemas.openxmlformats.org/officeDocument/2006/relationships/numbering" Target="numbering.xml"/><Relationship Id="rId16" Type="http://schemas.openxmlformats.org/officeDocument/2006/relationships/hyperlink" Target="https://doi.org/10.3138/cmlr.1737.386"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1191/0265532205lt308oa" TargetMode="External"/><Relationship Id="rId5" Type="http://schemas.openxmlformats.org/officeDocument/2006/relationships/settings" Target="settings.xml"/><Relationship Id="rId15" Type="http://schemas.openxmlformats.org/officeDocument/2006/relationships/hyperlink" Target="https://doi.org/10.1017/S0261444811000206" TargetMode="External"/><Relationship Id="rId10" Type="http://schemas.openxmlformats.org/officeDocument/2006/relationships/hyperlink" Target="https://doi.org/10.1093/elt/ccs037"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dx.doi.org/10.1080/07908318.2014.974329" TargetMode="External"/><Relationship Id="rId14" Type="http://schemas.openxmlformats.org/officeDocument/2006/relationships/hyperlink" Target="http://iafor.org/conference-proceedings-the-inaugural-european-conference-on-language-learning-2013/" TargetMode="External"/><Relationship Id="rId22" Type="http://schemas.microsoft.com/office/2011/relationships/people" Target="peop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AA90BE-6E8E-4B3B-A3A9-805A9CE799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24</Pages>
  <Words>6730</Words>
  <Characters>38366</Characters>
  <Application>Microsoft Office Word</Application>
  <DocSecurity>0</DocSecurity>
  <Lines>319</Lines>
  <Paragraphs>90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The current influence of the CEFR in secondary education: teachers’ perceptions</vt:lpstr>
      <vt:lpstr>The current influence of the CEFR in secondary education: teachers’ perceptions</vt:lpstr>
    </vt:vector>
  </TitlesOfParts>
  <Company>Hewlett-Packard Company</Company>
  <LinksUpToDate>false</LinksUpToDate>
  <CharactersWithSpaces>45006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current influence of the CEFR in secondary education: teachers’ perceptions</dc:title>
  <dc:creator>BDB</dc:creator>
  <cp:lastModifiedBy>XXX</cp:lastModifiedBy>
  <cp:revision>17</cp:revision>
  <cp:lastPrinted>2017-11-20T09:46:00Z</cp:lastPrinted>
  <dcterms:created xsi:type="dcterms:W3CDTF">2018-05-26T16:19:00Z</dcterms:created>
  <dcterms:modified xsi:type="dcterms:W3CDTF">2018-05-26T16:37:00Z</dcterms:modified>
</cp:coreProperties>
</file>